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设置养老机构备案书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宋体" w:hAnsi="宋体" w:eastAsia="宋体" w:cs="宋体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民政局：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　　经我单位研究决定，设置一所养老机构，该养老机构备案信息如下：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登记机关：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统一社会信用代码：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法定代表人（主要负责人）：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/>
          <w:i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公民身份号码：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服务范围：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服务场所性质：自有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/租赁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养老床位数量：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服务设施建筑面积：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服务设施占地面积（适用于独立设施）：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联系人：        联系方式（座机和手机）：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请予以备案。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备案单位：　　　　　　　　（章）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 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年　 月　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设置养老机构备案回执</w:t>
      </w:r>
    </w:p>
    <w:p>
      <w:pPr>
        <w:keepNext w:val="0"/>
        <w:keepLines w:val="0"/>
        <w:pageBreakBefore w:val="0"/>
        <w:widowControl w:val="0"/>
        <w:tabs>
          <w:tab w:val="lef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　　　　　　　　　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：　　　　　　  备案编号：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　　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　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　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日报我局的《设置养老机构备案书》收到并已备案。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　　备案项目如下：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　　名称：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　　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服务范围或经营范围：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　　　　　　　　                   民政局（章）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　　月　　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养老机构基本条件告知书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养老机构应当依照《中华人民共和国老年人权益保障法》等法律法规和标准规范的规定开展服务活动，并符合下列基本条件：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应当符合《中华人民共和国建筑法》、《中华人民共和国消防法》、《无障碍环境建设条例》、《社会福利机构消防安全管理十项规定》、《广东省民办社会福利机构管理规定》等法律法规，以及《老年人照料设施建筑设计标准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（住房城乡建设部公告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2018年第35号）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、《建筑设计防火规范》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（住房城乡建设部公告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2018年第36号）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等国家标准或者行业标准规定的安全生产和消防安全条件，并符合环境影响评价分类管理要求。依照《中华人民共和国安全生产法》第17条规定，不具备安全生产条件的，不得从事经营服务活动。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应当符合《养老机构管理办法》规章。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开展医疗卫生服务的，应当符合《医疗机构管理条例》、《医疗机构管理条例实施细则》等法规规章，以及养老机构内设医务室、护理站等设置标准。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开展餐饮服务的，应当符合《中华人民共和国食品安全法》等法律法规，以及相应食品安全标准。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.法律法规规定的其他条件。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养老机构备案承诺书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本单位承诺如实填报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的备案信息，并将按照相关法律法规的要求，及时、准确报送后续重大事项变更信息。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承诺已了解养老机构管理相关法律法规和标准规范，承诺开展的养老服务符合《养老机构基本条件告知书》载明的要求。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承诺按照诚实信用、安全规范、以人为本的原则和相关国家和行业标准开展养老服务，不以养老机构名义从事欺老虐老、不正当关联交易、非法集资等损害老年人合法权益和公平竞争市场秩序的行为；及时整改消除各类安全隐患，不断提升养老服务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承诺主动接受并配合民政部门和其他有关部门的指导、监督和管理。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承诺不属实，或者违反上述承诺的，依法承担相应法律责任。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     备案单位：　　　　　　　　（章）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     法定代表人（主要负责人）签字：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　 月　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养老机构变更备案书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民政局：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　　我单位有关事项发生变更，该养老机构变更备案信息如下：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变更事项：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变更前：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变更后：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请予以备案。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联系人：                      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         备案单位：　　　　　　　　（章）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         年　 月　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/>
        <w:textAlignment w:val="auto"/>
        <w:rPr>
          <w:rFonts w:hint="eastAsia" w:ascii="仿宋_GB2312" w:hAnsi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/>
        <w:textAlignment w:val="auto"/>
        <w:rPr>
          <w:rFonts w:hint="eastAsia" w:ascii="仿宋_GB2312" w:hAnsi="仿宋_GB2312" w:cs="仿宋_GB2312"/>
          <w:color w:val="auto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/>
        <w:jc w:val="left"/>
        <w:textAlignment w:val="auto"/>
        <w:rPr>
          <w:rFonts w:ascii="仿宋_GB2312" w:hAnsi="仿宋_GB2312" w:cs="仿宋_GB2312"/>
          <w:color w:val="auto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养老机构变更备案回执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宋体" w:hAnsi="宋体" w:eastAsia="宋体" w:cs="宋体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　　　　　　　　　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：　　　　　变更备案编号：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　　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　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　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日报我局的《养老机构变更备案书》收到并已备案。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变更事项如下：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6930"/>
          <w:tab w:val="lef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民政局（章）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</w:rPr>
        <w:t>年　　月　　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/>
        <w:textAlignment w:val="auto"/>
        <w:rPr>
          <w:rFonts w:hint="eastAsia" w:ascii="仿宋_GB2312" w:hAnsi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/>
        <w:textAlignment w:val="auto"/>
        <w:rPr>
          <w:rFonts w:hint="eastAsia" w:ascii="仿宋_GB2312" w:hAnsi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/>
        <w:textAlignment w:val="auto"/>
        <w:rPr>
          <w:rFonts w:hint="eastAsia" w:ascii="仿宋_GB2312" w:hAnsi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/>
        <w:textAlignment w:val="auto"/>
        <w:rPr>
          <w:rFonts w:hint="eastAsia" w:ascii="仿宋_GB2312" w:hAnsi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/>
        <w:textAlignment w:val="auto"/>
        <w:rPr>
          <w:rFonts w:hint="eastAsia" w:ascii="仿宋_GB2312" w:hAnsi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/>
        <w:textAlignment w:val="auto"/>
        <w:rPr>
          <w:rFonts w:hint="eastAsia" w:ascii="仿宋_GB2312" w:hAnsi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/>
        <w:textAlignment w:val="auto"/>
        <w:rPr>
          <w:rFonts w:hint="eastAsia" w:ascii="仿宋_GB2312" w:hAnsi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/>
        <w:textAlignment w:val="auto"/>
        <w:rPr>
          <w:rFonts w:hint="eastAsia" w:ascii="仿宋_GB2312" w:hAnsi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/>
        <w:textAlignment w:val="auto"/>
        <w:rPr>
          <w:rFonts w:hint="eastAsia" w:ascii="仿宋_GB2312" w:hAnsi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/>
        <w:textAlignment w:val="auto"/>
        <w:rPr>
          <w:rFonts w:hint="eastAsia" w:ascii="仿宋_GB2312" w:hAnsi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/>
        <w:textAlignment w:val="auto"/>
        <w:rPr>
          <w:rFonts w:hint="eastAsia" w:ascii="仿宋_GB2312" w:hAnsi="仿宋_GB2312" w:cs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0ECF47-1EC6-451B-9F4C-3C8EB5B53EA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2020603050405020304"/>
    <w:charset w:val="01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D91BAB2-7516-4304-845C-370D5B57894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EE80DE6-3D4D-47D7-B931-00A91EC458C8}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5605C"/>
    <w:multiLevelType w:val="multilevel"/>
    <w:tmpl w:val="16F5605C"/>
    <w:lvl w:ilvl="0" w:tentative="0">
      <w:start w:val="1"/>
      <w:numFmt w:val="ideographDigital"/>
      <w:pStyle w:val="2"/>
      <w:lvlText w:val="（%1）"/>
      <w:lvlJc w:val="left"/>
      <w:pPr>
        <w:tabs>
          <w:tab w:val="left" w:pos="930"/>
        </w:tabs>
        <w:ind w:left="93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C21F8BD"/>
    <w:multiLevelType w:val="singleLevel"/>
    <w:tmpl w:val="5C21F8BD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83A7A"/>
    <w:rsid w:val="0B70434A"/>
    <w:rsid w:val="1C383A7A"/>
    <w:rsid w:val="230C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0"/>
        <w:numId w:val="1"/>
      </w:numPr>
      <w:ind w:left="0" w:firstLine="0"/>
      <w:outlineLvl w:val="1"/>
    </w:pPr>
    <w:rPr>
      <w:rFonts w:ascii="Arial" w:hAnsi="Arial" w:eastAsia="楷体_GB2312"/>
      <w:b/>
      <w:bCs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/>
    </w:rPr>
  </w:style>
  <w:style w:type="character" w:customStyle="1" w:styleId="8">
    <w:name w:val="apple-converted-space"/>
    <w:qFormat/>
    <w:uiPriority w:val="0"/>
    <w:rPr>
      <w:rFonts w:ascii="Times New Roman" w:hAnsi="Times New Roman" w:eastAsia="宋体" w:cs="Times New Roman"/>
      <w:kern w:val="0"/>
      <w:sz w:val="20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省民政厅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2019-09-24T04:24:00Z</dcterms:created>
  <dc:creator>许桂烁</dc:creator>
  <cp:lastModifiedBy>Fatano</cp:lastModifiedBy>
  <dcterms:modified xsi:type="dcterms:W3CDTF">2019-11-22T03:06:42Z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