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F1" w:rsidRDefault="00C150F1">
      <w:pPr>
        <w:spacing w:line="520" w:lineRule="exact"/>
        <w:rPr>
          <w:rStyle w:val="Strong"/>
          <w:rFonts w:ascii="黑体" w:eastAsia="黑体" w:hAnsi="黑体" w:cs="黑体"/>
          <w:b w:val="0"/>
          <w:bCs/>
          <w:spacing w:val="30"/>
          <w:kern w:val="21"/>
          <w:sz w:val="32"/>
          <w:szCs w:val="32"/>
          <w:shd w:val="clear" w:color="auto" w:fill="FFFFFF"/>
        </w:rPr>
      </w:pPr>
      <w:r>
        <w:rPr>
          <w:rStyle w:val="Strong"/>
          <w:rFonts w:ascii="黑体" w:eastAsia="黑体" w:hAnsi="黑体" w:cs="黑体" w:hint="eastAsia"/>
          <w:b w:val="0"/>
          <w:bCs/>
          <w:spacing w:val="30"/>
          <w:kern w:val="21"/>
          <w:sz w:val="32"/>
          <w:szCs w:val="32"/>
          <w:shd w:val="clear" w:color="auto" w:fill="FFFFFF"/>
        </w:rPr>
        <w:t>附件</w:t>
      </w:r>
      <w:r>
        <w:rPr>
          <w:rStyle w:val="Strong"/>
          <w:rFonts w:ascii="黑体" w:eastAsia="黑体" w:hAnsi="黑体" w:cs="黑体"/>
          <w:b w:val="0"/>
          <w:bCs/>
          <w:spacing w:val="30"/>
          <w:kern w:val="21"/>
          <w:sz w:val="32"/>
          <w:szCs w:val="32"/>
          <w:shd w:val="clear" w:color="auto" w:fill="FFFFFF"/>
        </w:rPr>
        <w:t>3</w:t>
      </w:r>
    </w:p>
    <w:p w:rsidR="00C150F1" w:rsidRDefault="00C150F1">
      <w:pPr>
        <w:spacing w:line="520" w:lineRule="exact"/>
        <w:rPr>
          <w:rStyle w:val="Strong"/>
          <w:rFonts w:ascii="黑体" w:eastAsia="黑体" w:hAnsi="黑体" w:cs="黑体"/>
          <w:b w:val="0"/>
          <w:bCs/>
          <w:spacing w:val="30"/>
          <w:kern w:val="21"/>
          <w:sz w:val="32"/>
          <w:szCs w:val="32"/>
          <w:shd w:val="clear" w:color="auto" w:fill="FFFFFF"/>
        </w:rPr>
      </w:pPr>
    </w:p>
    <w:p w:rsidR="00C150F1" w:rsidRDefault="00C150F1">
      <w:pPr>
        <w:keepNext/>
        <w:keepLines/>
        <w:spacing w:line="520" w:lineRule="exact"/>
        <w:jc w:val="center"/>
        <w:outlineLvl w:val="0"/>
        <w:rPr>
          <w:rFonts w:ascii="方正小标宋简体" w:eastAsia="方正小标宋简体" w:hAnsi="方正小标宋简体" w:cs="方正小标宋简体"/>
          <w:bCs/>
          <w:kern w:val="44"/>
          <w:sz w:val="44"/>
          <w:szCs w:val="44"/>
        </w:rPr>
      </w:pPr>
      <w:r>
        <w:rPr>
          <w:rFonts w:ascii="方正小标宋简体" w:eastAsia="方正小标宋简体" w:hAnsi="方正小标宋简体" w:cs="方正小标宋简体"/>
          <w:bCs/>
          <w:kern w:val="44"/>
          <w:sz w:val="44"/>
          <w:szCs w:val="44"/>
        </w:rPr>
        <w:t>XX</w:t>
      </w:r>
      <w:r>
        <w:rPr>
          <w:rFonts w:ascii="方正小标宋简体" w:eastAsia="方正小标宋简体" w:hAnsi="方正小标宋简体" w:cs="方正小标宋简体" w:hint="eastAsia"/>
          <w:bCs/>
          <w:kern w:val="44"/>
          <w:sz w:val="44"/>
          <w:szCs w:val="44"/>
        </w:rPr>
        <w:t>公司新型冠状病毒感染的肺炎疫情事件</w:t>
      </w:r>
    </w:p>
    <w:p w:rsidR="00C150F1" w:rsidRDefault="00C150F1">
      <w:pPr>
        <w:keepNext/>
        <w:keepLines/>
        <w:spacing w:line="520" w:lineRule="exact"/>
        <w:jc w:val="center"/>
        <w:outlineLvl w:val="0"/>
        <w:rPr>
          <w:rFonts w:ascii="方正小标宋简体" w:eastAsia="方正小标宋简体" w:hAnsi="方正小标宋简体" w:cs="方正小标宋简体"/>
          <w:bCs/>
          <w:kern w:val="44"/>
          <w:sz w:val="44"/>
          <w:szCs w:val="44"/>
        </w:rPr>
      </w:pPr>
      <w:r>
        <w:rPr>
          <w:rFonts w:ascii="方正小标宋简体" w:eastAsia="方正小标宋简体" w:hAnsi="方正小标宋简体" w:cs="方正小标宋简体" w:hint="eastAsia"/>
          <w:bCs/>
          <w:kern w:val="44"/>
          <w:sz w:val="44"/>
          <w:szCs w:val="44"/>
        </w:rPr>
        <w:t>专项应急预案（范本）</w:t>
      </w:r>
    </w:p>
    <w:p w:rsidR="00C150F1" w:rsidRDefault="00C150F1">
      <w:pPr>
        <w:spacing w:line="520" w:lineRule="exact"/>
        <w:rPr>
          <w:rFonts w:cs="楷体"/>
          <w:kern w:val="21"/>
          <w:sz w:val="32"/>
          <w:szCs w:val="32"/>
        </w:rPr>
      </w:pPr>
    </w:p>
    <w:p w:rsidR="00C150F1" w:rsidRDefault="00C150F1" w:rsidP="00945955">
      <w:pPr>
        <w:spacing w:line="520" w:lineRule="exact"/>
        <w:ind w:firstLineChars="200" w:firstLine="31680"/>
        <w:rPr>
          <w:rFonts w:ascii="黑体" w:eastAsia="黑体" w:hAnsi="黑体" w:cs="黑体"/>
          <w:kern w:val="21"/>
          <w:sz w:val="32"/>
          <w:szCs w:val="32"/>
        </w:rPr>
      </w:pPr>
      <w:r>
        <w:rPr>
          <w:rFonts w:ascii="黑体" w:eastAsia="黑体" w:hAnsi="黑体" w:cs="黑体" w:hint="eastAsia"/>
          <w:kern w:val="21"/>
          <w:sz w:val="32"/>
          <w:szCs w:val="32"/>
        </w:rPr>
        <w:t>一、适用范围</w:t>
      </w:r>
      <w:r>
        <w:rPr>
          <w:rFonts w:ascii="黑体" w:eastAsia="黑体" w:hAnsi="黑体" w:cs="黑体"/>
          <w:kern w:val="21"/>
          <w:sz w:val="32"/>
          <w:szCs w:val="32"/>
        </w:rPr>
        <w:t xml:space="preserve">    </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本预案适用于本公司所属生产、生活区域内突发新型冠状病毒感染的肺炎疫情事件的预防及处置工作。</w:t>
      </w:r>
    </w:p>
    <w:p w:rsidR="00C150F1" w:rsidRDefault="00C150F1" w:rsidP="00945955">
      <w:pPr>
        <w:spacing w:line="520" w:lineRule="exact"/>
        <w:ind w:firstLineChars="200" w:firstLine="31680"/>
        <w:rPr>
          <w:rFonts w:ascii="黑体" w:eastAsia="黑体" w:hAnsi="黑体" w:cs="黑体"/>
          <w:kern w:val="21"/>
          <w:sz w:val="32"/>
          <w:szCs w:val="32"/>
        </w:rPr>
      </w:pPr>
      <w:r>
        <w:rPr>
          <w:rFonts w:ascii="黑体" w:eastAsia="黑体" w:hAnsi="黑体" w:cs="黑体" w:hint="eastAsia"/>
          <w:kern w:val="21"/>
          <w:sz w:val="32"/>
          <w:szCs w:val="32"/>
        </w:rPr>
        <w:t>二、应急组织机构及各部门职责</w:t>
      </w:r>
      <w:r>
        <w:rPr>
          <w:rFonts w:ascii="黑体" w:eastAsia="黑体" w:hAnsi="黑体" w:cs="黑体"/>
          <w:kern w:val="21"/>
          <w:sz w:val="32"/>
          <w:szCs w:val="32"/>
        </w:rPr>
        <w:t xml:space="preserve">    </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sidRPr="00945955">
        <w:rPr>
          <w:rFonts w:ascii="楷体_GB2312" w:eastAsia="楷体_GB2312" w:hAnsi="楷体_GB2312" w:cs="楷体_GB2312" w:hint="eastAsia"/>
          <w:b/>
          <w:bCs/>
          <w:kern w:val="21"/>
          <w:sz w:val="32"/>
          <w:szCs w:val="32"/>
        </w:rPr>
        <w:t>（一）</w:t>
      </w:r>
      <w:r>
        <w:rPr>
          <w:rFonts w:ascii="仿宋_GB2312" w:eastAsia="仿宋_GB2312" w:hAnsi="仿宋_GB2312" w:cs="仿宋_GB2312" w:hint="eastAsia"/>
          <w:kern w:val="21"/>
          <w:sz w:val="32"/>
          <w:szCs w:val="32"/>
        </w:rPr>
        <w:t>公司成立以总经理为总指挥的疫情工作小组，下设办公室，由</w:t>
      </w:r>
      <w:r>
        <w:rPr>
          <w:rFonts w:ascii="仿宋_GB2312" w:eastAsia="仿宋_GB2312" w:hAnsi="仿宋_GB2312" w:cs="仿宋_GB2312"/>
          <w:kern w:val="21"/>
          <w:sz w:val="32"/>
          <w:szCs w:val="32"/>
        </w:rPr>
        <w:t>XXX</w:t>
      </w:r>
      <w:r>
        <w:rPr>
          <w:rFonts w:ascii="仿宋_GB2312" w:eastAsia="仿宋_GB2312" w:hAnsi="仿宋_GB2312" w:cs="仿宋_GB2312" w:hint="eastAsia"/>
          <w:kern w:val="21"/>
          <w:sz w:val="32"/>
          <w:szCs w:val="32"/>
        </w:rPr>
        <w:t>任办公室主任，负责协调突发新型冠状病毒感染的肺炎疫情事件的各项工作。总指挥：</w:t>
      </w:r>
      <w:r>
        <w:rPr>
          <w:rFonts w:ascii="仿宋_GB2312" w:eastAsia="仿宋_GB2312" w:hAnsi="仿宋_GB2312" w:cs="仿宋_GB2312"/>
          <w:kern w:val="21"/>
          <w:sz w:val="32"/>
          <w:szCs w:val="32"/>
        </w:rPr>
        <w:t>XXX</w:t>
      </w:r>
      <w:r>
        <w:rPr>
          <w:rFonts w:ascii="仿宋_GB2312" w:eastAsia="仿宋_GB2312" w:hAnsi="仿宋_GB2312" w:cs="仿宋_GB2312" w:hint="eastAsia"/>
          <w:kern w:val="21"/>
          <w:sz w:val="32"/>
          <w:szCs w:val="32"/>
        </w:rPr>
        <w:t>副总指挥：</w:t>
      </w:r>
      <w:r>
        <w:rPr>
          <w:rFonts w:ascii="仿宋_GB2312" w:eastAsia="仿宋_GB2312" w:hAnsi="仿宋_GB2312" w:cs="仿宋_GB2312"/>
          <w:kern w:val="21"/>
          <w:sz w:val="32"/>
          <w:szCs w:val="32"/>
        </w:rPr>
        <w:t>XXX</w:t>
      </w:r>
      <w:r>
        <w:rPr>
          <w:rFonts w:ascii="仿宋_GB2312" w:eastAsia="仿宋_GB2312" w:hAnsi="仿宋_GB2312" w:cs="仿宋_GB2312" w:hint="eastAsia"/>
          <w:kern w:val="21"/>
          <w:sz w:val="32"/>
          <w:szCs w:val="32"/>
        </w:rPr>
        <w:t>成员：</w:t>
      </w:r>
      <w:r>
        <w:rPr>
          <w:rFonts w:ascii="仿宋_GB2312" w:eastAsia="仿宋_GB2312" w:hAnsi="仿宋_GB2312" w:cs="仿宋_GB2312"/>
          <w:kern w:val="21"/>
          <w:sz w:val="32"/>
          <w:szCs w:val="32"/>
        </w:rPr>
        <w:t>XXX  XXX  XXX  XXX  XXX  XXX</w:t>
      </w:r>
    </w:p>
    <w:p w:rsidR="00C150F1" w:rsidRDefault="00C150F1" w:rsidP="00945955">
      <w:pPr>
        <w:spacing w:line="520" w:lineRule="exact"/>
        <w:ind w:firstLineChars="200" w:firstLine="31680"/>
        <w:rPr>
          <w:rFonts w:ascii="楷体_GB2312" w:eastAsia="楷体_GB2312" w:hAnsi="楷体_GB2312" w:cs="楷体_GB2312"/>
          <w:b/>
          <w:bCs/>
          <w:kern w:val="21"/>
          <w:sz w:val="32"/>
          <w:szCs w:val="32"/>
        </w:rPr>
      </w:pPr>
      <w:r>
        <w:rPr>
          <w:rFonts w:ascii="楷体_GB2312" w:eastAsia="楷体_GB2312" w:hAnsi="楷体_GB2312" w:cs="楷体_GB2312" w:hint="eastAsia"/>
          <w:b/>
          <w:bCs/>
          <w:kern w:val="21"/>
          <w:sz w:val="32"/>
          <w:szCs w:val="32"/>
        </w:rPr>
        <w:t>（二）职责分工：</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安全科</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负责组织门卫、办公室、宿舍等公共部门的卫生安全管控以及特殊情况下的车辆及驾驶员的调度，尽量使用专人专车，并做好防护。</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2.</w:t>
      </w:r>
      <w:r>
        <w:rPr>
          <w:rFonts w:ascii="仿宋_GB2312" w:eastAsia="仿宋_GB2312" w:hAnsi="仿宋_GB2312" w:cs="仿宋_GB2312" w:hint="eastAsia"/>
          <w:kern w:val="21"/>
          <w:sz w:val="32"/>
          <w:szCs w:val="32"/>
        </w:rPr>
        <w:t>后勤科</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协助做好口罩、消毒液、测温仪等用品的供应商联系及采购等工作。</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3.</w:t>
      </w:r>
      <w:r>
        <w:rPr>
          <w:rFonts w:ascii="仿宋_GB2312" w:eastAsia="仿宋_GB2312" w:hAnsi="仿宋_GB2312" w:cs="仿宋_GB2312" w:hint="eastAsia"/>
          <w:kern w:val="21"/>
          <w:sz w:val="32"/>
          <w:szCs w:val="32"/>
        </w:rPr>
        <w:t>生产管理科</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负责与属地政府、卫健等部门的外联和疫情汇总上报等相关工作。</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4.</w:t>
      </w:r>
      <w:r>
        <w:rPr>
          <w:rFonts w:ascii="仿宋_GB2312" w:eastAsia="仿宋_GB2312" w:hAnsi="仿宋_GB2312" w:cs="仿宋_GB2312" w:hint="eastAsia"/>
          <w:kern w:val="21"/>
          <w:sz w:val="32"/>
          <w:szCs w:val="32"/>
        </w:rPr>
        <w:t>人力资源科</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负责组织公司假期期间外出及节后返厂人员的排摸情况，并负责节后招聘工作的组织实施以及应聘人员的登记和安全检查。</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5.</w:t>
      </w:r>
      <w:r>
        <w:rPr>
          <w:rFonts w:ascii="仿宋_GB2312" w:eastAsia="仿宋_GB2312" w:hAnsi="仿宋_GB2312" w:cs="仿宋_GB2312" w:hint="eastAsia"/>
          <w:kern w:val="21"/>
          <w:sz w:val="32"/>
          <w:szCs w:val="32"/>
        </w:rPr>
        <w:t>其它各科室和车间</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负责本公司假期期间外出及节后返厂人员的沟通、告知及排摸登记工作，负责本单位人员上班后健康状况的登记管理。</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6.</w:t>
      </w:r>
      <w:r>
        <w:rPr>
          <w:rFonts w:ascii="仿宋_GB2312" w:eastAsia="仿宋_GB2312" w:hAnsi="仿宋_GB2312" w:cs="仿宋_GB2312" w:hint="eastAsia"/>
          <w:kern w:val="21"/>
          <w:sz w:val="32"/>
          <w:szCs w:val="32"/>
        </w:rPr>
        <w:t>其它分公司</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参照上述要求，自行组织应急组织机构及明确职责分工。</w:t>
      </w:r>
    </w:p>
    <w:p w:rsidR="00C150F1" w:rsidRDefault="00C150F1" w:rsidP="00945955">
      <w:pPr>
        <w:spacing w:line="520" w:lineRule="exact"/>
        <w:ind w:firstLineChars="200" w:firstLine="31680"/>
        <w:rPr>
          <w:rFonts w:ascii="黑体" w:eastAsia="黑体" w:hAnsi="黑体" w:cs="黑体"/>
          <w:kern w:val="21"/>
          <w:sz w:val="32"/>
          <w:szCs w:val="32"/>
        </w:rPr>
      </w:pPr>
      <w:r>
        <w:rPr>
          <w:rFonts w:ascii="黑体" w:eastAsia="黑体" w:hAnsi="黑体" w:cs="黑体" w:hint="eastAsia"/>
          <w:kern w:val="21"/>
          <w:sz w:val="32"/>
          <w:szCs w:val="32"/>
        </w:rPr>
        <w:t>三、突发疫情事件处置措施</w:t>
      </w:r>
      <w:r>
        <w:rPr>
          <w:rFonts w:ascii="黑体" w:eastAsia="黑体" w:hAnsi="黑体" w:cs="黑体"/>
          <w:kern w:val="21"/>
          <w:sz w:val="32"/>
          <w:szCs w:val="32"/>
        </w:rPr>
        <w:t xml:space="preserve">   </w:t>
      </w:r>
    </w:p>
    <w:p w:rsidR="00C150F1" w:rsidRDefault="00C150F1" w:rsidP="00945955">
      <w:pPr>
        <w:spacing w:line="520" w:lineRule="exact"/>
        <w:ind w:firstLineChars="200" w:firstLine="31680"/>
        <w:rPr>
          <w:rFonts w:ascii="仿宋_GB2312" w:eastAsia="仿宋_GB2312" w:hAnsi="仿宋_GB2312" w:cs="仿宋_GB2312"/>
          <w:b/>
          <w:bCs/>
          <w:kern w:val="21"/>
          <w:sz w:val="32"/>
          <w:szCs w:val="32"/>
        </w:rPr>
      </w:pPr>
      <w:r>
        <w:rPr>
          <w:rFonts w:ascii="楷体_GB2312" w:eastAsia="楷体_GB2312" w:hAnsi="楷体_GB2312" w:cs="楷体_GB2312" w:hint="eastAsia"/>
          <w:b/>
          <w:bCs/>
          <w:kern w:val="21"/>
          <w:sz w:val="32"/>
          <w:szCs w:val="32"/>
        </w:rPr>
        <w:t>（一）疫情预防</w:t>
      </w:r>
      <w:r>
        <w:rPr>
          <w:rFonts w:ascii="仿宋_GB2312" w:eastAsia="仿宋_GB2312" w:hAnsi="仿宋_GB2312" w:cs="仿宋_GB2312" w:hint="eastAsia"/>
          <w:b/>
          <w:bCs/>
          <w:kern w:val="21"/>
          <w:sz w:val="32"/>
          <w:szCs w:val="32"/>
        </w:rPr>
        <w:t>：</w:t>
      </w:r>
    </w:p>
    <w:p w:rsidR="00C150F1" w:rsidRDefault="00C150F1" w:rsidP="00945955">
      <w:pPr>
        <w:spacing w:line="520" w:lineRule="exact"/>
        <w:ind w:firstLineChars="200" w:firstLine="31680"/>
        <w:rPr>
          <w:rFonts w:ascii="仿宋_GB2312" w:eastAsia="仿宋_GB2312" w:hAnsi="仿宋_GB2312" w:cs="仿宋_GB2312"/>
          <w:b/>
          <w:bCs/>
          <w:kern w:val="21"/>
          <w:sz w:val="32"/>
          <w:szCs w:val="32"/>
        </w:rPr>
      </w:pPr>
      <w:r>
        <w:rPr>
          <w:rFonts w:ascii="仿宋_GB2312" w:eastAsia="仿宋_GB2312" w:hAnsi="仿宋_GB2312" w:cs="仿宋_GB2312"/>
          <w:b/>
          <w:bCs/>
          <w:kern w:val="21"/>
          <w:sz w:val="32"/>
          <w:szCs w:val="32"/>
        </w:rPr>
        <w:t>1.</w:t>
      </w:r>
      <w:r>
        <w:rPr>
          <w:rFonts w:ascii="仿宋_GB2312" w:eastAsia="仿宋_GB2312" w:hAnsi="仿宋_GB2312" w:cs="仿宋_GB2312" w:hint="eastAsia"/>
          <w:b/>
          <w:bCs/>
          <w:kern w:val="21"/>
          <w:sz w:val="32"/>
          <w:szCs w:val="32"/>
        </w:rPr>
        <w:t>门卫管理。</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）各门卫处配备一次性口罩、红外测温仪等。</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2</w:t>
      </w:r>
      <w:r>
        <w:rPr>
          <w:rFonts w:ascii="仿宋_GB2312" w:eastAsia="仿宋_GB2312" w:hAnsi="仿宋_GB2312" w:cs="仿宋_GB2312" w:hint="eastAsia"/>
          <w:kern w:val="21"/>
          <w:sz w:val="32"/>
          <w:szCs w:val="32"/>
        </w:rPr>
        <w:t>）如实登记访客信息，包括姓名、车牌（开车来访的）、电话等，体温检测合格并取得被访人员同意后，发放一次性口罩（未戴口罩的）后放行。</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3</w:t>
      </w:r>
      <w:r>
        <w:rPr>
          <w:rFonts w:ascii="仿宋_GB2312" w:eastAsia="仿宋_GB2312" w:hAnsi="仿宋_GB2312" w:cs="仿宋_GB2312" w:hint="eastAsia"/>
          <w:kern w:val="21"/>
          <w:sz w:val="32"/>
          <w:szCs w:val="32"/>
        </w:rPr>
        <w:t>）宿舍门卫除用餐时间和上下班时间外，关闭隔离门，防止外来人员进出。内部员工临时出入的，做好登记（姓名、房间号、外出事由、外出时间等）。</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4</w:t>
      </w:r>
      <w:r>
        <w:rPr>
          <w:rFonts w:ascii="仿宋_GB2312" w:eastAsia="仿宋_GB2312" w:hAnsi="仿宋_GB2312" w:cs="仿宋_GB2312" w:hint="eastAsia"/>
          <w:kern w:val="21"/>
          <w:sz w:val="32"/>
          <w:szCs w:val="32"/>
        </w:rPr>
        <w:t>）杜绝外来人员随意进出公司厂区及生活区域。</w:t>
      </w:r>
    </w:p>
    <w:p w:rsidR="00C150F1" w:rsidRDefault="00C150F1" w:rsidP="00945955">
      <w:pPr>
        <w:spacing w:line="520" w:lineRule="exact"/>
        <w:ind w:firstLineChars="200" w:firstLine="31680"/>
        <w:rPr>
          <w:rFonts w:ascii="仿宋_GB2312" w:eastAsia="仿宋_GB2312" w:hAnsi="仿宋_GB2312" w:cs="仿宋_GB2312"/>
          <w:b/>
          <w:bCs/>
          <w:kern w:val="21"/>
          <w:sz w:val="32"/>
          <w:szCs w:val="32"/>
        </w:rPr>
      </w:pPr>
      <w:r>
        <w:rPr>
          <w:rFonts w:ascii="仿宋_GB2312" w:eastAsia="仿宋_GB2312" w:hAnsi="仿宋_GB2312" w:cs="仿宋_GB2312"/>
          <w:b/>
          <w:bCs/>
          <w:kern w:val="21"/>
          <w:sz w:val="32"/>
          <w:szCs w:val="32"/>
        </w:rPr>
        <w:t>2.</w:t>
      </w:r>
      <w:r>
        <w:rPr>
          <w:rFonts w:ascii="仿宋_GB2312" w:eastAsia="仿宋_GB2312" w:hAnsi="仿宋_GB2312" w:cs="仿宋_GB2312" w:hint="eastAsia"/>
          <w:b/>
          <w:bCs/>
          <w:kern w:val="21"/>
          <w:sz w:val="32"/>
          <w:szCs w:val="32"/>
        </w:rPr>
        <w:t>宿舍管理。</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）外地员工入职时，需到宿舍管理员处登记，检测体温是否正常、有无感冒咳嗽等症状。</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2</w:t>
      </w:r>
      <w:r>
        <w:rPr>
          <w:rFonts w:ascii="仿宋_GB2312" w:eastAsia="仿宋_GB2312" w:hAnsi="仿宋_GB2312" w:cs="仿宋_GB2312" w:hint="eastAsia"/>
          <w:kern w:val="21"/>
          <w:sz w:val="32"/>
          <w:szCs w:val="32"/>
        </w:rPr>
        <w:t>）宿舍管理员核对住宿人员名单，对还未登记人员核实是否到岗；已到岗的立即登记、检查，未到岗的通知车间、部门在其到岗后及时来登记。</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3</w:t>
      </w:r>
      <w:r>
        <w:rPr>
          <w:rFonts w:ascii="仿宋_GB2312" w:eastAsia="仿宋_GB2312" w:hAnsi="仿宋_GB2312" w:cs="仿宋_GB2312" w:hint="eastAsia"/>
          <w:kern w:val="21"/>
          <w:sz w:val="32"/>
          <w:szCs w:val="32"/>
        </w:rPr>
        <w:t>）每个宿舍发放体温计一只，要求相互监督，每天自行检查、登记体温，发现超标的，及时上报宿舍管理员。</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4</w:t>
      </w:r>
      <w:r>
        <w:rPr>
          <w:rFonts w:ascii="仿宋_GB2312" w:eastAsia="仿宋_GB2312" w:hAnsi="仿宋_GB2312" w:cs="仿宋_GB2312" w:hint="eastAsia"/>
          <w:kern w:val="21"/>
          <w:sz w:val="32"/>
          <w:szCs w:val="32"/>
        </w:rPr>
        <w:t>）安排专人对宿舍楼道、厨房等公共区域喷洒消毒剂，上下午各</w:t>
      </w: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次。</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5</w:t>
      </w:r>
      <w:r>
        <w:rPr>
          <w:rFonts w:ascii="仿宋_GB2312" w:eastAsia="仿宋_GB2312" w:hAnsi="仿宋_GB2312" w:cs="仿宋_GB2312" w:hint="eastAsia"/>
          <w:kern w:val="21"/>
          <w:sz w:val="32"/>
          <w:szCs w:val="32"/>
        </w:rPr>
        <w:t>）凡发现有发烧、咳嗽等症状的员工，由宿舍管理员统一登记后，上报公司，安排到指定医院检查。</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6</w:t>
      </w:r>
      <w:r>
        <w:rPr>
          <w:rFonts w:ascii="仿宋_GB2312" w:eastAsia="仿宋_GB2312" w:hAnsi="仿宋_GB2312" w:cs="仿宋_GB2312" w:hint="eastAsia"/>
          <w:kern w:val="21"/>
          <w:sz w:val="32"/>
          <w:szCs w:val="32"/>
        </w:rPr>
        <w:t>）设立两间临时隔离室，配备必要的药品、设施等，在送往政府集中隔离点前对疑似病例临时隔离，如已入住，同宿舍人员暂停上班，等待检查结果。</w:t>
      </w:r>
    </w:p>
    <w:p w:rsidR="00C150F1" w:rsidRDefault="00C150F1" w:rsidP="00945955">
      <w:pPr>
        <w:spacing w:line="520" w:lineRule="exact"/>
        <w:ind w:firstLineChars="200" w:firstLine="31680"/>
        <w:rPr>
          <w:rFonts w:ascii="仿宋_GB2312" w:eastAsia="仿宋_GB2312" w:hAnsi="仿宋_GB2312" w:cs="仿宋_GB2312"/>
          <w:b/>
          <w:bCs/>
          <w:kern w:val="21"/>
          <w:sz w:val="32"/>
          <w:szCs w:val="32"/>
        </w:rPr>
      </w:pPr>
      <w:r>
        <w:rPr>
          <w:rFonts w:ascii="仿宋_GB2312" w:eastAsia="仿宋_GB2312" w:hAnsi="仿宋_GB2312" w:cs="仿宋_GB2312"/>
          <w:b/>
          <w:bCs/>
          <w:kern w:val="21"/>
          <w:sz w:val="32"/>
          <w:szCs w:val="32"/>
        </w:rPr>
        <w:t>3.</w:t>
      </w:r>
      <w:r>
        <w:rPr>
          <w:rFonts w:ascii="仿宋_GB2312" w:eastAsia="仿宋_GB2312" w:hAnsi="仿宋_GB2312" w:cs="仿宋_GB2312" w:hint="eastAsia"/>
          <w:b/>
          <w:bCs/>
          <w:kern w:val="21"/>
          <w:sz w:val="32"/>
          <w:szCs w:val="32"/>
        </w:rPr>
        <w:t>办公及生产场所日常管理。</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）各办公及生产场所人员必须正确佩戴医用外科口罩。</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2</w:t>
      </w:r>
      <w:r>
        <w:rPr>
          <w:rFonts w:ascii="仿宋_GB2312" w:eastAsia="仿宋_GB2312" w:hAnsi="仿宋_GB2312" w:cs="仿宋_GB2312" w:hint="eastAsia"/>
          <w:kern w:val="21"/>
          <w:sz w:val="32"/>
          <w:szCs w:val="32"/>
        </w:rPr>
        <w:t>）接触可能存在病毒传播风险因素的人员必须按个体防护要求正确佩戴医用外科口罩、护目镜，做好身体和衣物的消毒工作。</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3</w:t>
      </w:r>
      <w:r>
        <w:rPr>
          <w:rFonts w:ascii="仿宋_GB2312" w:eastAsia="仿宋_GB2312" w:hAnsi="仿宋_GB2312" w:cs="仿宋_GB2312" w:hint="eastAsia"/>
          <w:kern w:val="21"/>
          <w:sz w:val="32"/>
          <w:szCs w:val="32"/>
        </w:rPr>
        <w:t>）各部门、车间由专人负责，上下班前进行体温测量，并做好体温记录。</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4</w:t>
      </w:r>
      <w:r>
        <w:rPr>
          <w:rFonts w:ascii="仿宋_GB2312" w:eastAsia="仿宋_GB2312" w:hAnsi="仿宋_GB2312" w:cs="仿宋_GB2312" w:hint="eastAsia"/>
          <w:kern w:val="21"/>
          <w:sz w:val="32"/>
          <w:szCs w:val="32"/>
        </w:rPr>
        <w:t>）办公场所定时进行通风管理。恒温恒湿场所尽量减少停留时间，高效办公。</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5</w:t>
      </w:r>
      <w:r>
        <w:rPr>
          <w:rFonts w:ascii="仿宋_GB2312" w:eastAsia="仿宋_GB2312" w:hAnsi="仿宋_GB2312" w:cs="仿宋_GB2312" w:hint="eastAsia"/>
          <w:kern w:val="21"/>
          <w:sz w:val="32"/>
          <w:szCs w:val="32"/>
        </w:rPr>
        <w:t>）办公及生产场所配备有消毒洗手液，提醒员工勤洗手勤消毒。</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6</w:t>
      </w:r>
      <w:r>
        <w:rPr>
          <w:rFonts w:ascii="仿宋_GB2312" w:eastAsia="仿宋_GB2312" w:hAnsi="仿宋_GB2312" w:cs="仿宋_GB2312" w:hint="eastAsia"/>
          <w:kern w:val="21"/>
          <w:sz w:val="32"/>
          <w:szCs w:val="32"/>
        </w:rPr>
        <w:t>）个别员工确需外出办公，需正确佩戴医用外科口罩。在不影响工作的前提下，尽量将多件外出事宜合并在一次或一人办理。</w:t>
      </w:r>
      <w:r>
        <w:rPr>
          <w:rFonts w:ascii="仿宋_GB2312" w:eastAsia="仿宋_GB2312" w:hAnsi="仿宋_GB2312" w:cs="仿宋_GB2312"/>
          <w:kern w:val="21"/>
          <w:sz w:val="32"/>
          <w:szCs w:val="32"/>
        </w:rPr>
        <w:t xml:space="preserve"> </w:t>
      </w:r>
    </w:p>
    <w:p w:rsidR="00C150F1" w:rsidRDefault="00C150F1" w:rsidP="00945955">
      <w:pPr>
        <w:spacing w:line="520" w:lineRule="exact"/>
        <w:ind w:firstLineChars="200" w:firstLine="31680"/>
        <w:rPr>
          <w:rFonts w:ascii="仿宋_GB2312" w:eastAsia="仿宋_GB2312" w:hAnsi="仿宋_GB2312" w:cs="仿宋_GB2312"/>
          <w:b/>
          <w:bCs/>
          <w:kern w:val="21"/>
          <w:sz w:val="32"/>
          <w:szCs w:val="32"/>
        </w:rPr>
      </w:pPr>
      <w:r>
        <w:rPr>
          <w:rFonts w:ascii="仿宋_GB2312" w:eastAsia="仿宋_GB2312" w:hAnsi="仿宋_GB2312" w:cs="仿宋_GB2312"/>
          <w:b/>
          <w:bCs/>
          <w:kern w:val="21"/>
          <w:sz w:val="32"/>
          <w:szCs w:val="32"/>
        </w:rPr>
        <w:t>4.</w:t>
      </w:r>
      <w:r>
        <w:rPr>
          <w:rFonts w:ascii="仿宋_GB2312" w:eastAsia="仿宋_GB2312" w:hAnsi="仿宋_GB2312" w:cs="仿宋_GB2312" w:hint="eastAsia"/>
          <w:b/>
          <w:bCs/>
          <w:kern w:val="21"/>
          <w:sz w:val="32"/>
          <w:szCs w:val="32"/>
        </w:rPr>
        <w:t>食堂管理</w:t>
      </w:r>
    </w:p>
    <w:p w:rsidR="00C150F1" w:rsidRPr="00945955" w:rsidRDefault="00C150F1" w:rsidP="00945955">
      <w:pPr>
        <w:spacing w:line="520" w:lineRule="exact"/>
        <w:ind w:firstLineChars="200" w:firstLine="31680"/>
        <w:rPr>
          <w:rFonts w:ascii="仿宋_GB2312" w:eastAsia="仿宋_GB2312" w:hAnsi="仿宋_GB2312" w:cs="仿宋_GB2312"/>
          <w:b/>
          <w:bCs/>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）食堂增设紫外杀菌灯，每天开饭前后两小时开启消毒。</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2</w:t>
      </w:r>
      <w:r>
        <w:rPr>
          <w:rFonts w:ascii="仿宋_GB2312" w:eastAsia="仿宋_GB2312" w:hAnsi="仿宋_GB2312" w:cs="仿宋_GB2312" w:hint="eastAsia"/>
          <w:kern w:val="21"/>
          <w:sz w:val="32"/>
          <w:szCs w:val="32"/>
        </w:rPr>
        <w:t>）每天用餐后，由专人负责喷洒消毒。</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3</w:t>
      </w:r>
      <w:r>
        <w:rPr>
          <w:rFonts w:ascii="仿宋_GB2312" w:eastAsia="仿宋_GB2312" w:hAnsi="仿宋_GB2312" w:cs="仿宋_GB2312" w:hint="eastAsia"/>
          <w:kern w:val="21"/>
          <w:sz w:val="32"/>
          <w:szCs w:val="32"/>
        </w:rPr>
        <w:t>）食堂每天对餐具进行高温消毒、食堂场所禁止非食堂人员进入，食堂人员在准备饭菜或出售饭菜时必须穿好工作服、戴好医用外科口罩。</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4</w:t>
      </w:r>
      <w:r>
        <w:rPr>
          <w:rFonts w:ascii="仿宋_GB2312" w:eastAsia="仿宋_GB2312" w:hAnsi="仿宋_GB2312" w:cs="仿宋_GB2312" w:hint="eastAsia"/>
          <w:kern w:val="21"/>
          <w:sz w:val="32"/>
          <w:szCs w:val="32"/>
        </w:rPr>
        <w:t>）倡议员工自带餐具就餐，各车间分区域就餐。公共餐盘、筷子等清洗后，高温杀菌</w:t>
      </w:r>
      <w:r>
        <w:rPr>
          <w:rFonts w:ascii="仿宋_GB2312" w:eastAsia="仿宋_GB2312" w:hAnsi="仿宋_GB2312" w:cs="仿宋_GB2312"/>
          <w:kern w:val="21"/>
          <w:sz w:val="32"/>
          <w:szCs w:val="32"/>
        </w:rPr>
        <w:t>30</w:t>
      </w:r>
      <w:r>
        <w:rPr>
          <w:rFonts w:ascii="仿宋_GB2312" w:eastAsia="仿宋_GB2312" w:hAnsi="仿宋_GB2312" w:cs="仿宋_GB2312" w:hint="eastAsia"/>
          <w:kern w:val="21"/>
          <w:sz w:val="32"/>
          <w:szCs w:val="32"/>
        </w:rPr>
        <w:t>分钟以上，专人负责登记管理。</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5</w:t>
      </w:r>
      <w:r>
        <w:rPr>
          <w:rFonts w:ascii="仿宋_GB2312" w:eastAsia="仿宋_GB2312" w:hAnsi="仿宋_GB2312" w:cs="仿宋_GB2312" w:hint="eastAsia"/>
          <w:kern w:val="21"/>
          <w:sz w:val="32"/>
          <w:szCs w:val="32"/>
        </w:rPr>
        <w:t>）食堂配备消毒洗手液，提醒员工用餐前后洗手。</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6</w:t>
      </w:r>
      <w:r>
        <w:rPr>
          <w:rFonts w:ascii="仿宋_GB2312" w:eastAsia="仿宋_GB2312" w:hAnsi="仿宋_GB2312" w:cs="仿宋_GB2312" w:hint="eastAsia"/>
          <w:kern w:val="21"/>
          <w:sz w:val="32"/>
          <w:szCs w:val="32"/>
        </w:rPr>
        <w:t>）外携单位流动人员用餐自行解决。确实无法自行解决的，建议设置临时就餐点，错开员工用餐时间送餐。</w:t>
      </w:r>
    </w:p>
    <w:p w:rsidR="00C150F1" w:rsidRDefault="00C150F1" w:rsidP="00945955">
      <w:pPr>
        <w:spacing w:line="520" w:lineRule="exact"/>
        <w:ind w:firstLineChars="200" w:firstLine="31680"/>
        <w:rPr>
          <w:rFonts w:ascii="楷体_GB2312" w:eastAsia="楷体_GB2312" w:hAnsi="楷体_GB2312" w:cs="楷体_GB2312"/>
          <w:b/>
          <w:bCs/>
          <w:kern w:val="21"/>
          <w:sz w:val="32"/>
          <w:szCs w:val="32"/>
        </w:rPr>
      </w:pPr>
      <w:r>
        <w:rPr>
          <w:rFonts w:ascii="楷体_GB2312" w:eastAsia="楷体_GB2312" w:hAnsi="楷体_GB2312" w:cs="楷体_GB2312" w:hint="eastAsia"/>
          <w:b/>
          <w:bCs/>
          <w:kern w:val="21"/>
          <w:sz w:val="32"/>
          <w:szCs w:val="32"/>
        </w:rPr>
        <w:t>（二）疫情排查：</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认真开展疫情摸底排查工作。对有疑似症状或</w:t>
      </w:r>
      <w:smartTag w:uri="urn:schemas-microsoft-com:office:smarttags" w:element="chsdate">
        <w:smartTagPr>
          <w:attr w:name="IsROCDate" w:val="False"/>
          <w:attr w:name="IsLunarDate" w:val="False"/>
          <w:attr w:name="Day" w:val="1"/>
          <w:attr w:name="Month" w:val="1"/>
          <w:attr w:name="Year" w:val="2020"/>
        </w:smartTagP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月</w:t>
        </w: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日</w:t>
        </w:r>
      </w:smartTag>
      <w:r>
        <w:rPr>
          <w:rFonts w:ascii="仿宋_GB2312" w:eastAsia="仿宋_GB2312" w:hAnsi="仿宋_GB2312" w:cs="仿宋_GB2312" w:hint="eastAsia"/>
          <w:kern w:val="21"/>
          <w:sz w:val="32"/>
          <w:szCs w:val="32"/>
        </w:rPr>
        <w:t>起到过湖北的员工及其家属、或有湖北籍人员有过接触的员工，由各公司部门或车间负责人做好统计。</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2.</w:t>
      </w:r>
      <w:r>
        <w:rPr>
          <w:rFonts w:ascii="仿宋_GB2312" w:eastAsia="仿宋_GB2312" w:hAnsi="仿宋_GB2312" w:cs="仿宋_GB2312" w:hint="eastAsia"/>
          <w:kern w:val="21"/>
          <w:sz w:val="32"/>
          <w:szCs w:val="32"/>
        </w:rPr>
        <w:t>对外地员工假期回家返程情况统计表由各科室、车间负责人做好统计；统计资料需每日上报至应急组织机构，不得瞒报漏报，后由应急组织机构每日上报至属地相关部门。</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3.</w:t>
      </w:r>
      <w:r>
        <w:rPr>
          <w:rFonts w:ascii="仿宋_GB2312" w:eastAsia="仿宋_GB2312" w:hAnsi="仿宋_GB2312" w:cs="仿宋_GB2312" w:hint="eastAsia"/>
          <w:kern w:val="21"/>
          <w:sz w:val="32"/>
          <w:szCs w:val="32"/>
        </w:rPr>
        <w:t>对春节假期有涉及湖北疫区停留的未返厂员工进行重点排摸并劝导推迟返厂，根据疫情的发展变化分期分批通知外地员工返厂。</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4.</w:t>
      </w:r>
      <w:r>
        <w:rPr>
          <w:rFonts w:ascii="仿宋_GB2312" w:eastAsia="仿宋_GB2312" w:hAnsi="仿宋_GB2312" w:cs="仿宋_GB2312" w:hint="eastAsia"/>
          <w:kern w:val="21"/>
          <w:sz w:val="32"/>
          <w:szCs w:val="32"/>
        </w:rPr>
        <w:t>已在返厂途中的要通过公司应急机构第一时间报备属地相关部门。</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5.</w:t>
      </w:r>
      <w:r>
        <w:rPr>
          <w:rFonts w:ascii="仿宋_GB2312" w:eastAsia="仿宋_GB2312" w:hAnsi="仿宋_GB2312" w:cs="仿宋_GB2312" w:hint="eastAsia"/>
          <w:kern w:val="21"/>
          <w:sz w:val="32"/>
          <w:szCs w:val="32"/>
        </w:rPr>
        <w:t>在此之前返厂的需报备公司并按上级要求进行隔离观察，在解除观察前，不得进入公司区域。</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6.</w:t>
      </w:r>
      <w:r>
        <w:rPr>
          <w:rFonts w:ascii="仿宋_GB2312" w:eastAsia="仿宋_GB2312" w:hAnsi="仿宋_GB2312" w:cs="仿宋_GB2312" w:hint="eastAsia"/>
          <w:kern w:val="21"/>
          <w:sz w:val="32"/>
          <w:szCs w:val="32"/>
        </w:rPr>
        <w:t>排查本地员工及外地员工不回家的人员，春节期间在什么地方过节，有没有外出旅行，有没有与湖北、武汉的人员或有湖北人员在一起接触，有没有近期接触过在武汉待过的发热病人，对于相关情况进行统计。</w:t>
      </w:r>
    </w:p>
    <w:p w:rsidR="00C150F1" w:rsidRDefault="00C150F1" w:rsidP="00945955">
      <w:pPr>
        <w:spacing w:line="520" w:lineRule="exact"/>
        <w:ind w:firstLineChars="200" w:firstLine="31680"/>
        <w:rPr>
          <w:rFonts w:ascii="楷体_GB2312" w:eastAsia="楷体_GB2312" w:hAnsi="楷体_GB2312" w:cs="楷体_GB2312"/>
          <w:b/>
          <w:bCs/>
          <w:kern w:val="21"/>
          <w:sz w:val="32"/>
          <w:szCs w:val="32"/>
        </w:rPr>
      </w:pPr>
      <w:r>
        <w:rPr>
          <w:rFonts w:ascii="楷体_GB2312" w:eastAsia="楷体_GB2312" w:hAnsi="楷体_GB2312" w:cs="楷体_GB2312" w:hint="eastAsia"/>
          <w:b/>
          <w:bCs/>
          <w:kern w:val="21"/>
          <w:sz w:val="32"/>
          <w:szCs w:val="32"/>
        </w:rPr>
        <w:t>（三）疫情处置：</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员工如发生疫情事件，要立即停止部门、车间作业，同时要在应急组织机构的指挥和当地疾控中心的指导下做好作业场所及相关人员的疫情控制工作。</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2.</w:t>
      </w:r>
      <w:r>
        <w:rPr>
          <w:rFonts w:ascii="仿宋_GB2312" w:eastAsia="仿宋_GB2312" w:hAnsi="仿宋_GB2312" w:cs="仿宋_GB2312" w:hint="eastAsia"/>
          <w:kern w:val="21"/>
          <w:sz w:val="32"/>
          <w:szCs w:val="32"/>
        </w:rPr>
        <w:t>发现发热、咳嗽或乏力等症状的员工时，及时做好就医工作。发现疑似病例或确诊病例时，配合当地政府部门做好疫情防控工作。做好疑似病例或确诊病例接触物品、房间等的消毒工作。做好发热、咳嗽或乏力等症状者、疑似病例或确诊病例佩戴或遗弃口罩的消毒及处置工作。</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3.</w:t>
      </w:r>
      <w:r>
        <w:rPr>
          <w:rFonts w:ascii="仿宋_GB2312" w:eastAsia="仿宋_GB2312" w:hAnsi="仿宋_GB2312" w:cs="仿宋_GB2312" w:hint="eastAsia"/>
          <w:kern w:val="21"/>
          <w:sz w:val="32"/>
          <w:szCs w:val="32"/>
        </w:rPr>
        <w:t>有关信息及时上报公司疫情工作小组，加强关注和监测企业员工健康状况，如发现有发热、干咳、呼吸困难等不适症状的，要及时提醒并帮助其到医院接受诊断治疗，同时本人及随行人员需佩戴口罩。一旦发现员工被确诊感染或列为疑似感染人员的，或若出现发热病人（红外体温扫描仪≧</w:t>
      </w:r>
      <w:r>
        <w:rPr>
          <w:rFonts w:ascii="仿宋_GB2312" w:eastAsia="仿宋_GB2312" w:hAnsi="仿宋_GB2312" w:cs="仿宋_GB2312"/>
          <w:kern w:val="21"/>
          <w:sz w:val="32"/>
          <w:szCs w:val="32"/>
        </w:rPr>
        <w:t>38</w:t>
      </w:r>
      <w:r>
        <w:rPr>
          <w:rFonts w:ascii="仿宋_GB2312" w:eastAsia="仿宋_GB2312" w:hAnsi="仿宋_GB2312" w:cs="仿宋_GB2312" w:hint="eastAsia"/>
          <w:kern w:val="21"/>
          <w:sz w:val="32"/>
          <w:szCs w:val="32"/>
        </w:rPr>
        <w:t>℃，手持体温测量仪≧</w:t>
      </w:r>
      <w:r>
        <w:rPr>
          <w:rFonts w:ascii="仿宋_GB2312" w:eastAsia="仿宋_GB2312" w:hAnsi="仿宋_GB2312" w:cs="仿宋_GB2312"/>
          <w:kern w:val="21"/>
          <w:sz w:val="32"/>
          <w:szCs w:val="32"/>
        </w:rPr>
        <w:t>37.5</w:t>
      </w:r>
      <w:r>
        <w:rPr>
          <w:rFonts w:ascii="仿宋_GB2312" w:eastAsia="仿宋_GB2312" w:hAnsi="仿宋_GB2312" w:cs="仿宋_GB2312" w:hint="eastAsia"/>
          <w:kern w:val="21"/>
          <w:sz w:val="32"/>
          <w:szCs w:val="32"/>
        </w:rPr>
        <w:t>℃），及时上报公司疫情防控工作领导小组，联系并必须送往定点隔离点，由政府指定的医疗卫生机构派专人专车转移。（指定医疗机构联系人：</w:t>
      </w:r>
      <w:r>
        <w:rPr>
          <w:rFonts w:ascii="仿宋_GB2312" w:eastAsia="仿宋_GB2312" w:hAnsi="仿宋_GB2312" w:cs="仿宋_GB2312"/>
          <w:kern w:val="21"/>
          <w:sz w:val="32"/>
          <w:szCs w:val="32"/>
        </w:rPr>
        <w:t>XXX123123</w:t>
      </w:r>
      <w:r>
        <w:rPr>
          <w:rFonts w:ascii="仿宋_GB2312" w:eastAsia="仿宋_GB2312" w:hAnsi="仿宋_GB2312" w:cs="仿宋_GB2312" w:hint="eastAsia"/>
          <w:kern w:val="21"/>
          <w:sz w:val="32"/>
          <w:szCs w:val="32"/>
        </w:rPr>
        <w:t>），同时还要即刻上报属地政府，信息报送及报告的时限不超过</w:t>
      </w: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小时。</w:t>
      </w:r>
    </w:p>
    <w:p w:rsidR="00C150F1" w:rsidRDefault="00C150F1" w:rsidP="00945955">
      <w:pPr>
        <w:spacing w:line="520" w:lineRule="exact"/>
        <w:ind w:firstLineChars="200" w:firstLine="31680"/>
        <w:rPr>
          <w:rFonts w:ascii="楷体_GB2312" w:eastAsia="楷体_GB2312" w:hAnsi="楷体_GB2312" w:cs="楷体_GB2312"/>
          <w:b/>
          <w:bCs/>
          <w:kern w:val="21"/>
          <w:sz w:val="32"/>
          <w:szCs w:val="32"/>
        </w:rPr>
      </w:pPr>
      <w:r>
        <w:rPr>
          <w:rFonts w:ascii="楷体_GB2312" w:eastAsia="楷体_GB2312" w:hAnsi="楷体_GB2312" w:cs="楷体_GB2312" w:hint="eastAsia"/>
          <w:b/>
          <w:bCs/>
          <w:kern w:val="21"/>
          <w:sz w:val="32"/>
          <w:szCs w:val="32"/>
        </w:rPr>
        <w:t>（四）后期处置：</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1.</w:t>
      </w:r>
      <w:r>
        <w:rPr>
          <w:rFonts w:ascii="仿宋_GB2312" w:eastAsia="仿宋_GB2312" w:hAnsi="仿宋_GB2312" w:cs="仿宋_GB2312" w:hint="eastAsia"/>
          <w:kern w:val="21"/>
          <w:sz w:val="32"/>
          <w:szCs w:val="32"/>
        </w:rPr>
        <w:t>当应急响应结束后，及时做好生产、生活、办公等的恢复工作。</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2.</w:t>
      </w:r>
      <w:r>
        <w:rPr>
          <w:rFonts w:ascii="仿宋_GB2312" w:eastAsia="仿宋_GB2312" w:hAnsi="仿宋_GB2312" w:cs="仿宋_GB2312" w:hint="eastAsia"/>
          <w:kern w:val="21"/>
          <w:sz w:val="32"/>
          <w:szCs w:val="32"/>
        </w:rPr>
        <w:t>做好全体员工的思想疏导及安置工作，继续做好职工有关疫情防控及预防的宣传引导工作。</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3.</w:t>
      </w:r>
      <w:r>
        <w:rPr>
          <w:rFonts w:ascii="仿宋_GB2312" w:eastAsia="仿宋_GB2312" w:hAnsi="仿宋_GB2312" w:cs="仿宋_GB2312" w:hint="eastAsia"/>
          <w:kern w:val="21"/>
          <w:sz w:val="32"/>
          <w:szCs w:val="32"/>
        </w:rPr>
        <w:t>继续做好员工宿舍、厂宿舍及办公室等的消毒管控工作。</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4.</w:t>
      </w:r>
      <w:r>
        <w:rPr>
          <w:rFonts w:ascii="仿宋_GB2312" w:eastAsia="仿宋_GB2312" w:hAnsi="仿宋_GB2312" w:cs="仿宋_GB2312" w:hint="eastAsia"/>
          <w:kern w:val="21"/>
          <w:sz w:val="32"/>
          <w:szCs w:val="32"/>
        </w:rPr>
        <w:t>做好后期员工或职工佩戴或遗弃的防护口罩等的消毒工作及合法处置工作。</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5.</w:t>
      </w:r>
      <w:r>
        <w:rPr>
          <w:rFonts w:ascii="仿宋_GB2312" w:eastAsia="仿宋_GB2312" w:hAnsi="仿宋_GB2312" w:cs="仿宋_GB2312" w:hint="eastAsia"/>
          <w:kern w:val="21"/>
          <w:sz w:val="32"/>
          <w:szCs w:val="32"/>
        </w:rPr>
        <w:t>公司任何人员如发现有员工或其亲属有瞒报湖北出行史或有发烧等疑似症状的，可第一时间向公司生产管理科反映，查实后向举报人员奖励人民币</w:t>
      </w:r>
      <w:r>
        <w:rPr>
          <w:rFonts w:ascii="仿宋_GB2312" w:eastAsia="仿宋_GB2312" w:hAnsi="仿宋_GB2312" w:cs="仿宋_GB2312"/>
          <w:kern w:val="21"/>
          <w:sz w:val="32"/>
          <w:szCs w:val="32"/>
        </w:rPr>
        <w:t>xxxx</w:t>
      </w:r>
      <w:r>
        <w:rPr>
          <w:rFonts w:ascii="仿宋_GB2312" w:eastAsia="仿宋_GB2312" w:hAnsi="仿宋_GB2312" w:cs="仿宋_GB2312" w:hint="eastAsia"/>
          <w:kern w:val="21"/>
          <w:sz w:val="32"/>
          <w:szCs w:val="32"/>
        </w:rPr>
        <w:t>元。联系电话：</w:t>
      </w:r>
      <w:r>
        <w:rPr>
          <w:rFonts w:ascii="仿宋_GB2312" w:eastAsia="仿宋_GB2312" w:hAnsi="仿宋_GB2312" w:cs="仿宋_GB2312"/>
          <w:kern w:val="21"/>
          <w:sz w:val="32"/>
          <w:szCs w:val="32"/>
        </w:rPr>
        <w:t>xxxxxxx</w:t>
      </w:r>
    </w:p>
    <w:p w:rsidR="00C150F1" w:rsidRDefault="00C150F1" w:rsidP="00945955">
      <w:pPr>
        <w:spacing w:line="520" w:lineRule="exact"/>
        <w:ind w:firstLineChars="200" w:firstLine="31680"/>
        <w:rPr>
          <w:rFonts w:ascii="仿宋_GB2312" w:eastAsia="仿宋_GB2312" w:hAnsi="仿宋_GB2312" w:cs="仿宋_GB2312"/>
          <w:kern w:val="21"/>
          <w:sz w:val="32"/>
          <w:szCs w:val="32"/>
        </w:rPr>
      </w:pPr>
    </w:p>
    <w:p w:rsidR="00C150F1" w:rsidRDefault="00C150F1">
      <w:pPr>
        <w:spacing w:line="560" w:lineRule="exact"/>
        <w:rPr>
          <w:rFonts w:ascii="仿宋" w:eastAsia="仿宋" w:hAnsi="仿宋" w:cs="仿宋"/>
          <w:b/>
          <w:sz w:val="32"/>
          <w:szCs w:val="32"/>
        </w:rPr>
      </w:pPr>
    </w:p>
    <w:p w:rsidR="00C150F1" w:rsidRDefault="00C150F1">
      <w:pPr>
        <w:spacing w:line="560" w:lineRule="exact"/>
        <w:rPr>
          <w:rFonts w:ascii="仿宋" w:eastAsia="仿宋" w:hAnsi="仿宋" w:cs="仿宋"/>
          <w:b/>
          <w:sz w:val="32"/>
          <w:szCs w:val="32"/>
        </w:rPr>
      </w:pPr>
    </w:p>
    <w:p w:rsidR="00C150F1" w:rsidRDefault="00C150F1">
      <w:pPr>
        <w:rPr>
          <w:rFonts w:ascii="仿宋" w:eastAsia="仿宋" w:hAnsi="仿宋"/>
          <w:sz w:val="32"/>
          <w:szCs w:val="32"/>
        </w:rPr>
      </w:pPr>
    </w:p>
    <w:sectPr w:rsidR="00C150F1" w:rsidSect="007A464A">
      <w:footerReference w:type="default" r:id="rId7"/>
      <w:pgSz w:w="11906" w:h="16838"/>
      <w:pgMar w:top="1417" w:right="1361" w:bottom="1417"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F1" w:rsidRDefault="00C150F1" w:rsidP="007A464A">
      <w:r>
        <w:separator/>
      </w:r>
    </w:p>
  </w:endnote>
  <w:endnote w:type="continuationSeparator" w:id="0">
    <w:p w:rsidR="00C150F1" w:rsidRDefault="00C150F1" w:rsidP="007A4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F1" w:rsidRDefault="00C150F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782.25pt;width:2in;height:2in;z-index:251660288;mso-wrap-style:none;mso-position-horizontal:center;mso-position-horizontal-relative:margin;mso-position-vertical-relative:page" filled="f" stroked="f" strokeweight=".5pt">
          <v:textbox style="mso-fit-shape-to-text:t" inset="0,0,0,0">
            <w:txbxContent>
              <w:p w:rsidR="00C150F1" w:rsidRDefault="00C150F1" w:rsidP="00945955">
                <w:pPr>
                  <w:pStyle w:val="Footer"/>
                  <w:ind w:rightChars="-28" w:right="31680" w:firstLineChars="100" w:firstLine="31680"/>
                </w:pPr>
                <w:r>
                  <w:rPr>
                    <w:rStyle w:val="PageNumbe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 PAGE </w:instrText>
                </w:r>
                <w:r>
                  <w:rPr>
                    <w:rStyle w:val="PageNumber"/>
                    <w:rFonts w:ascii="宋体" w:hAnsi="宋体"/>
                    <w:sz w:val="28"/>
                    <w:szCs w:val="28"/>
                  </w:rPr>
                  <w:fldChar w:fldCharType="separate"/>
                </w:r>
                <w:r>
                  <w:rPr>
                    <w:rStyle w:val="PageNumber"/>
                    <w:rFonts w:ascii="宋体" w:hAnsi="宋体"/>
                    <w:noProof/>
                    <w:sz w:val="28"/>
                    <w:szCs w:val="28"/>
                  </w:rPr>
                  <w:t>5</w:t>
                </w:r>
                <w:r>
                  <w:rPr>
                    <w:rStyle w:val="PageNumber"/>
                    <w:rFonts w:ascii="宋体" w:hAnsi="宋体"/>
                    <w:sz w:val="28"/>
                    <w:szCs w:val="28"/>
                  </w:rPr>
                  <w:fldChar w:fldCharType="end"/>
                </w:r>
                <w:r>
                  <w:rPr>
                    <w:rFonts w:ascii="宋体" w:hAnsi="宋体"/>
                    <w:sz w:val="28"/>
                    <w:szCs w:val="28"/>
                  </w:rPr>
                  <w:t xml:space="preserve">  </w:t>
                </w:r>
                <w:r>
                  <w:rPr>
                    <w:rStyle w:val="PageNumber"/>
                    <w:rFonts w:ascii="宋体" w:hAnsi="宋体"/>
                    <w:sz w:val="28"/>
                    <w:szCs w:val="28"/>
                  </w:rPr>
                  <w:t xml:space="preserve">— </w:t>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F1" w:rsidRDefault="00C150F1" w:rsidP="007A464A">
      <w:r>
        <w:separator/>
      </w:r>
    </w:p>
  </w:footnote>
  <w:footnote w:type="continuationSeparator" w:id="0">
    <w:p w:rsidR="00C150F1" w:rsidRDefault="00C150F1" w:rsidP="007A4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C7E3"/>
    <w:multiLevelType w:val="singleLevel"/>
    <w:tmpl w:val="3459C7E3"/>
    <w:lvl w:ilvl="0">
      <w:start w:val="2"/>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D9340C9"/>
    <w:rsid w:val="00362D6D"/>
    <w:rsid w:val="00473959"/>
    <w:rsid w:val="00514368"/>
    <w:rsid w:val="00624DB8"/>
    <w:rsid w:val="006325C1"/>
    <w:rsid w:val="00766103"/>
    <w:rsid w:val="007A464A"/>
    <w:rsid w:val="007D7511"/>
    <w:rsid w:val="00822998"/>
    <w:rsid w:val="00945955"/>
    <w:rsid w:val="00952003"/>
    <w:rsid w:val="009E5C7A"/>
    <w:rsid w:val="00A7077E"/>
    <w:rsid w:val="00C020C5"/>
    <w:rsid w:val="00C150F1"/>
    <w:rsid w:val="00D43E93"/>
    <w:rsid w:val="00DB54AC"/>
    <w:rsid w:val="07500E4B"/>
    <w:rsid w:val="08E24FD8"/>
    <w:rsid w:val="0EBC2DC4"/>
    <w:rsid w:val="128553A7"/>
    <w:rsid w:val="16555647"/>
    <w:rsid w:val="178B7220"/>
    <w:rsid w:val="1B6C5684"/>
    <w:rsid w:val="1C3E7133"/>
    <w:rsid w:val="1C7E748C"/>
    <w:rsid w:val="21123A83"/>
    <w:rsid w:val="30762555"/>
    <w:rsid w:val="3BA300D5"/>
    <w:rsid w:val="3C665A36"/>
    <w:rsid w:val="414B3482"/>
    <w:rsid w:val="44360445"/>
    <w:rsid w:val="48C013CD"/>
    <w:rsid w:val="4ACA4649"/>
    <w:rsid w:val="54CC64AF"/>
    <w:rsid w:val="552F6A9C"/>
    <w:rsid w:val="56F0542A"/>
    <w:rsid w:val="5ABF7460"/>
    <w:rsid w:val="5D9340C9"/>
    <w:rsid w:val="61971CCC"/>
    <w:rsid w:val="63563048"/>
    <w:rsid w:val="64ED422B"/>
    <w:rsid w:val="73625FD1"/>
    <w:rsid w:val="75076A86"/>
    <w:rsid w:val="77E4162A"/>
    <w:rsid w:val="786A5B8C"/>
    <w:rsid w:val="7A42798E"/>
    <w:rsid w:val="7A512E61"/>
    <w:rsid w:val="7EFC28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464A"/>
    <w:pPr>
      <w:widowControl w:val="0"/>
      <w:jc w:val="both"/>
    </w:pPr>
    <w:rPr>
      <w:rFonts w:ascii="Calibri" w:hAnsi="Calibri"/>
      <w:szCs w:val="24"/>
    </w:rPr>
  </w:style>
  <w:style w:type="paragraph" w:styleId="Heading1">
    <w:name w:val="heading 1"/>
    <w:basedOn w:val="Normal"/>
    <w:next w:val="Normal"/>
    <w:link w:val="Heading1Char"/>
    <w:uiPriority w:val="99"/>
    <w:qFormat/>
    <w:rsid w:val="007A464A"/>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5C1"/>
    <w:rPr>
      <w:rFonts w:ascii="Calibri" w:hAnsi="Calibri" w:cs="Times New Roman"/>
      <w:b/>
      <w:bCs/>
      <w:kern w:val="44"/>
      <w:sz w:val="44"/>
      <w:szCs w:val="44"/>
    </w:rPr>
  </w:style>
  <w:style w:type="paragraph" w:styleId="Footer">
    <w:name w:val="footer"/>
    <w:basedOn w:val="Normal"/>
    <w:link w:val="FooterChar"/>
    <w:uiPriority w:val="99"/>
    <w:rsid w:val="007A464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6325C1"/>
    <w:rPr>
      <w:rFonts w:ascii="Calibri" w:hAnsi="Calibri" w:cs="Times New Roman"/>
      <w:sz w:val="18"/>
      <w:szCs w:val="18"/>
    </w:rPr>
  </w:style>
  <w:style w:type="paragraph" w:styleId="Header">
    <w:name w:val="header"/>
    <w:basedOn w:val="Normal"/>
    <w:link w:val="HeaderChar"/>
    <w:uiPriority w:val="99"/>
    <w:rsid w:val="007A464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6325C1"/>
    <w:rPr>
      <w:rFonts w:ascii="Calibri" w:hAnsi="Calibri" w:cs="Times New Roman"/>
      <w:sz w:val="18"/>
      <w:szCs w:val="18"/>
    </w:rPr>
  </w:style>
  <w:style w:type="paragraph" w:styleId="NormalWeb">
    <w:name w:val="Normal (Web)"/>
    <w:basedOn w:val="Normal"/>
    <w:uiPriority w:val="99"/>
    <w:rsid w:val="007A464A"/>
    <w:pPr>
      <w:spacing w:beforeAutospacing="1" w:afterAutospacing="1"/>
      <w:jc w:val="left"/>
    </w:pPr>
    <w:rPr>
      <w:kern w:val="0"/>
      <w:sz w:val="24"/>
    </w:rPr>
  </w:style>
  <w:style w:type="character" w:styleId="Strong">
    <w:name w:val="Strong"/>
    <w:basedOn w:val="DefaultParagraphFont"/>
    <w:uiPriority w:val="99"/>
    <w:qFormat/>
    <w:rsid w:val="007A464A"/>
    <w:rPr>
      <w:rFonts w:cs="Times New Roman"/>
      <w:b/>
    </w:rPr>
  </w:style>
  <w:style w:type="character" w:styleId="PageNumber">
    <w:name w:val="page number"/>
    <w:basedOn w:val="DefaultParagraphFont"/>
    <w:uiPriority w:val="99"/>
    <w:rsid w:val="007A464A"/>
    <w:rPr>
      <w:rFonts w:cs="Times New Roman"/>
    </w:rPr>
  </w:style>
  <w:style w:type="character" w:styleId="FollowedHyperlink">
    <w:name w:val="FollowedHyperlink"/>
    <w:basedOn w:val="DefaultParagraphFont"/>
    <w:uiPriority w:val="99"/>
    <w:rsid w:val="007A464A"/>
    <w:rPr>
      <w:rFonts w:cs="Times New Roman"/>
      <w:color w:val="333333"/>
      <w:u w:val="none"/>
    </w:rPr>
  </w:style>
  <w:style w:type="character" w:styleId="Hyperlink">
    <w:name w:val="Hyperlink"/>
    <w:basedOn w:val="DefaultParagraphFont"/>
    <w:uiPriority w:val="99"/>
    <w:rsid w:val="007A464A"/>
    <w:rPr>
      <w:rFonts w:cs="Times New Roman"/>
      <w:color w:val="333333"/>
      <w:u w:val="none"/>
    </w:rPr>
  </w:style>
  <w:style w:type="character" w:customStyle="1" w:styleId="hover20">
    <w:name w:val="hover20"/>
    <w:basedOn w:val="DefaultParagraphFont"/>
    <w:uiPriority w:val="99"/>
    <w:rsid w:val="007A464A"/>
    <w:rPr>
      <w:rFonts w:cs="Times New Roman"/>
      <w:b/>
      <w:shd w:val="clear" w:color="auto" w:fill="0090D4"/>
    </w:rPr>
  </w:style>
  <w:style w:type="character" w:customStyle="1" w:styleId="txt">
    <w:name w:val="txt"/>
    <w:basedOn w:val="DefaultParagraphFont"/>
    <w:uiPriority w:val="99"/>
    <w:rsid w:val="007A464A"/>
    <w:rPr>
      <w:rFonts w:cs="Times New Roman"/>
    </w:rPr>
  </w:style>
  <w:style w:type="character" w:customStyle="1" w:styleId="pic">
    <w:name w:val="pic"/>
    <w:basedOn w:val="DefaultParagraphFont"/>
    <w:uiPriority w:val="99"/>
    <w:rsid w:val="007A464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397</Words>
  <Characters>2265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开平市水口镇企业复工复产工作指引</dc:title>
  <dc:subject/>
  <dc:creator>yan</dc:creator>
  <cp:keywords/>
  <dc:description/>
  <cp:lastModifiedBy>AutoBVT</cp:lastModifiedBy>
  <cp:revision>6</cp:revision>
  <cp:lastPrinted>2020-02-18T08:20:00Z</cp:lastPrinted>
  <dcterms:created xsi:type="dcterms:W3CDTF">2020-02-19T03:29:00Z</dcterms:created>
  <dcterms:modified xsi:type="dcterms:W3CDTF">2020-02-19T03:39:00Z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