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11" w:rsidRPr="00081E27" w:rsidRDefault="00B37211" w:rsidP="00B37211">
      <w:pPr>
        <w:adjustRightInd w:val="0"/>
        <w:snapToGrid w:val="0"/>
        <w:spacing w:line="240" w:lineRule="atLeast"/>
        <w:ind w:firstLineChars="50" w:firstLine="160"/>
        <w:rPr>
          <w:rFonts w:ascii="Times New Roman" w:eastAsia="方正仿宋_GBK" w:hAnsi="Times New Roman"/>
          <w:sz w:val="32"/>
          <w:szCs w:val="32"/>
        </w:rPr>
      </w:pPr>
      <w:r w:rsidRPr="00081E27">
        <w:rPr>
          <w:rFonts w:ascii="Times New Roman" w:eastAsia="方正仿宋_GBK" w:hAnsi="Times New Roman"/>
          <w:sz w:val="32"/>
          <w:szCs w:val="32"/>
        </w:rPr>
        <w:t>附件</w:t>
      </w:r>
      <w:r w:rsidRPr="00081E27">
        <w:rPr>
          <w:rFonts w:ascii="Times New Roman" w:eastAsia="方正仿宋_GBK" w:hAnsi="Times New Roman"/>
          <w:sz w:val="32"/>
          <w:szCs w:val="32"/>
        </w:rPr>
        <w:t>1</w:t>
      </w:r>
      <w:bookmarkStart w:id="0" w:name="_GoBack"/>
      <w:bookmarkEnd w:id="0"/>
    </w:p>
    <w:p w:rsidR="00B37211" w:rsidRPr="003C34A2" w:rsidRDefault="00B37211" w:rsidP="00B37211">
      <w:pPr>
        <w:adjustRightInd w:val="0"/>
        <w:snapToGrid w:val="0"/>
        <w:spacing w:line="240" w:lineRule="atLeast"/>
        <w:jc w:val="center"/>
        <w:rPr>
          <w:rFonts w:ascii="方正大标宋_GBK" w:eastAsia="方正大标宋_GBK" w:hAnsi="Times New Roman"/>
          <w:bCs/>
          <w:sz w:val="44"/>
          <w:szCs w:val="44"/>
        </w:rPr>
      </w:pPr>
      <w:r w:rsidRPr="003C34A2">
        <w:rPr>
          <w:rFonts w:ascii="方正大标宋_GBK" w:eastAsia="方正大标宋_GBK" w:hAnsi="Times New Roman" w:hint="eastAsia"/>
          <w:sz w:val="44"/>
          <w:szCs w:val="44"/>
        </w:rPr>
        <w:t>2020年度江门市第一批市扶持科技发展资金项目安排计划一览表</w:t>
      </w:r>
    </w:p>
    <w:p w:rsidR="00B37211" w:rsidRPr="00706DD3" w:rsidRDefault="00B37211" w:rsidP="00B37211">
      <w:pPr>
        <w:adjustRightInd w:val="0"/>
        <w:snapToGrid w:val="0"/>
        <w:spacing w:line="240" w:lineRule="atLeast"/>
        <w:ind w:right="140"/>
        <w:jc w:val="right"/>
        <w:rPr>
          <w:rFonts w:ascii="方正仿宋_GBK" w:eastAsia="方正仿宋_GBK" w:hAnsi="Times New Roman"/>
          <w:b/>
          <w:sz w:val="24"/>
          <w:szCs w:val="24"/>
        </w:rPr>
      </w:pPr>
      <w:r w:rsidRPr="00706DD3">
        <w:rPr>
          <w:rFonts w:ascii="方正仿宋_GBK" w:eastAsia="方正仿宋_GBK" w:hAnsi="Times New Roman" w:hint="eastAsia"/>
          <w:b/>
          <w:sz w:val="24"/>
          <w:szCs w:val="24"/>
        </w:rPr>
        <w:t>单位：万元</w:t>
      </w:r>
    </w:p>
    <w:tbl>
      <w:tblPr>
        <w:tblW w:w="13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28"/>
        <w:gridCol w:w="2065"/>
        <w:gridCol w:w="6489"/>
        <w:gridCol w:w="1377"/>
        <w:gridCol w:w="1418"/>
        <w:gridCol w:w="1732"/>
      </w:tblGrid>
      <w:tr w:rsidR="00B37211" w:rsidRPr="00081E27" w:rsidTr="00C17EC7">
        <w:trPr>
          <w:trHeight w:val="713"/>
          <w:jc w:val="center"/>
        </w:trPr>
        <w:tc>
          <w:tcPr>
            <w:tcW w:w="728" w:type="dxa"/>
            <w:tcBorders>
              <w:top w:val="single" w:sz="12" w:space="0" w:color="auto"/>
            </w:tcBorders>
            <w:vAlign w:val="center"/>
          </w:tcPr>
          <w:p w:rsidR="00B37211" w:rsidRPr="00081E27" w:rsidRDefault="00B37211" w:rsidP="0058561E">
            <w:pPr>
              <w:adjustRightInd w:val="0"/>
              <w:snapToGrid w:val="0"/>
              <w:spacing w:line="300" w:lineRule="exact"/>
              <w:jc w:val="center"/>
              <w:rPr>
                <w:rFonts w:ascii="方正黑体_GBK" w:eastAsia="方正黑体_GBK" w:hAnsi="Times New Roman"/>
                <w:sz w:val="24"/>
              </w:rPr>
            </w:pPr>
            <w:r w:rsidRPr="00081E27">
              <w:rPr>
                <w:rFonts w:ascii="方正黑体_GBK" w:eastAsia="方正黑体_GBK" w:hAnsi="Times New Roman" w:hint="eastAsia"/>
                <w:sz w:val="24"/>
              </w:rPr>
              <w:t>序号</w:t>
            </w:r>
          </w:p>
        </w:tc>
        <w:tc>
          <w:tcPr>
            <w:tcW w:w="2065" w:type="dxa"/>
            <w:tcBorders>
              <w:top w:val="single" w:sz="12" w:space="0" w:color="auto"/>
            </w:tcBorders>
            <w:vAlign w:val="center"/>
          </w:tcPr>
          <w:p w:rsidR="00B37211" w:rsidRPr="00081E27" w:rsidRDefault="00B37211" w:rsidP="0058561E">
            <w:pPr>
              <w:adjustRightInd w:val="0"/>
              <w:snapToGrid w:val="0"/>
              <w:spacing w:line="300" w:lineRule="exact"/>
              <w:jc w:val="center"/>
              <w:rPr>
                <w:rFonts w:ascii="方正黑体_GBK" w:eastAsia="方正黑体_GBK" w:hAnsi="Times New Roman"/>
                <w:sz w:val="24"/>
              </w:rPr>
            </w:pPr>
            <w:r w:rsidRPr="00081E27">
              <w:rPr>
                <w:rFonts w:ascii="方正黑体_GBK" w:eastAsia="方正黑体_GBK" w:hAnsi="Times New Roman" w:hint="eastAsia"/>
                <w:sz w:val="24"/>
              </w:rPr>
              <w:t>项目名称</w:t>
            </w:r>
          </w:p>
        </w:tc>
        <w:tc>
          <w:tcPr>
            <w:tcW w:w="6489" w:type="dxa"/>
            <w:tcBorders>
              <w:top w:val="single" w:sz="12" w:space="0" w:color="auto"/>
            </w:tcBorders>
            <w:vAlign w:val="center"/>
          </w:tcPr>
          <w:p w:rsidR="00B37211" w:rsidRPr="00081E27" w:rsidRDefault="00B37211" w:rsidP="0058561E">
            <w:pPr>
              <w:adjustRightInd w:val="0"/>
              <w:snapToGrid w:val="0"/>
              <w:spacing w:line="300" w:lineRule="exact"/>
              <w:jc w:val="center"/>
              <w:rPr>
                <w:rFonts w:ascii="方正黑体_GBK" w:eastAsia="方正黑体_GBK" w:hAnsi="Times New Roman"/>
                <w:sz w:val="24"/>
              </w:rPr>
            </w:pPr>
            <w:r w:rsidRPr="00081E27">
              <w:rPr>
                <w:rFonts w:ascii="方正黑体_GBK" w:eastAsia="方正黑体_GBK" w:hAnsi="Times New Roman" w:hint="eastAsia"/>
                <w:sz w:val="24"/>
              </w:rPr>
              <w:t>项目主要内容</w:t>
            </w:r>
          </w:p>
        </w:tc>
        <w:tc>
          <w:tcPr>
            <w:tcW w:w="1377" w:type="dxa"/>
            <w:tcBorders>
              <w:top w:val="single" w:sz="12" w:space="0" w:color="auto"/>
            </w:tcBorders>
            <w:vAlign w:val="center"/>
          </w:tcPr>
          <w:p w:rsidR="00B37211" w:rsidRPr="00081E27" w:rsidRDefault="00B37211" w:rsidP="0058561E">
            <w:pPr>
              <w:adjustRightInd w:val="0"/>
              <w:snapToGrid w:val="0"/>
              <w:spacing w:line="300" w:lineRule="exact"/>
              <w:jc w:val="center"/>
              <w:rPr>
                <w:rFonts w:ascii="方正黑体_GBK" w:eastAsia="方正黑体_GBK" w:hAnsi="Times New Roman"/>
                <w:sz w:val="24"/>
              </w:rPr>
            </w:pPr>
            <w:r w:rsidRPr="00081E27">
              <w:rPr>
                <w:rFonts w:ascii="方正黑体_GBK" w:eastAsia="方正黑体_GBK" w:hAnsi="Times New Roman" w:hint="eastAsia"/>
                <w:sz w:val="24"/>
              </w:rPr>
              <w:t>承担单位</w:t>
            </w:r>
          </w:p>
        </w:tc>
        <w:tc>
          <w:tcPr>
            <w:tcW w:w="1418" w:type="dxa"/>
            <w:tcBorders>
              <w:top w:val="single" w:sz="12" w:space="0" w:color="auto"/>
            </w:tcBorders>
            <w:vAlign w:val="center"/>
          </w:tcPr>
          <w:p w:rsidR="00B37211" w:rsidRPr="00081E27" w:rsidRDefault="00B37211" w:rsidP="0058561E">
            <w:pPr>
              <w:adjustRightInd w:val="0"/>
              <w:snapToGrid w:val="0"/>
              <w:spacing w:line="300" w:lineRule="exact"/>
              <w:jc w:val="center"/>
              <w:rPr>
                <w:rFonts w:ascii="方正黑体_GBK" w:eastAsia="方正黑体_GBK" w:hAnsi="Times New Roman"/>
                <w:sz w:val="24"/>
              </w:rPr>
            </w:pPr>
            <w:r w:rsidRPr="00081E27">
              <w:rPr>
                <w:rFonts w:ascii="方正黑体_GBK" w:eastAsia="方正黑体_GBK" w:hAnsi="Times New Roman" w:hint="eastAsia"/>
                <w:sz w:val="24"/>
              </w:rPr>
              <w:t>安排资金</w:t>
            </w:r>
          </w:p>
        </w:tc>
        <w:tc>
          <w:tcPr>
            <w:tcW w:w="1732" w:type="dxa"/>
            <w:tcBorders>
              <w:top w:val="single" w:sz="12" w:space="0" w:color="auto"/>
            </w:tcBorders>
            <w:vAlign w:val="center"/>
          </w:tcPr>
          <w:p w:rsidR="00B37211" w:rsidRPr="00081E27" w:rsidRDefault="00B37211" w:rsidP="0058561E">
            <w:pPr>
              <w:adjustRightInd w:val="0"/>
              <w:snapToGrid w:val="0"/>
              <w:spacing w:line="300" w:lineRule="exact"/>
              <w:jc w:val="center"/>
              <w:rPr>
                <w:rFonts w:ascii="方正黑体_GBK" w:eastAsia="方正黑体_GBK" w:hAnsi="Times New Roman"/>
                <w:sz w:val="24"/>
              </w:rPr>
            </w:pPr>
            <w:r>
              <w:rPr>
                <w:rFonts w:ascii="方正黑体_GBK" w:eastAsia="方正黑体_GBK" w:hAnsi="Times New Roman" w:hint="eastAsia"/>
                <w:sz w:val="24"/>
              </w:rPr>
              <w:t>备注</w:t>
            </w:r>
          </w:p>
        </w:tc>
      </w:tr>
      <w:tr w:rsidR="00B37211" w:rsidRPr="00081E27" w:rsidTr="0058561E">
        <w:trPr>
          <w:trHeight w:val="693"/>
          <w:jc w:val="center"/>
        </w:trPr>
        <w:tc>
          <w:tcPr>
            <w:tcW w:w="13809" w:type="dxa"/>
            <w:gridSpan w:val="6"/>
            <w:tcBorders>
              <w:right w:val="single" w:sz="12" w:space="0" w:color="auto"/>
            </w:tcBorders>
            <w:vAlign w:val="center"/>
          </w:tcPr>
          <w:p w:rsidR="00B37211" w:rsidRPr="003C34A2" w:rsidRDefault="00B37211" w:rsidP="0058561E">
            <w:pPr>
              <w:adjustRightInd w:val="0"/>
              <w:snapToGrid w:val="0"/>
              <w:spacing w:line="300" w:lineRule="exact"/>
              <w:jc w:val="left"/>
              <w:rPr>
                <w:rFonts w:ascii="方正楷体_GBK" w:eastAsia="方正楷体_GBK" w:hAnsi="Times New Roman"/>
                <w:b/>
                <w:sz w:val="24"/>
              </w:rPr>
            </w:pPr>
            <w:r w:rsidRPr="003C34A2">
              <w:rPr>
                <w:rFonts w:ascii="方正楷体_GBK" w:eastAsia="方正楷体_GBK" w:hAnsi="Times New Roman" w:hint="eastAsia"/>
                <w:b/>
                <w:sz w:val="24"/>
              </w:rPr>
              <w:t>市扶持科技发展资金</w:t>
            </w:r>
            <w:r w:rsidRPr="003C34A2">
              <w:rPr>
                <w:rFonts w:ascii="方正楷体_GBK" w:eastAsia="方正楷体_GBK" w:hAnsi="Times New Roman" w:hint="eastAsia"/>
                <w:b/>
                <w:bCs/>
                <w:sz w:val="24"/>
              </w:rPr>
              <w:t>（共3项，安排资金260.835万元）</w:t>
            </w:r>
          </w:p>
        </w:tc>
      </w:tr>
      <w:tr w:rsidR="00B37211" w:rsidRPr="00081E27" w:rsidTr="00C17EC7">
        <w:trPr>
          <w:trHeight w:val="1968"/>
          <w:jc w:val="center"/>
        </w:trPr>
        <w:tc>
          <w:tcPr>
            <w:tcW w:w="728" w:type="dxa"/>
            <w:vAlign w:val="center"/>
          </w:tcPr>
          <w:p w:rsidR="00B37211" w:rsidRPr="003C34A2" w:rsidRDefault="00B37211" w:rsidP="0058561E">
            <w:pPr>
              <w:adjustRightInd w:val="0"/>
              <w:snapToGrid w:val="0"/>
              <w:spacing w:line="300" w:lineRule="exact"/>
              <w:jc w:val="center"/>
              <w:rPr>
                <w:rFonts w:ascii="Times New Roman" w:eastAsia="方正仿宋_GBK" w:hAnsi="Times New Roman"/>
                <w:noProof/>
                <w:szCs w:val="21"/>
              </w:rPr>
            </w:pPr>
            <w:r w:rsidRPr="003C34A2">
              <w:rPr>
                <w:rFonts w:ascii="Times New Roman" w:eastAsia="方正仿宋_GBK" w:hAnsi="Times New Roman"/>
                <w:noProof/>
                <w:szCs w:val="21"/>
              </w:rPr>
              <w:t>1</w:t>
            </w:r>
          </w:p>
        </w:tc>
        <w:tc>
          <w:tcPr>
            <w:tcW w:w="2065" w:type="dxa"/>
            <w:vAlign w:val="center"/>
          </w:tcPr>
          <w:p w:rsidR="00B37211" w:rsidRPr="003C34A2" w:rsidRDefault="00B37211" w:rsidP="0058561E">
            <w:pPr>
              <w:autoSpaceDE w:val="0"/>
              <w:autoSpaceDN w:val="0"/>
              <w:adjustRightInd w:val="0"/>
              <w:snapToGrid w:val="0"/>
              <w:spacing w:line="240" w:lineRule="atLeast"/>
              <w:jc w:val="center"/>
              <w:rPr>
                <w:rFonts w:ascii="方正仿宋_GBK" w:eastAsia="方正仿宋_GBK" w:hAnsi="Times New Roman"/>
                <w:kern w:val="0"/>
                <w:sz w:val="24"/>
                <w:szCs w:val="24"/>
                <w:lang w:val="zh-CN"/>
              </w:rPr>
            </w:pPr>
            <w:r w:rsidRPr="003C34A2">
              <w:rPr>
                <w:rFonts w:ascii="方正仿宋_GBK" w:eastAsia="方正仿宋_GBK"/>
                <w:sz w:val="24"/>
                <w:szCs w:val="24"/>
              </w:rPr>
              <w:t>2019</w:t>
            </w:r>
            <w:r w:rsidRPr="003C34A2">
              <w:rPr>
                <w:rFonts w:ascii="方正仿宋_GBK" w:eastAsia="方正仿宋_GBK" w:hint="eastAsia"/>
                <w:sz w:val="24"/>
                <w:szCs w:val="24"/>
              </w:rPr>
              <w:t>年度</w:t>
            </w:r>
            <w:r w:rsidRPr="003C34A2">
              <w:rPr>
                <w:rFonts w:ascii="方正仿宋_GBK" w:eastAsia="方正仿宋_GBK"/>
                <w:sz w:val="24"/>
                <w:szCs w:val="24"/>
              </w:rPr>
              <w:t>江门市科技特派员</w:t>
            </w:r>
            <w:r w:rsidRPr="003C34A2">
              <w:rPr>
                <w:rFonts w:ascii="方正仿宋_GBK" w:eastAsia="方正仿宋_GBK" w:hint="eastAsia"/>
                <w:sz w:val="24"/>
                <w:szCs w:val="24"/>
              </w:rPr>
              <w:t>工作</w:t>
            </w:r>
            <w:r w:rsidRPr="003C34A2">
              <w:rPr>
                <w:rFonts w:ascii="方正仿宋_GBK" w:eastAsia="方正仿宋_GBK"/>
                <w:sz w:val="24"/>
                <w:szCs w:val="24"/>
              </w:rPr>
              <w:t>站</w:t>
            </w:r>
            <w:r w:rsidRPr="003C34A2">
              <w:rPr>
                <w:rFonts w:ascii="方正仿宋_GBK" w:eastAsia="方正仿宋_GBK" w:hint="eastAsia"/>
                <w:sz w:val="24"/>
                <w:szCs w:val="24"/>
              </w:rPr>
              <w:t>建设</w:t>
            </w:r>
            <w:r w:rsidRPr="003C34A2">
              <w:rPr>
                <w:rFonts w:ascii="方正仿宋_GBK" w:eastAsia="方正仿宋_GBK"/>
                <w:sz w:val="24"/>
                <w:szCs w:val="24"/>
              </w:rPr>
              <w:t>资助</w:t>
            </w:r>
            <w:r w:rsidRPr="003C34A2">
              <w:rPr>
                <w:rFonts w:ascii="方正仿宋_GBK" w:eastAsia="方正仿宋_GBK" w:hint="eastAsia"/>
                <w:sz w:val="24"/>
                <w:szCs w:val="24"/>
              </w:rPr>
              <w:t>资金</w:t>
            </w:r>
            <w:r w:rsidRPr="003C34A2">
              <w:rPr>
                <w:rFonts w:ascii="方正仿宋_GBK" w:eastAsia="方正仿宋_GBK"/>
                <w:sz w:val="24"/>
                <w:szCs w:val="24"/>
              </w:rPr>
              <w:t>项目</w:t>
            </w:r>
          </w:p>
        </w:tc>
        <w:tc>
          <w:tcPr>
            <w:tcW w:w="6489" w:type="dxa"/>
            <w:vAlign w:val="center"/>
          </w:tcPr>
          <w:p w:rsidR="00B37211" w:rsidRPr="00513B8C" w:rsidRDefault="00B37211" w:rsidP="0058561E">
            <w:pPr>
              <w:adjustRightInd w:val="0"/>
              <w:snapToGrid w:val="0"/>
              <w:spacing w:line="260" w:lineRule="exact"/>
              <w:ind w:firstLineChars="150" w:firstLine="315"/>
              <w:rPr>
                <w:rFonts w:ascii="方正仿宋_GBK" w:eastAsia="方正仿宋_GBK" w:hAnsi="Times New Roman"/>
                <w:kern w:val="0"/>
                <w:sz w:val="24"/>
                <w:szCs w:val="24"/>
                <w:lang w:val="zh-CN"/>
              </w:rPr>
            </w:pPr>
            <w:r w:rsidRPr="005D0806">
              <w:rPr>
                <w:rFonts w:ascii="方正仿宋_GBK" w:eastAsia="方正仿宋_GBK" w:hint="eastAsia"/>
              </w:rPr>
              <w:t>根据《江门</w:t>
            </w:r>
            <w:r w:rsidRPr="005D0806">
              <w:rPr>
                <w:rFonts w:ascii="方正仿宋_GBK" w:eastAsia="方正仿宋_GBK"/>
              </w:rPr>
              <w:t>市科技局</w:t>
            </w:r>
            <w:r w:rsidRPr="005D0806">
              <w:rPr>
                <w:rFonts w:ascii="方正仿宋_GBK" w:eastAsia="方正仿宋_GBK" w:hint="eastAsia"/>
              </w:rPr>
              <w:t xml:space="preserve"> 江门</w:t>
            </w:r>
            <w:r w:rsidRPr="005D0806">
              <w:rPr>
                <w:rFonts w:ascii="方正仿宋_GBK" w:eastAsia="方正仿宋_GBK"/>
              </w:rPr>
              <w:t>市财政局关于印</w:t>
            </w:r>
            <w:r w:rsidRPr="005D0806">
              <w:rPr>
                <w:rFonts w:ascii="方正仿宋_GBK" w:eastAsia="方正仿宋_GBK" w:hint="eastAsia"/>
              </w:rPr>
              <w:t>发&lt;江门</w:t>
            </w:r>
            <w:r w:rsidRPr="005D0806">
              <w:rPr>
                <w:rFonts w:ascii="方正仿宋_GBK" w:eastAsia="方正仿宋_GBK"/>
              </w:rPr>
              <w:t>市科学技术局</w:t>
            </w:r>
            <w:r w:rsidRPr="005D0806">
              <w:rPr>
                <w:rFonts w:ascii="方正仿宋_GBK" w:eastAsia="方正仿宋_GBK" w:hint="eastAsia"/>
              </w:rPr>
              <w:t xml:space="preserve"> 江门</w:t>
            </w:r>
            <w:r w:rsidRPr="005D0806">
              <w:rPr>
                <w:rFonts w:ascii="方正仿宋_GBK" w:eastAsia="方正仿宋_GBK"/>
              </w:rPr>
              <w:t>市财政局关于江门市工程技术研究中心等科研机构建设资助试行办法（</w:t>
            </w:r>
            <w:r w:rsidRPr="005D0806">
              <w:rPr>
                <w:rFonts w:ascii="方正仿宋_GBK" w:eastAsia="方正仿宋_GBK" w:hint="eastAsia"/>
              </w:rPr>
              <w:t>修订</w:t>
            </w:r>
            <w:r w:rsidRPr="005D0806">
              <w:rPr>
                <w:rFonts w:ascii="方正仿宋_GBK" w:eastAsia="方正仿宋_GBK"/>
              </w:rPr>
              <w:t>）</w:t>
            </w:r>
            <w:r w:rsidRPr="005D0806">
              <w:rPr>
                <w:rFonts w:ascii="方正仿宋_GBK" w:eastAsia="方正仿宋_GBK" w:hint="eastAsia"/>
              </w:rPr>
              <w:t>&gt;的</w:t>
            </w:r>
            <w:r w:rsidRPr="005D0806">
              <w:rPr>
                <w:rFonts w:ascii="方正仿宋_GBK" w:eastAsia="方正仿宋_GBK"/>
              </w:rPr>
              <w:t>通知</w:t>
            </w:r>
            <w:r w:rsidRPr="005D0806">
              <w:rPr>
                <w:rFonts w:ascii="方正仿宋_GBK" w:eastAsia="方正仿宋_GBK" w:hint="eastAsia"/>
              </w:rPr>
              <w:t>》（江科﹝2017﹞328号）和《江门</w:t>
            </w:r>
            <w:r w:rsidRPr="005D0806">
              <w:rPr>
                <w:rFonts w:ascii="方正仿宋_GBK" w:eastAsia="方正仿宋_GBK"/>
              </w:rPr>
              <w:t>市</w:t>
            </w:r>
            <w:r w:rsidRPr="005D0806">
              <w:rPr>
                <w:rFonts w:ascii="方正仿宋_GBK" w:eastAsia="方正仿宋_GBK" w:hint="eastAsia"/>
              </w:rPr>
              <w:t>科技</w:t>
            </w:r>
            <w:r w:rsidRPr="005D0806">
              <w:rPr>
                <w:rFonts w:ascii="方正仿宋_GBK" w:eastAsia="方正仿宋_GBK"/>
              </w:rPr>
              <w:t>局</w:t>
            </w:r>
            <w:r w:rsidRPr="005D0806">
              <w:rPr>
                <w:rFonts w:ascii="方正仿宋_GBK" w:eastAsia="方正仿宋_GBK" w:hint="eastAsia"/>
              </w:rPr>
              <w:t xml:space="preserve"> 江门</w:t>
            </w:r>
            <w:r w:rsidRPr="005D0806">
              <w:rPr>
                <w:rFonts w:ascii="方正仿宋_GBK" w:eastAsia="方正仿宋_GBK"/>
              </w:rPr>
              <w:t>市财政局关于申报</w:t>
            </w:r>
            <w:r w:rsidRPr="005D0806">
              <w:rPr>
                <w:rFonts w:ascii="方正仿宋_GBK" w:eastAsia="方正仿宋_GBK" w:hint="eastAsia"/>
              </w:rPr>
              <w:t>2019年度</w:t>
            </w:r>
            <w:r w:rsidRPr="005D0806">
              <w:rPr>
                <w:rFonts w:ascii="方正仿宋_GBK" w:eastAsia="方正仿宋_GBK"/>
              </w:rPr>
              <w:t>江门市科技特派员工作站的通知</w:t>
            </w:r>
            <w:r w:rsidRPr="005D0806">
              <w:rPr>
                <w:rFonts w:ascii="方正仿宋_GBK" w:eastAsia="方正仿宋_GBK" w:hint="eastAsia"/>
              </w:rPr>
              <w:t>》（江科﹝2019﹞232</w:t>
            </w:r>
            <w:r>
              <w:rPr>
                <w:rFonts w:ascii="方正仿宋_GBK" w:eastAsia="方正仿宋_GBK" w:hint="eastAsia"/>
              </w:rPr>
              <w:t>号）文件</w:t>
            </w:r>
            <w:r w:rsidRPr="005D0806">
              <w:rPr>
                <w:rFonts w:ascii="方正仿宋_GBK" w:eastAsia="方正仿宋_GBK"/>
              </w:rPr>
              <w:t>，</w:t>
            </w:r>
            <w:r>
              <w:rPr>
                <w:rFonts w:ascii="方正仿宋_GBK" w:eastAsia="方正仿宋_GBK" w:hint="eastAsia"/>
              </w:rPr>
              <w:t>对通过认定的</w:t>
            </w:r>
            <w:r>
              <w:rPr>
                <w:rFonts w:ascii="方正仿宋_GBK" w:eastAsia="方正仿宋_GBK"/>
              </w:rPr>
              <w:t>江门市科技特派员工作站，</w:t>
            </w:r>
            <w:r>
              <w:rPr>
                <w:rFonts w:ascii="方正仿宋_GBK" w:eastAsia="方正仿宋_GBK" w:hint="eastAsia"/>
              </w:rPr>
              <w:t>每家给予15万元的</w:t>
            </w:r>
            <w:r>
              <w:rPr>
                <w:rFonts w:ascii="方正仿宋_GBK" w:eastAsia="方正仿宋_GBK"/>
              </w:rPr>
              <w:t>建设经费资助，资助资金由市本级财政与项目所在市（</w:t>
            </w:r>
            <w:r>
              <w:rPr>
                <w:rFonts w:ascii="方正仿宋_GBK" w:eastAsia="方正仿宋_GBK" w:hint="eastAsia"/>
              </w:rPr>
              <w:t>区</w:t>
            </w:r>
            <w:r>
              <w:rPr>
                <w:rFonts w:ascii="方正仿宋_GBK" w:eastAsia="方正仿宋_GBK"/>
              </w:rPr>
              <w:t>）</w:t>
            </w:r>
            <w:r>
              <w:rPr>
                <w:rFonts w:ascii="方正仿宋_GBK" w:eastAsia="方正仿宋_GBK" w:hint="eastAsia"/>
              </w:rPr>
              <w:t>财政</w:t>
            </w:r>
            <w:r>
              <w:rPr>
                <w:rFonts w:ascii="方正仿宋_GBK" w:eastAsia="方正仿宋_GBK"/>
              </w:rPr>
              <w:t>按</w:t>
            </w:r>
            <w:r>
              <w:rPr>
                <w:rFonts w:ascii="方正仿宋_GBK" w:eastAsia="方正仿宋_GBK" w:hint="eastAsia"/>
              </w:rPr>
              <w:t>1:1比例分担。由此</w:t>
            </w:r>
            <w:r>
              <w:rPr>
                <w:rFonts w:ascii="方正仿宋_GBK" w:eastAsia="方正仿宋_GBK"/>
              </w:rPr>
              <w:t>，市本级财政需安排资助资金</w:t>
            </w:r>
            <w:r>
              <w:rPr>
                <w:rFonts w:ascii="方正仿宋_GBK" w:eastAsia="方正仿宋_GBK" w:hint="eastAsia"/>
              </w:rPr>
              <w:t>75万元</w:t>
            </w:r>
            <w:r>
              <w:rPr>
                <w:rFonts w:ascii="方正仿宋_GBK" w:eastAsia="方正仿宋_GBK"/>
              </w:rPr>
              <w:t>。</w:t>
            </w:r>
          </w:p>
        </w:tc>
        <w:tc>
          <w:tcPr>
            <w:tcW w:w="1377" w:type="dxa"/>
            <w:vAlign w:val="center"/>
          </w:tcPr>
          <w:p w:rsidR="00B37211" w:rsidRPr="003C34A2" w:rsidRDefault="00B37211" w:rsidP="00B37211">
            <w:pPr>
              <w:autoSpaceDE w:val="0"/>
              <w:autoSpaceDN w:val="0"/>
              <w:adjustRightInd w:val="0"/>
              <w:snapToGrid w:val="0"/>
              <w:spacing w:line="240" w:lineRule="atLeast"/>
              <w:jc w:val="center"/>
              <w:rPr>
                <w:rFonts w:ascii="方正仿宋_GBK" w:eastAsia="方正仿宋_GBK" w:hAnsi="Times New Roman"/>
                <w:kern w:val="0"/>
                <w:sz w:val="24"/>
                <w:szCs w:val="24"/>
                <w:lang w:val="zh-CN"/>
              </w:rPr>
            </w:pPr>
            <w:r w:rsidRPr="003C34A2">
              <w:rPr>
                <w:rFonts w:ascii="方正仿宋_GBK" w:eastAsia="方正仿宋_GBK" w:hAnsi="Times New Roman" w:hint="eastAsia"/>
                <w:kern w:val="0"/>
                <w:sz w:val="24"/>
                <w:szCs w:val="24"/>
                <w:lang w:val="zh-CN"/>
              </w:rPr>
              <w:t>附件</w:t>
            </w:r>
            <w:r>
              <w:rPr>
                <w:rFonts w:ascii="方正仿宋_GBK" w:eastAsia="方正仿宋_GBK" w:hAnsi="Times New Roman" w:hint="eastAsia"/>
                <w:kern w:val="0"/>
                <w:sz w:val="24"/>
                <w:szCs w:val="24"/>
                <w:lang w:val="zh-CN"/>
              </w:rPr>
              <w:t>2</w:t>
            </w:r>
          </w:p>
        </w:tc>
        <w:tc>
          <w:tcPr>
            <w:tcW w:w="1418" w:type="dxa"/>
            <w:tcBorders>
              <w:right w:val="single" w:sz="4" w:space="0" w:color="auto"/>
            </w:tcBorders>
            <w:vAlign w:val="center"/>
          </w:tcPr>
          <w:p w:rsidR="00B37211" w:rsidRPr="003C34A2" w:rsidRDefault="00B37211" w:rsidP="0058561E">
            <w:pPr>
              <w:autoSpaceDE w:val="0"/>
              <w:autoSpaceDN w:val="0"/>
              <w:adjustRightInd w:val="0"/>
              <w:snapToGrid w:val="0"/>
              <w:spacing w:line="240" w:lineRule="atLeast"/>
              <w:jc w:val="center"/>
              <w:rPr>
                <w:rFonts w:ascii="Times New Roman" w:eastAsia="方正仿宋_GBK" w:hAnsi="Times New Roman"/>
                <w:kern w:val="0"/>
                <w:sz w:val="24"/>
                <w:szCs w:val="24"/>
                <w:lang w:val="zh-CN"/>
              </w:rPr>
            </w:pPr>
            <w:r w:rsidRPr="003C34A2">
              <w:rPr>
                <w:rFonts w:ascii="Times New Roman" w:eastAsia="方正仿宋_GBK" w:hAnsi="Times New Roman"/>
                <w:kern w:val="0"/>
                <w:sz w:val="24"/>
                <w:szCs w:val="24"/>
                <w:lang w:val="zh-CN"/>
              </w:rPr>
              <w:t>75</w:t>
            </w:r>
            <w:r w:rsidRPr="003C34A2">
              <w:rPr>
                <w:rFonts w:ascii="Times New Roman" w:eastAsia="方正仿宋_GBK" w:hAnsi="Times New Roman" w:hint="eastAsia"/>
                <w:kern w:val="0"/>
                <w:sz w:val="24"/>
                <w:szCs w:val="24"/>
                <w:lang w:val="zh-CN"/>
              </w:rPr>
              <w:t>.00</w:t>
            </w:r>
          </w:p>
        </w:tc>
        <w:tc>
          <w:tcPr>
            <w:tcW w:w="1732" w:type="dxa"/>
            <w:tcBorders>
              <w:right w:val="single" w:sz="12" w:space="0" w:color="auto"/>
            </w:tcBorders>
          </w:tcPr>
          <w:p w:rsidR="00B37211" w:rsidRPr="003C34A2" w:rsidRDefault="00B37211" w:rsidP="0058561E">
            <w:pPr>
              <w:autoSpaceDE w:val="0"/>
              <w:autoSpaceDN w:val="0"/>
              <w:adjustRightInd w:val="0"/>
              <w:snapToGrid w:val="0"/>
              <w:spacing w:line="240" w:lineRule="atLeast"/>
              <w:jc w:val="center"/>
              <w:rPr>
                <w:rFonts w:ascii="Times New Roman" w:eastAsia="方正仿宋_GBK" w:hAnsi="Times New Roman"/>
                <w:b/>
                <w:kern w:val="0"/>
                <w:szCs w:val="21"/>
                <w:lang w:val="zh-CN"/>
              </w:rPr>
            </w:pPr>
          </w:p>
        </w:tc>
      </w:tr>
      <w:tr w:rsidR="00B37211" w:rsidRPr="00081E27" w:rsidTr="00C17EC7">
        <w:trPr>
          <w:trHeight w:val="562"/>
          <w:jc w:val="center"/>
        </w:trPr>
        <w:tc>
          <w:tcPr>
            <w:tcW w:w="728" w:type="dxa"/>
            <w:vAlign w:val="center"/>
          </w:tcPr>
          <w:p w:rsidR="00B37211" w:rsidRPr="003C34A2" w:rsidRDefault="00B37211" w:rsidP="0058561E">
            <w:pPr>
              <w:adjustRightInd w:val="0"/>
              <w:snapToGrid w:val="0"/>
              <w:spacing w:line="300" w:lineRule="exact"/>
              <w:jc w:val="center"/>
              <w:rPr>
                <w:rFonts w:ascii="Times New Roman" w:eastAsia="方正仿宋_GBK" w:hAnsi="Times New Roman"/>
                <w:noProof/>
                <w:szCs w:val="21"/>
              </w:rPr>
            </w:pPr>
            <w:r w:rsidRPr="003C34A2">
              <w:rPr>
                <w:rFonts w:ascii="Times New Roman" w:eastAsia="方正仿宋_GBK" w:hAnsi="Times New Roman"/>
                <w:noProof/>
                <w:szCs w:val="21"/>
              </w:rPr>
              <w:t>2</w:t>
            </w:r>
          </w:p>
        </w:tc>
        <w:tc>
          <w:tcPr>
            <w:tcW w:w="2065" w:type="dxa"/>
            <w:vAlign w:val="center"/>
          </w:tcPr>
          <w:p w:rsidR="00B37211" w:rsidRPr="003C34A2" w:rsidRDefault="00B37211" w:rsidP="0058561E">
            <w:pPr>
              <w:autoSpaceDE w:val="0"/>
              <w:autoSpaceDN w:val="0"/>
              <w:adjustRightInd w:val="0"/>
              <w:snapToGrid w:val="0"/>
              <w:spacing w:line="300" w:lineRule="exact"/>
              <w:jc w:val="center"/>
              <w:rPr>
                <w:rFonts w:ascii="方正仿宋_GBK" w:eastAsia="方正仿宋_GBK"/>
                <w:sz w:val="24"/>
                <w:szCs w:val="24"/>
              </w:rPr>
            </w:pPr>
            <w:r w:rsidRPr="003C34A2">
              <w:rPr>
                <w:rFonts w:ascii="方正仿宋_GBK" w:eastAsia="方正仿宋_GBK" w:hint="eastAsia"/>
                <w:sz w:val="24"/>
                <w:szCs w:val="24"/>
              </w:rPr>
              <w:t>2019年度江门市新增孵化面积后补助项目</w:t>
            </w:r>
          </w:p>
        </w:tc>
        <w:tc>
          <w:tcPr>
            <w:tcW w:w="6489" w:type="dxa"/>
            <w:vAlign w:val="center"/>
          </w:tcPr>
          <w:p w:rsidR="00B37211" w:rsidRPr="00081E27" w:rsidRDefault="00B37211" w:rsidP="0058561E">
            <w:pPr>
              <w:autoSpaceDE w:val="0"/>
              <w:autoSpaceDN w:val="0"/>
              <w:adjustRightInd w:val="0"/>
              <w:snapToGrid w:val="0"/>
              <w:spacing w:line="260" w:lineRule="exact"/>
              <w:ind w:firstLineChars="200" w:firstLine="420"/>
              <w:rPr>
                <w:rFonts w:ascii="Times New Roman" w:eastAsia="方正仿宋_GBK" w:hAnsi="Times New Roman"/>
                <w:kern w:val="0"/>
                <w:szCs w:val="21"/>
                <w:lang w:val="zh-CN"/>
              </w:rPr>
            </w:pPr>
            <w:r w:rsidRPr="00813861">
              <w:rPr>
                <w:rFonts w:ascii="Times New Roman" w:eastAsia="方正仿宋_GBK" w:hAnsi="Times New Roman" w:hint="eastAsia"/>
                <w:kern w:val="0"/>
                <w:szCs w:val="21"/>
                <w:lang w:val="zh-CN"/>
              </w:rPr>
              <w:t>根据《江门市科学技术局</w:t>
            </w:r>
            <w:r w:rsidRPr="00813861">
              <w:rPr>
                <w:rFonts w:ascii="Times New Roman" w:eastAsia="方正仿宋_GBK" w:hAnsi="Times New Roman" w:hint="eastAsia"/>
                <w:kern w:val="0"/>
                <w:szCs w:val="21"/>
                <w:lang w:val="zh-CN"/>
              </w:rPr>
              <w:t xml:space="preserve"> </w:t>
            </w:r>
            <w:r w:rsidRPr="00813861">
              <w:rPr>
                <w:rFonts w:ascii="Times New Roman" w:eastAsia="方正仿宋_GBK" w:hAnsi="Times New Roman" w:hint="eastAsia"/>
                <w:kern w:val="0"/>
                <w:szCs w:val="21"/>
                <w:lang w:val="zh-CN"/>
              </w:rPr>
              <w:t>江门市财政局关于科技企业孵化器、众创空间后补助试行办法》（江科〔</w:t>
            </w:r>
            <w:r w:rsidRPr="00813861">
              <w:rPr>
                <w:rFonts w:ascii="Times New Roman" w:eastAsia="方正仿宋_GBK" w:hAnsi="Times New Roman" w:hint="eastAsia"/>
                <w:kern w:val="0"/>
                <w:szCs w:val="21"/>
                <w:lang w:val="zh-CN"/>
              </w:rPr>
              <w:t>2019</w:t>
            </w:r>
            <w:r w:rsidRPr="00813861">
              <w:rPr>
                <w:rFonts w:ascii="Times New Roman" w:eastAsia="方正仿宋_GBK" w:hAnsi="Times New Roman" w:hint="eastAsia"/>
                <w:kern w:val="0"/>
                <w:szCs w:val="21"/>
                <w:lang w:val="zh-CN"/>
              </w:rPr>
              <w:t>〕</w:t>
            </w:r>
            <w:r w:rsidRPr="00813861">
              <w:rPr>
                <w:rFonts w:ascii="Times New Roman" w:eastAsia="方正仿宋_GBK" w:hAnsi="Times New Roman" w:hint="eastAsia"/>
                <w:kern w:val="0"/>
                <w:szCs w:val="21"/>
                <w:lang w:val="zh-CN"/>
              </w:rPr>
              <w:t>248</w:t>
            </w:r>
            <w:r w:rsidRPr="00813861">
              <w:rPr>
                <w:rFonts w:ascii="Times New Roman" w:eastAsia="方正仿宋_GBK" w:hAnsi="Times New Roman" w:hint="eastAsia"/>
                <w:kern w:val="0"/>
                <w:szCs w:val="21"/>
                <w:lang w:val="zh-CN"/>
              </w:rPr>
              <w:t>号）和《江门市科技局关于受理</w:t>
            </w:r>
            <w:r w:rsidRPr="00813861">
              <w:rPr>
                <w:rFonts w:ascii="Times New Roman" w:eastAsia="方正仿宋_GBK" w:hAnsi="Times New Roman" w:hint="eastAsia"/>
                <w:kern w:val="0"/>
                <w:szCs w:val="21"/>
                <w:lang w:val="zh-CN"/>
              </w:rPr>
              <w:t>2019</w:t>
            </w:r>
            <w:r w:rsidRPr="00813861">
              <w:rPr>
                <w:rFonts w:ascii="Times New Roman" w:eastAsia="方正仿宋_GBK" w:hAnsi="Times New Roman" w:hint="eastAsia"/>
                <w:kern w:val="0"/>
                <w:szCs w:val="21"/>
                <w:lang w:val="zh-CN"/>
              </w:rPr>
              <w:t>年度江门市孵化面积后补助申请的通知》（江科</w:t>
            </w:r>
            <w:r>
              <w:rPr>
                <w:rFonts w:ascii="Adobe 黑体 Std R" w:eastAsia="Adobe 黑体 Std R" w:hAnsi="Adobe 黑体 Std R" w:hint="eastAsia"/>
                <w:kern w:val="0"/>
                <w:szCs w:val="21"/>
                <w:lang w:val="zh-CN"/>
              </w:rPr>
              <w:t>〔</w:t>
            </w:r>
            <w:r w:rsidRPr="00813861">
              <w:rPr>
                <w:rFonts w:ascii="Times New Roman" w:eastAsia="方正仿宋_GBK" w:hAnsi="Times New Roman" w:hint="eastAsia"/>
                <w:kern w:val="0"/>
                <w:szCs w:val="21"/>
                <w:lang w:val="zh-CN"/>
              </w:rPr>
              <w:t>2019</w:t>
            </w:r>
            <w:r>
              <w:rPr>
                <w:rFonts w:ascii="Adobe 黑体 Std R" w:eastAsia="Adobe 黑体 Std R" w:hAnsi="Adobe 黑体 Std R" w:hint="eastAsia"/>
                <w:kern w:val="0"/>
                <w:szCs w:val="21"/>
                <w:lang w:val="zh-CN"/>
              </w:rPr>
              <w:t>〕</w:t>
            </w:r>
            <w:r w:rsidRPr="00813861">
              <w:rPr>
                <w:rFonts w:ascii="Times New Roman" w:eastAsia="方正仿宋_GBK" w:hAnsi="Times New Roman" w:hint="eastAsia"/>
                <w:kern w:val="0"/>
                <w:szCs w:val="21"/>
                <w:lang w:val="zh-CN"/>
              </w:rPr>
              <w:t>202</w:t>
            </w:r>
            <w:r w:rsidRPr="00813861">
              <w:rPr>
                <w:rFonts w:ascii="Times New Roman" w:eastAsia="方正仿宋_GBK" w:hAnsi="Times New Roman" w:hint="eastAsia"/>
                <w:kern w:val="0"/>
                <w:szCs w:val="21"/>
                <w:lang w:val="zh-CN"/>
              </w:rPr>
              <w:t>号）</w:t>
            </w:r>
            <w:r>
              <w:rPr>
                <w:rFonts w:ascii="Times New Roman" w:eastAsia="方正仿宋_GBK" w:hAnsi="Times New Roman" w:hint="eastAsia"/>
                <w:kern w:val="0"/>
                <w:szCs w:val="21"/>
                <w:lang w:val="zh-CN"/>
              </w:rPr>
              <w:t>，</w:t>
            </w:r>
            <w:r w:rsidRPr="00813861">
              <w:rPr>
                <w:rFonts w:ascii="Times New Roman" w:eastAsia="方正仿宋_GBK" w:hAnsi="Times New Roman" w:hint="eastAsia"/>
                <w:kern w:val="0"/>
                <w:szCs w:val="21"/>
                <w:lang w:val="zh-CN"/>
              </w:rPr>
              <w:t>对“珠西创谷孵化器”等</w:t>
            </w:r>
            <w:r w:rsidRPr="00813861">
              <w:rPr>
                <w:rFonts w:ascii="Times New Roman" w:eastAsia="方正仿宋_GBK" w:hAnsi="Times New Roman" w:hint="eastAsia"/>
                <w:kern w:val="0"/>
                <w:szCs w:val="21"/>
                <w:lang w:val="zh-CN"/>
              </w:rPr>
              <w:t>13</w:t>
            </w:r>
            <w:r w:rsidRPr="00813861">
              <w:rPr>
                <w:rFonts w:ascii="Times New Roman" w:eastAsia="方正仿宋_GBK" w:hAnsi="Times New Roman" w:hint="eastAsia"/>
                <w:kern w:val="0"/>
                <w:szCs w:val="21"/>
                <w:lang w:val="zh-CN"/>
              </w:rPr>
              <w:t>家单位的新增孵化面积进行后补助，下达</w:t>
            </w:r>
            <w:r w:rsidRPr="00813861">
              <w:rPr>
                <w:rFonts w:ascii="Times New Roman" w:eastAsia="方正仿宋_GBK" w:hAnsi="Times New Roman" w:hint="eastAsia"/>
                <w:kern w:val="0"/>
                <w:szCs w:val="21"/>
                <w:lang w:val="zh-CN"/>
              </w:rPr>
              <w:t xml:space="preserve"> 2019</w:t>
            </w:r>
            <w:r w:rsidRPr="00813861">
              <w:rPr>
                <w:rFonts w:ascii="Times New Roman" w:eastAsia="方正仿宋_GBK" w:hAnsi="Times New Roman" w:hint="eastAsia"/>
                <w:kern w:val="0"/>
                <w:szCs w:val="21"/>
                <w:lang w:val="zh-CN"/>
              </w:rPr>
              <w:t>年度新增孵化面积后补助资金</w:t>
            </w:r>
            <w:r w:rsidRPr="00813861">
              <w:rPr>
                <w:rFonts w:ascii="Times New Roman" w:eastAsia="方正仿宋_GBK" w:hAnsi="Times New Roman" w:hint="eastAsia"/>
                <w:kern w:val="0"/>
                <w:szCs w:val="21"/>
                <w:lang w:val="zh-CN"/>
              </w:rPr>
              <w:t>492.803</w:t>
            </w:r>
            <w:r w:rsidRPr="00813861">
              <w:rPr>
                <w:rFonts w:ascii="Times New Roman" w:eastAsia="方正仿宋_GBK" w:hAnsi="Times New Roman" w:hint="eastAsia"/>
                <w:kern w:val="0"/>
                <w:szCs w:val="21"/>
                <w:lang w:val="zh-CN"/>
              </w:rPr>
              <w:t>万元，根据《办法》的财政分担比例，市本级安排</w:t>
            </w:r>
            <w:r w:rsidRPr="00813861">
              <w:rPr>
                <w:rFonts w:ascii="Times New Roman" w:eastAsia="方正仿宋_GBK" w:hAnsi="Times New Roman" w:hint="eastAsia"/>
                <w:kern w:val="0"/>
                <w:szCs w:val="21"/>
                <w:lang w:val="zh-CN"/>
              </w:rPr>
              <w:t>173.835</w:t>
            </w:r>
            <w:r w:rsidRPr="00813861">
              <w:rPr>
                <w:rFonts w:ascii="Times New Roman" w:eastAsia="方正仿宋_GBK" w:hAnsi="Times New Roman" w:hint="eastAsia"/>
                <w:kern w:val="0"/>
                <w:szCs w:val="21"/>
                <w:lang w:val="zh-CN"/>
              </w:rPr>
              <w:t>万元</w:t>
            </w:r>
            <w:r>
              <w:rPr>
                <w:rFonts w:ascii="Times New Roman" w:eastAsia="方正仿宋_GBK" w:hAnsi="Times New Roman" w:hint="eastAsia"/>
                <w:kern w:val="0"/>
                <w:szCs w:val="21"/>
                <w:lang w:val="zh-CN"/>
              </w:rPr>
              <w:t>。</w:t>
            </w:r>
          </w:p>
        </w:tc>
        <w:tc>
          <w:tcPr>
            <w:tcW w:w="1377" w:type="dxa"/>
            <w:vAlign w:val="center"/>
          </w:tcPr>
          <w:p w:rsidR="00B37211" w:rsidRPr="003C34A2" w:rsidRDefault="00B37211" w:rsidP="00B37211">
            <w:pPr>
              <w:autoSpaceDE w:val="0"/>
              <w:autoSpaceDN w:val="0"/>
              <w:adjustRightInd w:val="0"/>
              <w:snapToGrid w:val="0"/>
              <w:spacing w:line="300" w:lineRule="exact"/>
              <w:jc w:val="center"/>
              <w:rPr>
                <w:rFonts w:ascii="Times New Roman" w:eastAsia="方正仿宋_GBK" w:hAnsi="Times New Roman"/>
                <w:kern w:val="0"/>
                <w:szCs w:val="21"/>
                <w:lang w:val="zh-CN"/>
              </w:rPr>
            </w:pPr>
            <w:r w:rsidRPr="003C34A2">
              <w:rPr>
                <w:rFonts w:ascii="方正仿宋_GBK" w:eastAsia="方正仿宋_GBK" w:hAnsi="Times New Roman" w:hint="eastAsia"/>
                <w:kern w:val="0"/>
                <w:sz w:val="24"/>
                <w:szCs w:val="24"/>
                <w:lang w:val="zh-CN"/>
              </w:rPr>
              <w:t>附件</w:t>
            </w:r>
            <w:r>
              <w:rPr>
                <w:rFonts w:ascii="方正仿宋_GBK" w:eastAsia="方正仿宋_GBK" w:hAnsi="Times New Roman" w:hint="eastAsia"/>
                <w:kern w:val="0"/>
                <w:sz w:val="24"/>
                <w:szCs w:val="24"/>
                <w:lang w:val="zh-CN"/>
              </w:rPr>
              <w:t>3</w:t>
            </w:r>
          </w:p>
        </w:tc>
        <w:tc>
          <w:tcPr>
            <w:tcW w:w="1418" w:type="dxa"/>
            <w:vAlign w:val="center"/>
          </w:tcPr>
          <w:p w:rsidR="00B37211" w:rsidRPr="003C34A2" w:rsidRDefault="00B37211" w:rsidP="0058561E">
            <w:pPr>
              <w:autoSpaceDE w:val="0"/>
              <w:autoSpaceDN w:val="0"/>
              <w:adjustRightInd w:val="0"/>
              <w:snapToGrid w:val="0"/>
              <w:spacing w:line="300" w:lineRule="exact"/>
              <w:jc w:val="center"/>
              <w:rPr>
                <w:rFonts w:ascii="Times New Roman" w:eastAsia="方正仿宋_GBK" w:hAnsi="Times New Roman"/>
                <w:kern w:val="0"/>
                <w:sz w:val="24"/>
                <w:szCs w:val="24"/>
                <w:lang w:val="zh-CN"/>
              </w:rPr>
            </w:pPr>
            <w:r w:rsidRPr="003C34A2">
              <w:rPr>
                <w:rFonts w:ascii="Times New Roman" w:eastAsia="方正仿宋_GBK" w:hAnsi="Times New Roman"/>
                <w:kern w:val="0"/>
                <w:sz w:val="24"/>
                <w:szCs w:val="24"/>
                <w:lang w:val="zh-CN"/>
              </w:rPr>
              <w:t>173.83</w:t>
            </w:r>
            <w:r w:rsidRPr="003C34A2">
              <w:rPr>
                <w:rFonts w:ascii="Times New Roman" w:eastAsia="方正仿宋_GBK" w:hAnsi="Times New Roman" w:hint="eastAsia"/>
                <w:kern w:val="0"/>
                <w:sz w:val="24"/>
                <w:szCs w:val="24"/>
                <w:lang w:val="zh-CN"/>
              </w:rPr>
              <w:t>5</w:t>
            </w:r>
          </w:p>
        </w:tc>
        <w:tc>
          <w:tcPr>
            <w:tcW w:w="1732" w:type="dxa"/>
          </w:tcPr>
          <w:p w:rsidR="00B37211" w:rsidRPr="000058F9" w:rsidRDefault="00B37211" w:rsidP="0058561E">
            <w:pPr>
              <w:autoSpaceDE w:val="0"/>
              <w:autoSpaceDN w:val="0"/>
              <w:adjustRightInd w:val="0"/>
              <w:snapToGrid w:val="0"/>
              <w:spacing w:line="300" w:lineRule="exact"/>
              <w:jc w:val="center"/>
              <w:rPr>
                <w:rFonts w:ascii="Times New Roman" w:eastAsia="方正仿宋_GBK" w:hAnsi="Times New Roman"/>
                <w:b/>
                <w:kern w:val="0"/>
                <w:szCs w:val="21"/>
                <w:lang w:val="zh-CN"/>
              </w:rPr>
            </w:pPr>
          </w:p>
        </w:tc>
      </w:tr>
      <w:tr w:rsidR="00B37211" w:rsidRPr="00081E27" w:rsidTr="00C17EC7">
        <w:trPr>
          <w:trHeight w:val="562"/>
          <w:jc w:val="center"/>
        </w:trPr>
        <w:tc>
          <w:tcPr>
            <w:tcW w:w="728" w:type="dxa"/>
            <w:vAlign w:val="center"/>
          </w:tcPr>
          <w:p w:rsidR="00B37211" w:rsidRPr="003C34A2" w:rsidRDefault="00B37211" w:rsidP="0058561E">
            <w:pPr>
              <w:adjustRightInd w:val="0"/>
              <w:snapToGrid w:val="0"/>
              <w:spacing w:line="300" w:lineRule="exact"/>
              <w:jc w:val="center"/>
              <w:rPr>
                <w:rFonts w:ascii="Times New Roman" w:eastAsia="方正仿宋_GBK" w:hAnsi="Times New Roman"/>
                <w:noProof/>
                <w:szCs w:val="21"/>
              </w:rPr>
            </w:pPr>
            <w:r w:rsidRPr="003C34A2">
              <w:rPr>
                <w:rFonts w:ascii="Times New Roman" w:eastAsia="方正仿宋_GBK" w:hAnsi="Times New Roman" w:hint="eastAsia"/>
                <w:noProof/>
                <w:szCs w:val="21"/>
              </w:rPr>
              <w:t>3</w:t>
            </w:r>
          </w:p>
        </w:tc>
        <w:tc>
          <w:tcPr>
            <w:tcW w:w="2065" w:type="dxa"/>
            <w:vAlign w:val="center"/>
          </w:tcPr>
          <w:p w:rsidR="00B37211" w:rsidRPr="003C34A2" w:rsidRDefault="00B37211" w:rsidP="0058561E">
            <w:pPr>
              <w:autoSpaceDE w:val="0"/>
              <w:autoSpaceDN w:val="0"/>
              <w:adjustRightInd w:val="0"/>
              <w:snapToGrid w:val="0"/>
              <w:spacing w:line="300" w:lineRule="exact"/>
              <w:jc w:val="center"/>
              <w:rPr>
                <w:rFonts w:ascii="方正仿宋_GBK" w:eastAsia="方正仿宋_GBK"/>
                <w:sz w:val="24"/>
                <w:szCs w:val="24"/>
              </w:rPr>
            </w:pPr>
            <w:r w:rsidRPr="003C34A2">
              <w:rPr>
                <w:rFonts w:ascii="方正仿宋_GBK" w:eastAsia="方正仿宋_GBK" w:hint="eastAsia"/>
                <w:sz w:val="24"/>
                <w:szCs w:val="24"/>
              </w:rPr>
              <w:t>2019年度江门市孵化运营评价后补助</w:t>
            </w:r>
            <w:r>
              <w:rPr>
                <w:rFonts w:ascii="方正仿宋_GBK" w:eastAsia="方正仿宋_GBK" w:hint="eastAsia"/>
                <w:sz w:val="24"/>
                <w:szCs w:val="24"/>
              </w:rPr>
              <w:t>项目</w:t>
            </w:r>
          </w:p>
        </w:tc>
        <w:tc>
          <w:tcPr>
            <w:tcW w:w="6489" w:type="dxa"/>
            <w:vAlign w:val="center"/>
          </w:tcPr>
          <w:p w:rsidR="00B37211" w:rsidRPr="00081E27" w:rsidRDefault="00B37211" w:rsidP="0058561E">
            <w:pPr>
              <w:autoSpaceDE w:val="0"/>
              <w:autoSpaceDN w:val="0"/>
              <w:adjustRightInd w:val="0"/>
              <w:snapToGrid w:val="0"/>
              <w:spacing w:line="260" w:lineRule="exact"/>
              <w:ind w:firstLineChars="200" w:firstLine="420"/>
              <w:rPr>
                <w:rFonts w:ascii="Times New Roman" w:eastAsia="方正仿宋_GBK" w:hAnsi="Times New Roman"/>
                <w:kern w:val="0"/>
                <w:szCs w:val="21"/>
                <w:lang w:val="zh-CN"/>
              </w:rPr>
            </w:pPr>
            <w:r w:rsidRPr="00813861">
              <w:rPr>
                <w:rFonts w:ascii="Times New Roman" w:eastAsia="方正仿宋_GBK" w:hAnsi="Times New Roman" w:hint="eastAsia"/>
                <w:kern w:val="0"/>
                <w:szCs w:val="21"/>
                <w:lang w:val="zh-CN"/>
              </w:rPr>
              <w:t>根据《江门市科学技术局</w:t>
            </w:r>
            <w:r w:rsidRPr="00813861">
              <w:rPr>
                <w:rFonts w:ascii="Times New Roman" w:eastAsia="方正仿宋_GBK" w:hAnsi="Times New Roman" w:hint="eastAsia"/>
                <w:kern w:val="0"/>
                <w:szCs w:val="21"/>
                <w:lang w:val="zh-CN"/>
              </w:rPr>
              <w:t xml:space="preserve"> </w:t>
            </w:r>
            <w:r w:rsidRPr="00813861">
              <w:rPr>
                <w:rFonts w:ascii="Times New Roman" w:eastAsia="方正仿宋_GBK" w:hAnsi="Times New Roman" w:hint="eastAsia"/>
                <w:kern w:val="0"/>
                <w:szCs w:val="21"/>
                <w:lang w:val="zh-CN"/>
              </w:rPr>
              <w:t>江门市财</w:t>
            </w:r>
            <w:r>
              <w:rPr>
                <w:rFonts w:ascii="Times New Roman" w:eastAsia="方正仿宋_GBK" w:hAnsi="Times New Roman" w:hint="eastAsia"/>
                <w:kern w:val="0"/>
                <w:szCs w:val="21"/>
                <w:lang w:val="zh-CN"/>
              </w:rPr>
              <w:t>政局关于科技企业孵化器、众创空间后补助试行办法》</w:t>
            </w:r>
            <w:r w:rsidRPr="00813861">
              <w:rPr>
                <w:rFonts w:ascii="Times New Roman" w:eastAsia="方正仿宋_GBK" w:hAnsi="Times New Roman" w:hint="eastAsia"/>
                <w:kern w:val="0"/>
                <w:szCs w:val="21"/>
                <w:lang w:val="zh-CN"/>
              </w:rPr>
              <w:t>（江科〔</w:t>
            </w:r>
            <w:r w:rsidRPr="00813861">
              <w:rPr>
                <w:rFonts w:ascii="Times New Roman" w:eastAsia="方正仿宋_GBK" w:hAnsi="Times New Roman" w:hint="eastAsia"/>
                <w:kern w:val="0"/>
                <w:szCs w:val="21"/>
                <w:lang w:val="zh-CN"/>
              </w:rPr>
              <w:t>2019</w:t>
            </w:r>
            <w:r w:rsidRPr="00813861">
              <w:rPr>
                <w:rFonts w:ascii="Times New Roman" w:eastAsia="方正仿宋_GBK" w:hAnsi="Times New Roman" w:hint="eastAsia"/>
                <w:kern w:val="0"/>
                <w:szCs w:val="21"/>
                <w:lang w:val="zh-CN"/>
              </w:rPr>
              <w:t>〕</w:t>
            </w:r>
            <w:r w:rsidRPr="00813861">
              <w:rPr>
                <w:rFonts w:ascii="Times New Roman" w:eastAsia="方正仿宋_GBK" w:hAnsi="Times New Roman" w:hint="eastAsia"/>
                <w:kern w:val="0"/>
                <w:szCs w:val="21"/>
                <w:lang w:val="zh-CN"/>
              </w:rPr>
              <w:t>248</w:t>
            </w:r>
            <w:r w:rsidRPr="00813861">
              <w:rPr>
                <w:rFonts w:ascii="Times New Roman" w:eastAsia="方正仿宋_GBK" w:hAnsi="Times New Roman" w:hint="eastAsia"/>
                <w:kern w:val="0"/>
                <w:szCs w:val="21"/>
                <w:lang w:val="zh-CN"/>
              </w:rPr>
              <w:t>号），结合</w:t>
            </w:r>
            <w:r w:rsidRPr="00813861">
              <w:rPr>
                <w:rFonts w:ascii="Times New Roman" w:eastAsia="方正仿宋_GBK" w:hAnsi="Times New Roman" w:hint="eastAsia"/>
                <w:kern w:val="0"/>
                <w:szCs w:val="21"/>
                <w:lang w:val="zh-CN"/>
              </w:rPr>
              <w:t>2019</w:t>
            </w:r>
            <w:r w:rsidRPr="00813861">
              <w:rPr>
                <w:rFonts w:ascii="Times New Roman" w:eastAsia="方正仿宋_GBK" w:hAnsi="Times New Roman" w:hint="eastAsia"/>
                <w:kern w:val="0"/>
                <w:szCs w:val="21"/>
                <w:lang w:val="zh-CN"/>
              </w:rPr>
              <w:t>年广东省科学技术厅公布的孵化器、</w:t>
            </w:r>
            <w:proofErr w:type="gramStart"/>
            <w:r w:rsidRPr="00813861">
              <w:rPr>
                <w:rFonts w:ascii="Times New Roman" w:eastAsia="方正仿宋_GBK" w:hAnsi="Times New Roman" w:hint="eastAsia"/>
                <w:kern w:val="0"/>
                <w:szCs w:val="21"/>
                <w:lang w:val="zh-CN"/>
              </w:rPr>
              <w:t>众创空间</w:t>
            </w:r>
            <w:proofErr w:type="gramEnd"/>
            <w:r w:rsidRPr="00813861">
              <w:rPr>
                <w:rFonts w:ascii="Times New Roman" w:eastAsia="方正仿宋_GBK" w:hAnsi="Times New Roman" w:hint="eastAsia"/>
                <w:kern w:val="0"/>
                <w:szCs w:val="21"/>
                <w:lang w:val="zh-CN"/>
              </w:rPr>
              <w:t>运营评价结果，</w:t>
            </w:r>
            <w:r>
              <w:rPr>
                <w:rFonts w:ascii="Times New Roman" w:eastAsia="方正仿宋_GBK" w:hAnsi="Times New Roman" w:hint="eastAsia"/>
                <w:kern w:val="0"/>
                <w:szCs w:val="21"/>
                <w:lang w:val="zh-CN"/>
              </w:rPr>
              <w:t>对</w:t>
            </w:r>
            <w:r w:rsidRPr="00813861">
              <w:rPr>
                <w:rFonts w:ascii="Times New Roman" w:eastAsia="方正仿宋_GBK" w:hAnsi="Times New Roman" w:hint="eastAsia"/>
                <w:kern w:val="0"/>
                <w:szCs w:val="21"/>
                <w:lang w:val="zh-CN"/>
              </w:rPr>
              <w:t>被评定为</w:t>
            </w:r>
            <w:r w:rsidRPr="00813861">
              <w:rPr>
                <w:rFonts w:ascii="Times New Roman" w:eastAsia="方正仿宋_GBK" w:hAnsi="Times New Roman" w:hint="eastAsia"/>
                <w:kern w:val="0"/>
                <w:szCs w:val="21"/>
                <w:lang w:val="zh-CN"/>
              </w:rPr>
              <w:t>B</w:t>
            </w:r>
            <w:r w:rsidRPr="00813861">
              <w:rPr>
                <w:rFonts w:ascii="Times New Roman" w:eastAsia="方正仿宋_GBK" w:hAnsi="Times New Roman" w:hint="eastAsia"/>
                <w:kern w:val="0"/>
                <w:szCs w:val="21"/>
                <w:lang w:val="zh-CN"/>
              </w:rPr>
              <w:t>等级的</w:t>
            </w:r>
            <w:r w:rsidRPr="00813861">
              <w:rPr>
                <w:rFonts w:ascii="Times New Roman" w:eastAsia="方正仿宋_GBK" w:hAnsi="Times New Roman" w:hint="eastAsia"/>
                <w:kern w:val="0"/>
                <w:szCs w:val="21"/>
                <w:lang w:val="zh-CN"/>
              </w:rPr>
              <w:t>4</w:t>
            </w:r>
            <w:r>
              <w:rPr>
                <w:rFonts w:ascii="Times New Roman" w:eastAsia="方正仿宋_GBK" w:hAnsi="Times New Roman" w:hint="eastAsia"/>
                <w:kern w:val="0"/>
                <w:szCs w:val="21"/>
                <w:lang w:val="zh-CN"/>
              </w:rPr>
              <w:t>个</w:t>
            </w:r>
            <w:r w:rsidRPr="00813861">
              <w:rPr>
                <w:rFonts w:ascii="Times New Roman" w:eastAsia="方正仿宋_GBK" w:hAnsi="Times New Roman" w:hint="eastAsia"/>
                <w:kern w:val="0"/>
                <w:szCs w:val="21"/>
                <w:lang w:val="zh-CN"/>
              </w:rPr>
              <w:t>项</w:t>
            </w:r>
            <w:r>
              <w:rPr>
                <w:rFonts w:ascii="Times New Roman" w:eastAsia="方正仿宋_GBK" w:hAnsi="Times New Roman" w:hint="eastAsia"/>
                <w:kern w:val="0"/>
                <w:szCs w:val="21"/>
                <w:lang w:val="zh-CN"/>
              </w:rPr>
              <w:t>目</w:t>
            </w:r>
            <w:r w:rsidRPr="00813861">
              <w:rPr>
                <w:rFonts w:ascii="Times New Roman" w:eastAsia="方正仿宋_GBK" w:hAnsi="Times New Roman" w:hint="eastAsia"/>
                <w:kern w:val="0"/>
                <w:szCs w:val="21"/>
                <w:lang w:val="zh-CN"/>
              </w:rPr>
              <w:t>给予补助</w:t>
            </w:r>
            <w:r>
              <w:rPr>
                <w:rFonts w:ascii="Times New Roman" w:eastAsia="方正仿宋_GBK" w:hAnsi="Times New Roman" w:hint="eastAsia"/>
                <w:kern w:val="0"/>
                <w:szCs w:val="21"/>
                <w:lang w:val="zh-CN"/>
              </w:rPr>
              <w:t>，</w:t>
            </w:r>
            <w:r w:rsidRPr="00813861">
              <w:rPr>
                <w:rFonts w:ascii="Times New Roman" w:eastAsia="方正仿宋_GBK" w:hAnsi="Times New Roman" w:hint="eastAsia"/>
                <w:kern w:val="0"/>
                <w:szCs w:val="21"/>
                <w:lang w:val="zh-CN"/>
              </w:rPr>
              <w:t>涉及资金</w:t>
            </w:r>
            <w:r w:rsidRPr="00813861">
              <w:rPr>
                <w:rFonts w:ascii="Times New Roman" w:eastAsia="方正仿宋_GBK" w:hAnsi="Times New Roman" w:hint="eastAsia"/>
                <w:kern w:val="0"/>
                <w:szCs w:val="21"/>
                <w:lang w:val="zh-CN"/>
              </w:rPr>
              <w:t>40</w:t>
            </w:r>
            <w:r w:rsidRPr="00813861">
              <w:rPr>
                <w:rFonts w:ascii="Times New Roman" w:eastAsia="方正仿宋_GBK" w:hAnsi="Times New Roman" w:hint="eastAsia"/>
                <w:kern w:val="0"/>
                <w:szCs w:val="21"/>
                <w:lang w:val="zh-CN"/>
              </w:rPr>
              <w:t>万元</w:t>
            </w:r>
            <w:r>
              <w:rPr>
                <w:rFonts w:ascii="Times New Roman" w:eastAsia="方正仿宋_GBK" w:hAnsi="Times New Roman" w:hint="eastAsia"/>
                <w:kern w:val="0"/>
                <w:szCs w:val="21"/>
                <w:lang w:val="zh-CN"/>
              </w:rPr>
              <w:t>，</w:t>
            </w:r>
            <w:r w:rsidRPr="00813861">
              <w:rPr>
                <w:rFonts w:ascii="Times New Roman" w:eastAsia="方正仿宋_GBK" w:hAnsi="Times New Roman" w:hint="eastAsia"/>
                <w:kern w:val="0"/>
                <w:szCs w:val="21"/>
                <w:lang w:val="zh-CN"/>
              </w:rPr>
              <w:t>根据《办法》的财政分担比例，市本级安排</w:t>
            </w:r>
            <w:r w:rsidRPr="00813861">
              <w:rPr>
                <w:rFonts w:ascii="Times New Roman" w:eastAsia="方正仿宋_GBK" w:hAnsi="Times New Roman" w:hint="eastAsia"/>
                <w:kern w:val="0"/>
                <w:szCs w:val="21"/>
                <w:lang w:val="zh-CN"/>
              </w:rPr>
              <w:t>12</w:t>
            </w:r>
            <w:r w:rsidRPr="00813861">
              <w:rPr>
                <w:rFonts w:ascii="Times New Roman" w:eastAsia="方正仿宋_GBK" w:hAnsi="Times New Roman" w:hint="eastAsia"/>
                <w:kern w:val="0"/>
                <w:szCs w:val="21"/>
                <w:lang w:val="zh-CN"/>
              </w:rPr>
              <w:t>万元</w:t>
            </w:r>
            <w:r>
              <w:rPr>
                <w:rFonts w:ascii="Times New Roman" w:eastAsia="方正仿宋_GBK" w:hAnsi="Times New Roman" w:hint="eastAsia"/>
                <w:kern w:val="0"/>
                <w:szCs w:val="21"/>
                <w:lang w:val="zh-CN"/>
              </w:rPr>
              <w:t>。</w:t>
            </w:r>
          </w:p>
        </w:tc>
        <w:tc>
          <w:tcPr>
            <w:tcW w:w="1377" w:type="dxa"/>
            <w:vAlign w:val="center"/>
          </w:tcPr>
          <w:p w:rsidR="00B37211" w:rsidRPr="003C34A2" w:rsidRDefault="00B37211" w:rsidP="00B37211">
            <w:pPr>
              <w:autoSpaceDE w:val="0"/>
              <w:autoSpaceDN w:val="0"/>
              <w:adjustRightInd w:val="0"/>
              <w:snapToGrid w:val="0"/>
              <w:spacing w:line="300" w:lineRule="exact"/>
              <w:jc w:val="center"/>
              <w:rPr>
                <w:rFonts w:ascii="Times New Roman" w:eastAsia="方正仿宋_GBK" w:hAnsi="Times New Roman"/>
                <w:kern w:val="0"/>
                <w:szCs w:val="21"/>
                <w:lang w:val="zh-CN"/>
              </w:rPr>
            </w:pPr>
            <w:r w:rsidRPr="003C34A2">
              <w:rPr>
                <w:rFonts w:ascii="方正仿宋_GBK" w:eastAsia="方正仿宋_GBK" w:hAnsi="Times New Roman" w:hint="eastAsia"/>
                <w:kern w:val="0"/>
                <w:sz w:val="24"/>
                <w:szCs w:val="24"/>
                <w:lang w:val="zh-CN"/>
              </w:rPr>
              <w:t>附件</w:t>
            </w:r>
            <w:r>
              <w:rPr>
                <w:rFonts w:ascii="方正仿宋_GBK" w:eastAsia="方正仿宋_GBK" w:hAnsi="Times New Roman" w:hint="eastAsia"/>
                <w:kern w:val="0"/>
                <w:sz w:val="24"/>
                <w:szCs w:val="24"/>
                <w:lang w:val="zh-CN"/>
              </w:rPr>
              <w:t>4</w:t>
            </w:r>
          </w:p>
        </w:tc>
        <w:tc>
          <w:tcPr>
            <w:tcW w:w="1418" w:type="dxa"/>
            <w:vAlign w:val="center"/>
          </w:tcPr>
          <w:p w:rsidR="00B37211" w:rsidRPr="003C34A2" w:rsidRDefault="00B37211" w:rsidP="0058561E">
            <w:pPr>
              <w:autoSpaceDE w:val="0"/>
              <w:autoSpaceDN w:val="0"/>
              <w:adjustRightInd w:val="0"/>
              <w:snapToGrid w:val="0"/>
              <w:spacing w:line="300" w:lineRule="exact"/>
              <w:jc w:val="center"/>
              <w:rPr>
                <w:rFonts w:ascii="Times New Roman" w:eastAsia="方正仿宋_GBK" w:hAnsi="Times New Roman"/>
                <w:kern w:val="0"/>
                <w:sz w:val="24"/>
                <w:szCs w:val="24"/>
                <w:lang w:val="zh-CN"/>
              </w:rPr>
            </w:pPr>
            <w:r w:rsidRPr="003C34A2">
              <w:rPr>
                <w:rFonts w:ascii="Times New Roman" w:eastAsia="方正仿宋_GBK" w:hAnsi="Times New Roman"/>
                <w:kern w:val="0"/>
                <w:sz w:val="24"/>
                <w:szCs w:val="24"/>
                <w:lang w:val="zh-CN"/>
              </w:rPr>
              <w:t>12</w:t>
            </w:r>
            <w:r w:rsidRPr="003C34A2">
              <w:rPr>
                <w:rFonts w:ascii="Times New Roman" w:eastAsia="方正仿宋_GBK" w:hAnsi="Times New Roman" w:hint="eastAsia"/>
                <w:kern w:val="0"/>
                <w:sz w:val="24"/>
                <w:szCs w:val="24"/>
                <w:lang w:val="zh-CN"/>
              </w:rPr>
              <w:t>.00</w:t>
            </w:r>
          </w:p>
        </w:tc>
        <w:tc>
          <w:tcPr>
            <w:tcW w:w="1732" w:type="dxa"/>
          </w:tcPr>
          <w:p w:rsidR="00B37211" w:rsidRPr="000058F9" w:rsidRDefault="00B37211" w:rsidP="0058561E">
            <w:pPr>
              <w:autoSpaceDE w:val="0"/>
              <w:autoSpaceDN w:val="0"/>
              <w:adjustRightInd w:val="0"/>
              <w:snapToGrid w:val="0"/>
              <w:spacing w:line="300" w:lineRule="exact"/>
              <w:jc w:val="center"/>
              <w:rPr>
                <w:rFonts w:ascii="Times New Roman" w:eastAsia="方正仿宋_GBK" w:hAnsi="Times New Roman"/>
                <w:b/>
                <w:kern w:val="0"/>
                <w:szCs w:val="21"/>
                <w:lang w:val="zh-CN"/>
              </w:rPr>
            </w:pPr>
          </w:p>
        </w:tc>
      </w:tr>
      <w:tr w:rsidR="00B37211" w:rsidRPr="003C34A2" w:rsidTr="00C17EC7">
        <w:trPr>
          <w:trHeight w:val="562"/>
          <w:jc w:val="center"/>
        </w:trPr>
        <w:tc>
          <w:tcPr>
            <w:tcW w:w="9282" w:type="dxa"/>
            <w:gridSpan w:val="3"/>
            <w:tcBorders>
              <w:top w:val="single" w:sz="6" w:space="0" w:color="auto"/>
              <w:bottom w:val="single" w:sz="12" w:space="0" w:color="auto"/>
            </w:tcBorders>
            <w:vAlign w:val="center"/>
          </w:tcPr>
          <w:p w:rsidR="00B37211" w:rsidRPr="003C34A2" w:rsidRDefault="00B37211" w:rsidP="0058561E">
            <w:pPr>
              <w:autoSpaceDN w:val="0"/>
              <w:adjustRightInd w:val="0"/>
              <w:snapToGrid w:val="0"/>
              <w:spacing w:line="300" w:lineRule="exact"/>
              <w:jc w:val="center"/>
              <w:textAlignment w:val="center"/>
              <w:rPr>
                <w:rFonts w:ascii="Times New Roman" w:eastAsia="方正黑体_GBK" w:hAnsi="Times New Roman"/>
                <w:color w:val="000000"/>
                <w:sz w:val="24"/>
                <w:szCs w:val="24"/>
              </w:rPr>
            </w:pPr>
            <w:r w:rsidRPr="003C34A2">
              <w:rPr>
                <w:rFonts w:ascii="Times New Roman" w:eastAsia="方正黑体_GBK" w:hAnsi="Times New Roman"/>
                <w:noProof/>
                <w:sz w:val="24"/>
                <w:szCs w:val="24"/>
              </w:rPr>
              <w:t>合</w:t>
            </w:r>
            <w:r w:rsidRPr="003C34A2">
              <w:rPr>
                <w:rFonts w:ascii="Times New Roman" w:eastAsia="方正黑体_GBK" w:hAnsi="Times New Roman"/>
                <w:noProof/>
                <w:sz w:val="24"/>
                <w:szCs w:val="24"/>
              </w:rPr>
              <w:t xml:space="preserve">       </w:t>
            </w:r>
            <w:r w:rsidRPr="003C34A2">
              <w:rPr>
                <w:rFonts w:ascii="Times New Roman" w:eastAsia="方正黑体_GBK" w:hAnsi="Times New Roman"/>
                <w:noProof/>
                <w:sz w:val="24"/>
                <w:szCs w:val="24"/>
              </w:rPr>
              <w:t>计</w:t>
            </w:r>
          </w:p>
        </w:tc>
        <w:tc>
          <w:tcPr>
            <w:tcW w:w="1377" w:type="dxa"/>
            <w:tcBorders>
              <w:top w:val="single" w:sz="6" w:space="0" w:color="auto"/>
              <w:bottom w:val="single" w:sz="12" w:space="0" w:color="auto"/>
              <w:right w:val="single" w:sz="4" w:space="0" w:color="auto"/>
            </w:tcBorders>
          </w:tcPr>
          <w:p w:rsidR="00B37211" w:rsidRPr="003C34A2" w:rsidRDefault="00B37211" w:rsidP="0058561E">
            <w:pPr>
              <w:autoSpaceDN w:val="0"/>
              <w:adjustRightInd w:val="0"/>
              <w:snapToGrid w:val="0"/>
              <w:spacing w:line="300" w:lineRule="exact"/>
              <w:jc w:val="center"/>
              <w:textAlignment w:val="center"/>
              <w:rPr>
                <w:rFonts w:ascii="Times New Roman" w:eastAsia="方正黑体_GBK" w:hAnsi="Times New Roman"/>
                <w:color w:val="000000"/>
                <w:sz w:val="24"/>
                <w:szCs w:val="24"/>
              </w:rPr>
            </w:pPr>
          </w:p>
        </w:tc>
        <w:tc>
          <w:tcPr>
            <w:tcW w:w="1418" w:type="dxa"/>
            <w:tcBorders>
              <w:top w:val="single" w:sz="6" w:space="0" w:color="auto"/>
              <w:left w:val="single" w:sz="4" w:space="0" w:color="auto"/>
              <w:bottom w:val="single" w:sz="12" w:space="0" w:color="auto"/>
            </w:tcBorders>
            <w:vAlign w:val="center"/>
          </w:tcPr>
          <w:p w:rsidR="00B37211" w:rsidRPr="003C34A2" w:rsidRDefault="00B37211" w:rsidP="0058561E">
            <w:pPr>
              <w:autoSpaceDN w:val="0"/>
              <w:adjustRightInd w:val="0"/>
              <w:snapToGrid w:val="0"/>
              <w:spacing w:line="300" w:lineRule="exact"/>
              <w:jc w:val="center"/>
              <w:textAlignment w:val="center"/>
              <w:rPr>
                <w:rFonts w:ascii="Times New Roman" w:eastAsia="方正黑体_GBK" w:hAnsi="Times New Roman"/>
                <w:b/>
                <w:color w:val="000000"/>
                <w:sz w:val="24"/>
                <w:szCs w:val="24"/>
              </w:rPr>
            </w:pPr>
            <w:r w:rsidRPr="003C34A2">
              <w:rPr>
                <w:rFonts w:ascii="Times New Roman" w:eastAsia="方正黑体_GBK" w:hAnsi="Times New Roman"/>
                <w:b/>
                <w:color w:val="000000"/>
                <w:sz w:val="24"/>
                <w:szCs w:val="24"/>
              </w:rPr>
              <w:t>260.835</w:t>
            </w:r>
          </w:p>
        </w:tc>
        <w:tc>
          <w:tcPr>
            <w:tcW w:w="1732" w:type="dxa"/>
            <w:tcBorders>
              <w:top w:val="single" w:sz="6" w:space="0" w:color="auto"/>
              <w:left w:val="single" w:sz="4" w:space="0" w:color="auto"/>
              <w:bottom w:val="single" w:sz="12" w:space="0" w:color="auto"/>
            </w:tcBorders>
            <w:vAlign w:val="center"/>
          </w:tcPr>
          <w:p w:rsidR="00B37211" w:rsidRPr="003C34A2" w:rsidRDefault="00B37211" w:rsidP="0058561E">
            <w:pPr>
              <w:autoSpaceDN w:val="0"/>
              <w:adjustRightInd w:val="0"/>
              <w:snapToGrid w:val="0"/>
              <w:spacing w:line="300" w:lineRule="exact"/>
              <w:jc w:val="center"/>
              <w:textAlignment w:val="center"/>
              <w:rPr>
                <w:rFonts w:ascii="Times New Roman" w:eastAsia="方正黑体_GBK" w:hAnsi="Times New Roman"/>
                <w:color w:val="000000"/>
                <w:sz w:val="24"/>
                <w:szCs w:val="24"/>
              </w:rPr>
            </w:pPr>
          </w:p>
        </w:tc>
      </w:tr>
    </w:tbl>
    <w:p w:rsidR="0093337F" w:rsidRDefault="0093337F" w:rsidP="00C17EC7">
      <w:pPr>
        <w:spacing w:line="20" w:lineRule="exact"/>
      </w:pPr>
    </w:p>
    <w:sectPr w:rsidR="0093337F" w:rsidSect="00B37211">
      <w:pgSz w:w="16838" w:h="11906" w:orient="landscape"/>
      <w:pgMar w:top="1588" w:right="1440" w:bottom="1588"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11"/>
    <w:rsid w:val="0093337F"/>
    <w:rsid w:val="00B37211"/>
    <w:rsid w:val="00C1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林惠明</cp:lastModifiedBy>
  <cp:revision>2</cp:revision>
  <dcterms:created xsi:type="dcterms:W3CDTF">2020-03-19T07:14:00Z</dcterms:created>
  <dcterms:modified xsi:type="dcterms:W3CDTF">2020-03-19T07:16:00Z</dcterms:modified>
</cp:coreProperties>
</file>