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74" w:rsidRPr="00CB6EBB" w:rsidRDefault="00AB2774" w:rsidP="00CB6EBB">
      <w:pPr>
        <w:rPr>
          <w:rFonts w:ascii="仿宋_GB2312" w:eastAsia="仿宋_GB2312" w:hAnsi="仿宋" w:cs="仿宋"/>
          <w:bCs/>
          <w:w w:val="99"/>
          <w:sz w:val="32"/>
          <w:szCs w:val="32"/>
        </w:rPr>
      </w:pPr>
      <w:r w:rsidRPr="00CB6EBB">
        <w:rPr>
          <w:rFonts w:ascii="仿宋_GB2312" w:eastAsia="仿宋_GB2312" w:hAnsi="仿宋" w:cs="仿宋" w:hint="eastAsia"/>
          <w:bCs/>
          <w:w w:val="99"/>
          <w:sz w:val="32"/>
          <w:szCs w:val="32"/>
        </w:rPr>
        <w:t>附件</w:t>
      </w:r>
    </w:p>
    <w:p w:rsidR="00AB2774" w:rsidRPr="00CB6EBB" w:rsidRDefault="00AB2774">
      <w:pPr>
        <w:jc w:val="left"/>
        <w:rPr>
          <w:rFonts w:ascii="方正小标宋简体" w:eastAsia="方正小标宋简体" w:hAnsi="仿宋" w:cs="仿宋"/>
          <w:bCs/>
          <w:w w:val="99"/>
          <w:sz w:val="32"/>
          <w:szCs w:val="32"/>
        </w:rPr>
      </w:pPr>
      <w:r w:rsidRPr="00CB6EBB">
        <w:rPr>
          <w:rFonts w:ascii="方正小标宋简体" w:eastAsia="方正小标宋简体" w:hAnsi="仿宋" w:cs="仿宋" w:hint="eastAsia"/>
          <w:bCs/>
          <w:w w:val="99"/>
          <w:sz w:val="32"/>
          <w:szCs w:val="32"/>
        </w:rPr>
        <w:t>开平市“数字政府”建设重点工作任务清单（</w:t>
      </w:r>
      <w:r w:rsidRPr="00CB6EBB">
        <w:rPr>
          <w:rFonts w:ascii="方正小标宋简体" w:eastAsia="方正小标宋简体" w:hAnsi="仿宋" w:cs="仿宋"/>
          <w:bCs/>
          <w:w w:val="99"/>
          <w:sz w:val="32"/>
          <w:szCs w:val="32"/>
        </w:rPr>
        <w:t>2019-2021</w:t>
      </w:r>
      <w:r w:rsidRPr="00CB6EBB">
        <w:rPr>
          <w:rFonts w:ascii="方正小标宋简体" w:eastAsia="方正小标宋简体" w:hAnsi="仿宋" w:cs="仿宋" w:hint="eastAsia"/>
          <w:bCs/>
          <w:w w:val="99"/>
          <w:sz w:val="32"/>
          <w:szCs w:val="32"/>
        </w:rPr>
        <w:t>年）</w:t>
      </w:r>
    </w:p>
    <w:tbl>
      <w:tblPr>
        <w:tblW w:w="999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3"/>
        <w:gridCol w:w="4786"/>
        <w:gridCol w:w="1214"/>
        <w:gridCol w:w="1255"/>
        <w:gridCol w:w="1418"/>
      </w:tblGrid>
      <w:tr w:rsidR="00AB2774" w:rsidTr="002535E7">
        <w:trPr>
          <w:trHeight w:val="345"/>
        </w:trPr>
        <w:tc>
          <w:tcPr>
            <w:tcW w:w="7323" w:type="dxa"/>
            <w:gridSpan w:val="3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6EBB">
              <w:rPr>
                <w:rFonts w:ascii="黑体" w:eastAsia="黑体" w:hAnsi="黑体" w:cs="仿宋" w:hint="eastAsia"/>
                <w:bCs/>
                <w:sz w:val="24"/>
                <w:szCs w:val="24"/>
              </w:rPr>
              <w:t>工作任务及计划</w:t>
            </w:r>
          </w:p>
        </w:tc>
        <w:tc>
          <w:tcPr>
            <w:tcW w:w="1255" w:type="dxa"/>
            <w:vMerge w:val="restart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CB6EBB">
              <w:rPr>
                <w:rFonts w:ascii="黑体" w:eastAsia="黑体" w:hAnsi="黑体" w:cs="仿宋" w:hint="eastAsia"/>
                <w:bCs/>
                <w:sz w:val="24"/>
                <w:szCs w:val="24"/>
              </w:rPr>
              <w:t>牵头单位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CB6EBB">
              <w:rPr>
                <w:rFonts w:ascii="黑体" w:eastAsia="黑体" w:hAnsi="黑体" w:cs="仿宋" w:hint="eastAsia"/>
                <w:bCs/>
                <w:sz w:val="24"/>
                <w:szCs w:val="24"/>
              </w:rPr>
              <w:t>配合单位</w:t>
            </w:r>
          </w:p>
        </w:tc>
      </w:tr>
      <w:tr w:rsidR="00AB2774" w:rsidTr="002535E7">
        <w:trPr>
          <w:trHeight w:val="345"/>
        </w:trPr>
        <w:tc>
          <w:tcPr>
            <w:tcW w:w="1323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6EBB">
              <w:rPr>
                <w:rFonts w:ascii="黑体" w:eastAsia="黑体" w:hAnsi="黑体" w:cs="仿宋" w:hint="eastAsia"/>
                <w:b/>
                <w:bCs/>
                <w:w w:val="99"/>
                <w:sz w:val="24"/>
                <w:szCs w:val="24"/>
              </w:rPr>
              <w:t>项目名称</w:t>
            </w:r>
          </w:p>
        </w:tc>
        <w:tc>
          <w:tcPr>
            <w:tcW w:w="4786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6EBB">
              <w:rPr>
                <w:rFonts w:ascii="黑体" w:eastAsia="黑体" w:hAnsi="黑体" w:cs="仿宋" w:hint="eastAsia"/>
                <w:b/>
                <w:bCs/>
                <w:sz w:val="24"/>
                <w:szCs w:val="24"/>
              </w:rPr>
              <w:t>主要建设内容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6EBB">
              <w:rPr>
                <w:rFonts w:ascii="黑体" w:eastAsia="黑体" w:hAnsi="黑体" w:cs="仿宋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1255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黑体" w:eastAsia="黑体" w:hAnsi="黑体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黑体" w:eastAsia="黑体" w:hAnsi="黑体" w:cs="仿宋"/>
                <w:b/>
                <w:bCs/>
                <w:sz w:val="24"/>
                <w:szCs w:val="24"/>
              </w:rPr>
            </w:pPr>
          </w:p>
        </w:tc>
      </w:tr>
      <w:tr w:rsidR="00AB2774" w:rsidRPr="00CB6EBB" w:rsidTr="002535E7">
        <w:trPr>
          <w:trHeight w:val="980"/>
        </w:trPr>
        <w:tc>
          <w:tcPr>
            <w:tcW w:w="1323" w:type="dxa"/>
            <w:vMerge w:val="restart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int="eastAsia"/>
                <w:b/>
                <w:sz w:val="24"/>
                <w:szCs w:val="24"/>
              </w:rPr>
              <w:t>一、提升集约化管理水平</w:t>
            </w:r>
          </w:p>
        </w:tc>
        <w:tc>
          <w:tcPr>
            <w:tcW w:w="4786" w:type="dxa"/>
            <w:noWrap/>
            <w:vAlign w:val="center"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w w:val="99"/>
                <w:sz w:val="24"/>
                <w:szCs w:val="24"/>
              </w:rPr>
            </w:pPr>
            <w:r w:rsidRPr="00CB6EBB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1.</w:t>
            </w:r>
            <w:r w:rsidRPr="00CB6EB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推进政务信息化“管运分离”建设。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加强与数字江门公司对接，会同数字江门公司做好我市政务机房和信息系统建设运维工作，稳步推进政务机房和信息系统（非涉密系统）接管和上云。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>2020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>12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有关单位</w:t>
            </w:r>
          </w:p>
        </w:tc>
      </w:tr>
      <w:tr w:rsidR="00AB2774" w:rsidRPr="00CB6EBB" w:rsidTr="002535E7">
        <w:trPr>
          <w:trHeight w:val="980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786" w:type="dxa"/>
            <w:noWrap/>
            <w:vAlign w:val="center"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w w:val="99"/>
                <w:sz w:val="24"/>
                <w:szCs w:val="24"/>
              </w:rPr>
            </w:pPr>
            <w:r w:rsidRPr="00CB6EBB"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2.</w:t>
            </w:r>
            <w:r w:rsidRPr="00CB6EBB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推进网站集约化建设。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依托全省统一的政府网站集约化平台，配合江门建设技术先进、功能完备、内容统一、格式规范、安全稳定、方便查询的政府门户网站群。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按照省市工作部署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市政府办公室</w:t>
            </w: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、各镇（街）、管委会、市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有关单位</w:t>
            </w:r>
          </w:p>
        </w:tc>
      </w:tr>
      <w:tr w:rsidR="00AB2774" w:rsidRPr="00CB6EBB" w:rsidTr="002535E7">
        <w:trPr>
          <w:trHeight w:val="980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786" w:type="dxa"/>
            <w:noWrap/>
            <w:vAlign w:val="center"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w w:val="99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>3.</w:t>
            </w:r>
            <w:r w:rsidRPr="00CB6EB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推动电子政务外网</w:t>
            </w:r>
            <w:r w:rsidRPr="00CB6EB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 xml:space="preserve"> IPv6 </w:t>
            </w:r>
            <w:r w:rsidRPr="00CB6EB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改造</w:t>
            </w:r>
            <w:r w:rsidRPr="00CB6EBB"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</w:rPr>
              <w:t>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推动电子政务外网</w:t>
            </w:r>
            <w:r w:rsidRPr="00CB6EBB">
              <w:rPr>
                <w:rFonts w:ascii="仿宋_GB2312" w:eastAsia="仿宋_GB2312" w:hAnsi="仿宋" w:cs="仿宋"/>
                <w:color w:val="000000"/>
                <w:sz w:val="24"/>
                <w:szCs w:val="24"/>
                <w:shd w:val="clear" w:color="auto" w:fill="FFFFFF"/>
              </w:rPr>
              <w:t xml:space="preserve"> IPv6 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改造，完善</w:t>
            </w:r>
            <w:r w:rsidRPr="00CB6EBB">
              <w:rPr>
                <w:rFonts w:ascii="仿宋_GB2312" w:eastAsia="仿宋_GB2312" w:hAnsi="仿宋" w:cs="仿宋"/>
                <w:color w:val="000000"/>
                <w:sz w:val="24"/>
                <w:szCs w:val="24"/>
                <w:shd w:val="clear" w:color="auto" w:fill="FFFFFF"/>
              </w:rPr>
              <w:t xml:space="preserve"> IPv6 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骨干网互联互通，</w:t>
            </w:r>
            <w:r w:rsidRPr="00CB6EBB">
              <w:rPr>
                <w:rFonts w:ascii="仿宋_GB2312" w:eastAsia="仿宋_GB2312" w:hAnsi="仿宋" w:cs="仿宋"/>
                <w:color w:val="000000"/>
                <w:sz w:val="24"/>
                <w:szCs w:val="24"/>
                <w:shd w:val="clear" w:color="auto" w:fill="FFFFFF"/>
              </w:rPr>
              <w:t>IPv6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互联网出入口扩容，提供</w:t>
            </w:r>
            <w:r w:rsidRPr="00CB6EBB">
              <w:rPr>
                <w:rFonts w:ascii="仿宋_GB2312" w:eastAsia="仿宋_GB2312" w:hAnsi="仿宋" w:cs="仿宋"/>
                <w:color w:val="000000"/>
                <w:sz w:val="24"/>
                <w:szCs w:val="24"/>
                <w:shd w:val="clear" w:color="auto" w:fill="FFFFFF"/>
              </w:rPr>
              <w:t xml:space="preserve"> IPv6 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访问通道，实现政务网络的全面升级。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各镇（街）、管委会、市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有关</w:t>
            </w: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单位</w:t>
            </w:r>
          </w:p>
        </w:tc>
      </w:tr>
      <w:tr w:rsidR="00AB2774" w:rsidRPr="00CB6EBB" w:rsidTr="002535E7">
        <w:trPr>
          <w:trHeight w:val="980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786" w:type="dxa"/>
            <w:noWrap/>
            <w:vAlign w:val="center"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w w:val="99"/>
                <w:sz w:val="24"/>
                <w:szCs w:val="24"/>
              </w:rPr>
            </w:pPr>
            <w:r w:rsidRPr="00CB6EBB"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4.</w:t>
            </w:r>
            <w:r w:rsidRPr="00CB6EBB"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</w:rPr>
              <w:t>强化网络安全管理。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配合江门建设统一网络信息安全管理平台和信息安全态势感知平台。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市机要局、市保密局、市委网信办、市公安局、各镇（街）、管委会、市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有关单位</w:t>
            </w:r>
          </w:p>
        </w:tc>
      </w:tr>
      <w:tr w:rsidR="00AB2774" w:rsidRPr="00CB6EBB" w:rsidTr="002535E7">
        <w:trPr>
          <w:trHeight w:val="1052"/>
        </w:trPr>
        <w:tc>
          <w:tcPr>
            <w:tcW w:w="1323" w:type="dxa"/>
            <w:vMerge w:val="restart"/>
            <w:noWrap/>
            <w:vAlign w:val="center"/>
          </w:tcPr>
          <w:p w:rsidR="00AB2774" w:rsidRPr="00CB6EBB" w:rsidRDefault="00AB2774" w:rsidP="002535E7">
            <w:pPr>
              <w:spacing w:line="5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spacing w:line="5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B6EBB">
              <w:rPr>
                <w:rFonts w:ascii="仿宋_GB2312" w:eastAsia="仿宋_GB2312" w:hint="eastAsia"/>
                <w:b/>
                <w:sz w:val="24"/>
                <w:szCs w:val="24"/>
              </w:rPr>
              <w:t>二、打造协同化综合政府</w:t>
            </w:r>
          </w:p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  <w:vAlign w:val="center"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1.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推广统一协作办公平台。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以全省建设统一政务协作办公平台为契机，配合江门完善推广统一办公协作一体化平台。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市政府办公室、市政务服务数据管理局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各镇（街）、管委会、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2.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推动电子证照应用。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依托省电子证照系统开展电子证照制证、用证服务应用。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3.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推动电子印章应用。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配合江门建设规范、可信、易用的统一电子印章系统，对接省电子印章系统及省一体化在线政务服务平台。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w w:val="99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4.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配合建设统一身份认证建设。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依托省统一身份认证中心，配合江门建设全市可信身份认证中心，为各种政务应用提供可信身份认证和单点登录服务，建立全市统一帐户库，支撑“一次注册，全网通行”。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5.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推进政务大数据共享应用。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依托江门市政务信息资源共享交换平台，梳理重点领域大数据应用场景，做好信息系统重点对接和数据共享开放工作。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持续推进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 w:val="restart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B6EBB">
              <w:rPr>
                <w:rFonts w:ascii="仿宋_GB2312" w:eastAsia="仿宋_GB2312" w:hint="eastAsia"/>
                <w:b/>
                <w:sz w:val="24"/>
                <w:szCs w:val="24"/>
              </w:rPr>
              <w:t>三、提高一体化政务服务水平</w:t>
            </w:r>
          </w:p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1.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推进政务服务事项标准化。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落实政务服务事项实施清单“十统一”标准化梳理要求，推进政务服务事项目录清单和实施清单标准化工作，形成</w:t>
            </w:r>
            <w:r w:rsidRPr="00CB6EBB">
              <w:rPr>
                <w:rFonts w:ascii="仿宋_GB2312" w:eastAsia="仿宋_GB2312" w:hAnsi="仿宋" w:cs="仿宋"/>
                <w:color w:val="000000"/>
                <w:sz w:val="24"/>
                <w:szCs w:val="24"/>
                <w:shd w:val="clear" w:color="auto" w:fill="FFFFFF"/>
              </w:rPr>
              <w:t>2019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年版的开平市行政许可事项和公共服务事项目录。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市政务服务数据管理局、开平市行政服务中心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2.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深化开办企业“一窗通”服务改革。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在推进“一门一网式”政府服务改革的基础上，推行开办企业“前台综合受理、后台分类审批、统一窗口”的服务模式，全面推进开办企业“一窗通”服务改革的落地实施。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市政务服务数据管理局、市行政服务中心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各镇（街）、市有关单位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3.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推动重点领域改革取得新突破。一是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深化投资项目承诺制和‘容缺办理’机制，加强承诺制工作宣传，使容缺办理成为常态。</w:t>
            </w:r>
            <w:r w:rsidRPr="00CB6EBB">
              <w:rPr>
                <w:rFonts w:ascii="仿宋_GB2312" w:eastAsia="仿宋_GB2312" w:hAnsi="仿宋" w:cs="仿宋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二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是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建立税险同窗项目，进一步优化政务服务，促进深度合作，实现政务数据共享，推进社保和税务部门“社税同窗，一次办结”新模式服务项目。</w:t>
            </w:r>
            <w:r w:rsidRPr="00CB6EB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三是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加强投资建设项目并联审批，落实“联合审图”“联合测绘”“一表综合”。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四是</w:t>
            </w:r>
            <w:r w:rsidRPr="00CB6EBB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开展“不动产登记</w:t>
            </w:r>
            <w:r w:rsidRPr="00CB6EBB">
              <w:rPr>
                <w:rFonts w:ascii="仿宋_GB2312" w:eastAsia="仿宋_GB2312" w:hAnsi="仿宋" w:cs="仿宋"/>
                <w:bCs/>
                <w:sz w:val="24"/>
                <w:szCs w:val="24"/>
              </w:rPr>
              <w:t>+</w:t>
            </w:r>
            <w:r w:rsidRPr="00CB6EBB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互联网</w:t>
            </w:r>
            <w:r w:rsidRPr="00CB6EBB">
              <w:rPr>
                <w:rFonts w:ascii="仿宋_GB2312" w:eastAsia="仿宋_GB2312" w:hAnsi="仿宋" w:cs="仿宋"/>
                <w:bCs/>
                <w:sz w:val="24"/>
                <w:szCs w:val="24"/>
              </w:rPr>
              <w:t>+</w:t>
            </w:r>
            <w:r w:rsidRPr="00CB6EBB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开发企业服务”和不动产登记自助办理模式，推进各业务部门信息系统数据接口建设，实现数据的互联互通。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五是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深化“放管服”改革，全面推进政府服务“马上办、网上办、就近办、一次办”，提升审批标准化、智能化、便民化水平。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市发展和改革局、市住房和城乡建设局、市自然资源局、市市场监督管理局、市行政服务中心、市政务服务数据管理局、市税务局、市社保局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4.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创新政务服务方式。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深化“指尖服务”，依托“粤省事”“粤商通”“江门易办事”“侨都之窗”等自助办理渠道，实现政务服务自助跨域办理。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持续推进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市政务服务数据管理局、市行政服务中心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5.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加强镇（街）公共服务平台建设。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利用一体化平台、排队叫号机系统和视频监控系统数据，分析各镇（街）政务服务办理情况，制定考核制度，加强检查督促，全面推进政务服务“马上办、网上办、就近办、一次办”落地，推进镇级“综窗服务、时限监察、强化考核”改革，促进基层政务服务提质增效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市政务服务数据管理局、市行政服务中心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各镇（街）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6.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强化效能监督建设。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落实政务服务好差评工作部署，加强对政务服务事项的效能监测和分析；建立健全政务服务规范运行具体管理制度和内部、外部监督机制，不断提升窗口服务质量，建设人民满意的服务型政府。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持续推进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市政务服务数据管理局、市行政服务中心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各镇（街）、市有关单位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7.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开展网上中介超市服务。</w:t>
            </w:r>
            <w:r w:rsidRPr="00CB6EBB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依托省网上中介服务超市平台，规范和公布中介服务事项，对中介服务事项清单实行动态管理。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市公共资源交易中心、市委编办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市政务服务数据管理局、市有关单位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 w:val="restart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  <w:r w:rsidRPr="00CB6EBB">
              <w:rPr>
                <w:rFonts w:ascii="仿宋_GB2312" w:eastAsia="仿宋_GB2312" w:hint="eastAsia"/>
                <w:b/>
                <w:sz w:val="24"/>
                <w:szCs w:val="24"/>
              </w:rPr>
              <w:t>四、推进智能化社会治理</w:t>
            </w: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>1.</w:t>
            </w:r>
            <w:r w:rsidRPr="00CB6EB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推进“智慧城市”集约化建设。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围绕产业提升，城市提质，工作提效的工作主线，落实江门市“数字政府”建设工作任务，加快推进新型“智慧城市”建设，提高政府对城市的感知、思考、决策和行动能力。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2021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4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Default="00AB2774" w:rsidP="00452AE8">
            <w:pPr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</w:p>
          <w:p w:rsidR="00AB2774" w:rsidRDefault="00AB2774" w:rsidP="00452AE8">
            <w:pPr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</w:p>
          <w:p w:rsidR="00AB2774" w:rsidRDefault="00AB2774" w:rsidP="00452AE8">
            <w:pPr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</w:p>
          <w:p w:rsidR="00AB2774" w:rsidRDefault="00AB2774" w:rsidP="00452AE8">
            <w:pPr>
              <w:rPr>
                <w:rFonts w:ascii="仿宋_GB2312" w:eastAsia="仿宋_GB2312" w:hAnsi="仿宋" w:cs="仿宋"/>
                <w:b/>
                <w:sz w:val="24"/>
                <w:szCs w:val="24"/>
              </w:rPr>
            </w:pPr>
          </w:p>
          <w:p w:rsidR="00AB2774" w:rsidRPr="00CB6EBB" w:rsidRDefault="00AB2774" w:rsidP="00452AE8">
            <w:pPr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sz w:val="24"/>
                <w:szCs w:val="24"/>
              </w:rPr>
              <w:t>2.</w:t>
            </w:r>
            <w:r w:rsidRPr="00CB6EBB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建设城市综合调度运行中心。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落实《江门市新型智慧城市规划建设方案（</w:t>
            </w:r>
            <w:r w:rsidRPr="00CB6EBB">
              <w:rPr>
                <w:rFonts w:ascii="仿宋_GB2312" w:eastAsia="仿宋_GB2312" w:hAnsi="仿宋" w:cs="仿宋"/>
                <w:color w:val="000000"/>
                <w:sz w:val="24"/>
                <w:szCs w:val="24"/>
                <w:shd w:val="clear" w:color="auto" w:fill="FFFFFF"/>
              </w:rPr>
              <w:t>2019-2021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）》，按照江门市统一规划，建设城市综合调度运行中心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2021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市城市管理和综合执法局、市应急管理局、市消防救援大队、市公安局、市水利局、市市场监督管理局、市交通运输局、市有关单位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3.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建立社会信用体系建设联合奖惩机制。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结合“数字政府”改革要求，实现信用信息全量归集。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2021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市发展和改革局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市司法局、市政务服务数据管理局、市有关单位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4.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推进平安开平建设。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按照上级部门要求，切实推进跨部门大数据办案平台建设。把握扫黑除恶专项斗争“时度效”，围绕“深挖根治”目标，推进专项斗争全面纵深开展。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>2020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市委政法委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5.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推进商事主体全程电子化智能化建设。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深化商事制度改革，深入推进“多证合一”“证照分离”改革。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>2020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市市场监督管理局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 w:val="restart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  <w:r w:rsidRPr="00CB6EBB">
              <w:rPr>
                <w:rFonts w:ascii="仿宋_GB2312" w:eastAsia="仿宋_GB2312" w:hint="eastAsia"/>
                <w:b/>
                <w:sz w:val="24"/>
                <w:szCs w:val="24"/>
              </w:rPr>
              <w:t>五、加强智慧化社会服务应用</w:t>
            </w: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1.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公共资源交易主题。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配合江门完善全市一体化公共资源交易信息化平台建设，推动建设工程、政务采购、土地与矿业权及产业四大交易业务有机整合。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市公共资源交易中心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2.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教育服务主题。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依托“数字政府”智慧大脑，推进“粤教云”公共服务平台应用，配合江门建设资源整合、互联互通的优质教育资源共享平台，建设教育大数据应用中心。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市教育局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3.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医疗服务主题。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依托“数字政府”智慧大脑，统筹整合医疗卫生、社会保障、食品药品监管、民政等相关领域信息化资源，配合江门建设完善以“三医联动”为核心的江门市区域医疗一体化平台，建成重点公共医疗业务平台。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市卫生</w:t>
            </w:r>
          </w:p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健康局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4.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公安便民主题。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提供公安“户政、交管、出入境、治安、监管、网安”的网上办事服务。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市公安局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5.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人社服务主题。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整合、优化、完善人力资源和社会保障服务平台，推进社会保障卡深度应用。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市人力资源和社会保障局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6.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社区服务主题。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配合江门建设城乡一体的智慧社区统一平台，完善社区一体化养老综合服务体系。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市行政服务中心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7.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文体服务主题。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配合江门建设完善江门公共文化云平台和全民健身信息服务网，促进基层文化体育资源整合利用。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市文化广电旅游体育局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8.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旅游服务主题。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配合江门建设集共享、营销、发布、调度、指挥、决策于一体的旅游服务平台。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市文化广电旅游体育局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9.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农业服务主题。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依托“数字政府”智慧大脑，大力发展“互联网</w:t>
            </w:r>
            <w:r w:rsidRPr="00CB6EBB">
              <w:rPr>
                <w:rFonts w:ascii="仿宋_GB2312" w:eastAsia="仿宋_GB2312" w:hAnsi="仿宋" w:cs="仿宋"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”现代农业，推动农业与新技术产业的相互融合。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市农业农村局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10.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气象服务主题。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基于“数字政府”智慧大脑的遥感、物联网和数据融合分析技术，配合江门建设完善气象精细化预报、气候预测业务平台，提供统一权威的对外气象数据服务。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市气象局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/>
                <w:b/>
                <w:sz w:val="24"/>
                <w:szCs w:val="24"/>
              </w:rPr>
              <w:t>11.</w:t>
            </w:r>
            <w:r w:rsidRPr="00CB6EBB">
              <w:rPr>
                <w:rFonts w:ascii="仿宋_GB2312" w:eastAsia="仿宋_GB2312" w:hAnsi="仿宋" w:hint="eastAsia"/>
                <w:b/>
                <w:sz w:val="24"/>
                <w:szCs w:val="24"/>
              </w:rPr>
              <w:t>住房服务主题。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推动住房公积金管理中心与政府有关部门、银行技术融合、业务融合、数据融合，为群众提供跨部门协同的公积金服务。对全市房屋租赁、公租房申请等行为进行统一管理。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2020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市住房和城乡建设局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 w:val="restart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 w:rsidP="002535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B2774" w:rsidRPr="00CB6EBB" w:rsidRDefault="00AB2774">
            <w:pPr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  <w:r w:rsidRPr="00CB6EBB">
              <w:rPr>
                <w:rFonts w:ascii="仿宋_GB2312" w:eastAsia="仿宋_GB2312" w:hint="eastAsia"/>
                <w:b/>
                <w:sz w:val="24"/>
                <w:szCs w:val="24"/>
              </w:rPr>
              <w:t>六、保障措施</w:t>
            </w: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/>
                <w:b/>
                <w:sz w:val="24"/>
                <w:szCs w:val="24"/>
              </w:rPr>
              <w:t>1.</w:t>
            </w:r>
            <w:r w:rsidRPr="00CB6EBB">
              <w:rPr>
                <w:rFonts w:ascii="仿宋_GB2312" w:eastAsia="仿宋_GB2312" w:hint="eastAsia"/>
                <w:b/>
                <w:sz w:val="24"/>
                <w:szCs w:val="24"/>
              </w:rPr>
              <w:t>加强组织领导。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在市委、市政府统筹领导下，根据广东省、江门市“数字政府”改革模式，按照责任分工加大工作实施力度，确保各项工作任务落实到位。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2019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CB6EBB">
              <w:rPr>
                <w:rFonts w:ascii="仿宋_GB2312" w:eastAsia="仿宋_GB2312" w:hAnsi="仿宋" w:cs="仿宋"/>
                <w:sz w:val="24"/>
                <w:szCs w:val="24"/>
              </w:rPr>
              <w:t xml:space="preserve"> 12 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月底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市政府办公室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市政务服务数据管理局、市有关单位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>2.</w:t>
            </w:r>
            <w:r w:rsidRPr="00CB6EBB">
              <w:rPr>
                <w:rFonts w:ascii="仿宋_GB2312" w:eastAsia="仿宋_GB2312" w:hint="eastAsia"/>
                <w:b/>
                <w:sz w:val="24"/>
                <w:szCs w:val="24"/>
              </w:rPr>
              <w:t>加强经费保障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加大“数字政府”建设资金保障力度，规范政务信息化项目经费预算编制和资金使用管理，加强“数字政府”建设资金管理。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持续推进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市财政局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市政务服务数据管理局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>3.</w:t>
            </w:r>
            <w:r w:rsidRPr="00CB6EBB">
              <w:rPr>
                <w:rFonts w:ascii="仿宋_GB2312" w:eastAsia="仿宋_GB2312" w:hint="eastAsia"/>
                <w:b/>
                <w:sz w:val="24"/>
                <w:szCs w:val="24"/>
              </w:rPr>
              <w:t>加强队伍建设</w:t>
            </w:r>
            <w:r w:rsidRPr="00CB6EB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加强“数字政府”人才队伍建设，培养一支既具备信息技术又精通政府工作的复合型人才队伍，为“数字政府”建设夯实人力资源基础。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持续推进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452AE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市委组织部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452AE8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市人力资源和社会保障局、市政务服务数据管理局、市有关单位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>4.</w:t>
            </w:r>
            <w:r w:rsidRPr="00CB6EB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筑牢安全防线。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在“数字政府”政务网络、信息系统建设以及政务信息资源整合利用过程中，健全保密管理制度，完善信息安全防护措施。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持续推进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市网信办、市保密局、市公安局、市有关单位</w:t>
            </w:r>
          </w:p>
        </w:tc>
      </w:tr>
      <w:tr w:rsidR="00AB2774" w:rsidRPr="00CB6EBB" w:rsidTr="002535E7">
        <w:trPr>
          <w:trHeight w:val="1669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>5.</w:t>
            </w:r>
            <w:r w:rsidRPr="00CB6EB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加强监督考核。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市政府将“数字政府”改革建设工作列入重点督查事项，纳入绩效考核。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持续推进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市政府办公室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市政务服务数据管理局、市有关单位</w:t>
            </w:r>
          </w:p>
        </w:tc>
      </w:tr>
      <w:tr w:rsidR="00AB2774" w:rsidRPr="00CB6EBB" w:rsidTr="002535E7">
        <w:trPr>
          <w:trHeight w:val="355"/>
        </w:trPr>
        <w:tc>
          <w:tcPr>
            <w:tcW w:w="1323" w:type="dxa"/>
            <w:vMerge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AB2774" w:rsidRPr="00CB6EBB" w:rsidRDefault="00AB2774" w:rsidP="002535E7">
            <w:pPr>
              <w:jc w:val="left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  <w:t>6.</w:t>
            </w:r>
            <w:r w:rsidRPr="00CB6EBB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加强宣传推广。</w:t>
            </w: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加大宣传推广，拓宽宣传渠道，创新宣传方式，通过政府网站、传统媒体和新媒体等对“数字政府”改革建设工作进行宣传、报道、传播，调动公众、企业、社会组织等多元力量参与“数字政府”改革建设工作。</w:t>
            </w:r>
          </w:p>
        </w:tc>
        <w:tc>
          <w:tcPr>
            <w:tcW w:w="1214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cs="仿宋" w:hint="eastAsia"/>
                <w:sz w:val="24"/>
                <w:szCs w:val="24"/>
              </w:rPr>
              <w:t>持续推进</w:t>
            </w:r>
          </w:p>
        </w:tc>
        <w:tc>
          <w:tcPr>
            <w:tcW w:w="1255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市委宣传部、市政务服务数据管理局</w:t>
            </w:r>
          </w:p>
        </w:tc>
        <w:tc>
          <w:tcPr>
            <w:tcW w:w="1418" w:type="dxa"/>
            <w:noWrap/>
            <w:vAlign w:val="center"/>
          </w:tcPr>
          <w:p w:rsidR="00AB2774" w:rsidRPr="00CB6EBB" w:rsidRDefault="00AB2774" w:rsidP="002535E7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CB6EBB">
              <w:rPr>
                <w:rFonts w:ascii="仿宋_GB2312" w:eastAsia="仿宋_GB2312" w:hAnsi="仿宋" w:hint="eastAsia"/>
                <w:sz w:val="24"/>
                <w:szCs w:val="24"/>
              </w:rPr>
              <w:t>市有关单位</w:t>
            </w:r>
          </w:p>
        </w:tc>
      </w:tr>
    </w:tbl>
    <w:p w:rsidR="00AB2774" w:rsidRPr="00CB6EBB" w:rsidRDefault="00AB2774">
      <w:pPr>
        <w:rPr>
          <w:rFonts w:ascii="仿宋_GB2312" w:eastAsia="仿宋_GB2312"/>
          <w:sz w:val="24"/>
          <w:szCs w:val="24"/>
        </w:rPr>
      </w:pPr>
    </w:p>
    <w:p w:rsidR="00AB2774" w:rsidRPr="00CB6EBB" w:rsidRDefault="00AB2774">
      <w:pPr>
        <w:rPr>
          <w:rFonts w:ascii="仿宋_GB2312" w:eastAsia="仿宋_GB2312"/>
        </w:rPr>
      </w:pPr>
    </w:p>
    <w:sectPr w:rsidR="00AB2774" w:rsidRPr="00CB6EBB" w:rsidSect="005F4B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74" w:rsidRDefault="00AB2774" w:rsidP="005F4B55">
      <w:r>
        <w:separator/>
      </w:r>
    </w:p>
  </w:endnote>
  <w:endnote w:type="continuationSeparator" w:id="0">
    <w:p w:rsidR="00AB2774" w:rsidRDefault="00AB2774" w:rsidP="005F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74" w:rsidRDefault="00AB2774">
    <w:pPr>
      <w:pStyle w:val="Footer"/>
      <w:jc w:val="center"/>
    </w:pPr>
    <w:fldSimple w:instr=" PAGE   \* MERGEFORMAT ">
      <w:r w:rsidRPr="008066EB">
        <w:rPr>
          <w:noProof/>
          <w:lang w:val="zh-CN"/>
        </w:rPr>
        <w:t>5</w:t>
      </w:r>
    </w:fldSimple>
  </w:p>
  <w:p w:rsidR="00AB2774" w:rsidRDefault="00AB2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74" w:rsidRDefault="00AB2774" w:rsidP="005F4B55">
      <w:r>
        <w:separator/>
      </w:r>
    </w:p>
  </w:footnote>
  <w:footnote w:type="continuationSeparator" w:id="0">
    <w:p w:rsidR="00AB2774" w:rsidRDefault="00AB2774" w:rsidP="005F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B55"/>
    <w:rsid w:val="000606DD"/>
    <w:rsid w:val="002535E7"/>
    <w:rsid w:val="00432434"/>
    <w:rsid w:val="00452AE8"/>
    <w:rsid w:val="00552560"/>
    <w:rsid w:val="005F4B55"/>
    <w:rsid w:val="0064577E"/>
    <w:rsid w:val="008066EB"/>
    <w:rsid w:val="00AB2774"/>
    <w:rsid w:val="00CB6EBB"/>
    <w:rsid w:val="00D13969"/>
    <w:rsid w:val="00DC57D1"/>
    <w:rsid w:val="01347BA5"/>
    <w:rsid w:val="027C2675"/>
    <w:rsid w:val="036F4506"/>
    <w:rsid w:val="04981FCB"/>
    <w:rsid w:val="05792F00"/>
    <w:rsid w:val="05E56503"/>
    <w:rsid w:val="06C1588E"/>
    <w:rsid w:val="084D6076"/>
    <w:rsid w:val="09446584"/>
    <w:rsid w:val="09D511DE"/>
    <w:rsid w:val="09D72B67"/>
    <w:rsid w:val="0B4C26D5"/>
    <w:rsid w:val="0C6F4E01"/>
    <w:rsid w:val="0D3D7615"/>
    <w:rsid w:val="0E5E2559"/>
    <w:rsid w:val="0EC557E9"/>
    <w:rsid w:val="0F492AE2"/>
    <w:rsid w:val="0F8F78DE"/>
    <w:rsid w:val="0FAB0D27"/>
    <w:rsid w:val="10431A9F"/>
    <w:rsid w:val="10831500"/>
    <w:rsid w:val="119B7447"/>
    <w:rsid w:val="13A93B56"/>
    <w:rsid w:val="13DB5762"/>
    <w:rsid w:val="149A7A06"/>
    <w:rsid w:val="14AB763E"/>
    <w:rsid w:val="15186BD4"/>
    <w:rsid w:val="151E4896"/>
    <w:rsid w:val="15675A49"/>
    <w:rsid w:val="159C363C"/>
    <w:rsid w:val="1D6426C2"/>
    <w:rsid w:val="1FB0525C"/>
    <w:rsid w:val="20A23443"/>
    <w:rsid w:val="253F751B"/>
    <w:rsid w:val="27276321"/>
    <w:rsid w:val="2B825FE1"/>
    <w:rsid w:val="2BEC35DA"/>
    <w:rsid w:val="31B82A62"/>
    <w:rsid w:val="321E50EB"/>
    <w:rsid w:val="33154FDD"/>
    <w:rsid w:val="334448F5"/>
    <w:rsid w:val="337C1C89"/>
    <w:rsid w:val="37847E54"/>
    <w:rsid w:val="378944B5"/>
    <w:rsid w:val="37D974BE"/>
    <w:rsid w:val="3A0F220A"/>
    <w:rsid w:val="3BDB1041"/>
    <w:rsid w:val="3C447E6F"/>
    <w:rsid w:val="3CBF7B32"/>
    <w:rsid w:val="3DBD6B82"/>
    <w:rsid w:val="3DC30D99"/>
    <w:rsid w:val="3EEE429D"/>
    <w:rsid w:val="3F1B1AB7"/>
    <w:rsid w:val="4023671B"/>
    <w:rsid w:val="404C2EBD"/>
    <w:rsid w:val="41FE24A6"/>
    <w:rsid w:val="42132EDE"/>
    <w:rsid w:val="42C92F6C"/>
    <w:rsid w:val="4371384F"/>
    <w:rsid w:val="44313029"/>
    <w:rsid w:val="46172837"/>
    <w:rsid w:val="48E03B63"/>
    <w:rsid w:val="4D031CBA"/>
    <w:rsid w:val="50583C74"/>
    <w:rsid w:val="5173568E"/>
    <w:rsid w:val="52473E1E"/>
    <w:rsid w:val="53456B4D"/>
    <w:rsid w:val="554902E7"/>
    <w:rsid w:val="5AAC04AB"/>
    <w:rsid w:val="5C5A4F3C"/>
    <w:rsid w:val="5CCA57F1"/>
    <w:rsid w:val="5DD166E8"/>
    <w:rsid w:val="5EDF2B54"/>
    <w:rsid w:val="5F253C15"/>
    <w:rsid w:val="616827A7"/>
    <w:rsid w:val="63041C62"/>
    <w:rsid w:val="630C221E"/>
    <w:rsid w:val="65652486"/>
    <w:rsid w:val="68DE58BB"/>
    <w:rsid w:val="68FD796E"/>
    <w:rsid w:val="6A14222C"/>
    <w:rsid w:val="6A9F146A"/>
    <w:rsid w:val="6AFE032E"/>
    <w:rsid w:val="6C7F37A2"/>
    <w:rsid w:val="6CE32D69"/>
    <w:rsid w:val="6E3611F6"/>
    <w:rsid w:val="722D1803"/>
    <w:rsid w:val="73523E5C"/>
    <w:rsid w:val="73CD619E"/>
    <w:rsid w:val="741D5F7C"/>
    <w:rsid w:val="74A15166"/>
    <w:rsid w:val="74B3220A"/>
    <w:rsid w:val="75384200"/>
    <w:rsid w:val="753A7F68"/>
    <w:rsid w:val="7A4E2A83"/>
    <w:rsid w:val="7AC21E17"/>
    <w:rsid w:val="7B5B5C85"/>
    <w:rsid w:val="7B9B289A"/>
    <w:rsid w:val="7EA72F15"/>
    <w:rsid w:val="7F0F58D1"/>
    <w:rsid w:val="7FA6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B5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4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4B5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F4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4B5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5F4B55"/>
    <w:pPr>
      <w:jc w:val="left"/>
    </w:pPr>
    <w:rPr>
      <w:rFonts w:ascii="微软雅黑" w:eastAsia="微软雅黑" w:hAnsi="微软雅黑"/>
      <w:color w:val="333333"/>
      <w:kern w:val="0"/>
      <w:szCs w:val="21"/>
    </w:rPr>
  </w:style>
  <w:style w:type="table" w:styleId="TableGrid">
    <w:name w:val="Table Grid"/>
    <w:basedOn w:val="TableNormal"/>
    <w:uiPriority w:val="99"/>
    <w:rsid w:val="005F4B5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F4B5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5F4B55"/>
    <w:rPr>
      <w:rFonts w:ascii="微软雅黑" w:eastAsia="微软雅黑" w:hAnsi="微软雅黑" w:cs="微软雅黑"/>
      <w:color w:val="333333"/>
      <w:sz w:val="21"/>
      <w:szCs w:val="21"/>
      <w:u w:val="none"/>
    </w:rPr>
  </w:style>
  <w:style w:type="character" w:styleId="Hyperlink">
    <w:name w:val="Hyperlink"/>
    <w:basedOn w:val="DefaultParagraphFont"/>
    <w:uiPriority w:val="99"/>
    <w:semiHidden/>
    <w:rsid w:val="005F4B55"/>
    <w:rPr>
      <w:rFonts w:ascii="微软雅黑" w:eastAsia="微软雅黑" w:hAnsi="微软雅黑" w:cs="微软雅黑"/>
      <w:color w:val="333333"/>
      <w:sz w:val="21"/>
      <w:szCs w:val="21"/>
      <w:u w:val="none"/>
    </w:rPr>
  </w:style>
  <w:style w:type="paragraph" w:styleId="NoSpacing">
    <w:name w:val="No Spacing"/>
    <w:uiPriority w:val="99"/>
    <w:qFormat/>
    <w:rsid w:val="005F4B55"/>
    <w:pPr>
      <w:widowControl w:val="0"/>
      <w:ind w:firstLineChars="200" w:firstLine="200"/>
      <w:jc w:val="both"/>
    </w:pPr>
    <w:rPr>
      <w:rFonts w:ascii="仿宋_GB2312" w:eastAsia="仿宋_GB2312" w:hAnsi="Calibri"/>
      <w:sz w:val="32"/>
    </w:rPr>
  </w:style>
  <w:style w:type="character" w:customStyle="1" w:styleId="on">
    <w:name w:val="on"/>
    <w:basedOn w:val="DefaultParagraphFont"/>
    <w:uiPriority w:val="99"/>
    <w:rsid w:val="005F4B55"/>
    <w:rPr>
      <w:rFonts w:cs="Times New Roman"/>
      <w:b/>
      <w:color w:val="D60A25"/>
    </w:rPr>
  </w:style>
  <w:style w:type="character" w:customStyle="1" w:styleId="on1">
    <w:name w:val="on1"/>
    <w:basedOn w:val="DefaultParagraphFont"/>
    <w:uiPriority w:val="99"/>
    <w:rsid w:val="005F4B55"/>
    <w:rPr>
      <w:rFonts w:cs="Times New Roman"/>
      <w:b/>
    </w:rPr>
  </w:style>
  <w:style w:type="character" w:customStyle="1" w:styleId="hover28">
    <w:name w:val="hover28"/>
    <w:basedOn w:val="DefaultParagraphFont"/>
    <w:uiPriority w:val="99"/>
    <w:rsid w:val="005F4B55"/>
    <w:rPr>
      <w:rFonts w:cs="Times New Roman"/>
      <w:color w:val="1D6DC6"/>
    </w:rPr>
  </w:style>
  <w:style w:type="character" w:customStyle="1" w:styleId="hover29">
    <w:name w:val="hover29"/>
    <w:basedOn w:val="DefaultParagraphFont"/>
    <w:uiPriority w:val="99"/>
    <w:rsid w:val="005F4B55"/>
    <w:rPr>
      <w:rFonts w:cs="Times New Roman"/>
      <w:color w:val="1D6DC6"/>
    </w:rPr>
  </w:style>
  <w:style w:type="character" w:customStyle="1" w:styleId="hover30">
    <w:name w:val="hover30"/>
    <w:basedOn w:val="DefaultParagraphFont"/>
    <w:uiPriority w:val="99"/>
    <w:rsid w:val="005F4B55"/>
    <w:rPr>
      <w:rFonts w:cs="Times New Roman"/>
      <w:color w:val="1D6DC6"/>
    </w:rPr>
  </w:style>
  <w:style w:type="character" w:customStyle="1" w:styleId="on28">
    <w:name w:val="on28"/>
    <w:basedOn w:val="DefaultParagraphFont"/>
    <w:uiPriority w:val="99"/>
    <w:rsid w:val="005F4B55"/>
    <w:rPr>
      <w:rFonts w:cs="Times New Roman"/>
      <w:b/>
      <w:color w:val="D60A25"/>
    </w:rPr>
  </w:style>
  <w:style w:type="character" w:customStyle="1" w:styleId="on29">
    <w:name w:val="on29"/>
    <w:basedOn w:val="DefaultParagraphFont"/>
    <w:uiPriority w:val="99"/>
    <w:rsid w:val="005F4B5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5</Pages>
  <Words>664</Words>
  <Characters>3787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Microsoft</dc:creator>
  <cp:keywords/>
  <dc:description/>
  <cp:lastModifiedBy>微软用户</cp:lastModifiedBy>
  <cp:revision>3</cp:revision>
  <cp:lastPrinted>2020-03-05T08:10:00Z</cp:lastPrinted>
  <dcterms:created xsi:type="dcterms:W3CDTF">2020-03-05T03:47:00Z</dcterms:created>
  <dcterms:modified xsi:type="dcterms:W3CDTF">2020-03-05T08:40:00Z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