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ind w:left="-568" w:leftChars="-203" w:firstLine="1446"/>
        <w:jc w:val="center"/>
        <w:rPr>
          <w:rFonts w:ascii="黑体" w:hAnsi="黑体" w:eastAsia="黑体"/>
          <w:b/>
          <w:sz w:val="72"/>
          <w:szCs w:val="72"/>
        </w:rPr>
      </w:pPr>
      <w:r>
        <w:rPr>
          <w:rFonts w:ascii="黑体" w:hAnsi="黑体" w:eastAsia="黑体"/>
          <w:b/>
          <w:sz w:val="72"/>
          <w:szCs w:val="72"/>
        </w:rPr>
        <w:tab/>
      </w:r>
    </w:p>
    <w:p>
      <w:pPr>
        <w:spacing w:afterLines="50"/>
        <w:ind w:left="-568" w:leftChars="-203" w:firstLine="1446"/>
        <w:jc w:val="center"/>
        <w:rPr>
          <w:rFonts w:ascii="黑体" w:hAnsi="黑体" w:eastAsia="黑体"/>
          <w:b/>
          <w:sz w:val="72"/>
          <w:szCs w:val="72"/>
        </w:rPr>
      </w:pPr>
    </w:p>
    <w:p>
      <w:pPr>
        <w:spacing w:afterLines="50"/>
        <w:ind w:left="-568" w:leftChars="-203" w:firstLine="1446"/>
        <w:jc w:val="center"/>
        <w:rPr>
          <w:rFonts w:ascii="黑体" w:hAnsi="黑体" w:eastAsia="黑体"/>
          <w:b/>
          <w:sz w:val="72"/>
          <w:szCs w:val="72"/>
        </w:rPr>
      </w:pPr>
    </w:p>
    <w:p>
      <w:pPr>
        <w:spacing w:afterLines="50"/>
        <w:ind w:left="-568" w:leftChars="-203" w:firstLine="1446"/>
        <w:jc w:val="center"/>
        <w:rPr>
          <w:rFonts w:ascii="黑体" w:hAnsi="黑体" w:eastAsia="黑体"/>
          <w:b/>
          <w:sz w:val="72"/>
          <w:szCs w:val="72"/>
        </w:rPr>
      </w:pPr>
      <w:r>
        <w:rPr>
          <w:rFonts w:hint="eastAsia" w:ascii="黑体" w:hAnsi="黑体" w:eastAsia="黑体"/>
          <w:b/>
          <w:sz w:val="72"/>
          <w:szCs w:val="72"/>
        </w:rPr>
        <w:t>开平市政务大数据发展规划</w:t>
      </w:r>
    </w:p>
    <w:p>
      <w:pPr>
        <w:spacing w:afterLines="50"/>
        <w:ind w:left="-568" w:leftChars="-203" w:firstLine="964"/>
        <w:jc w:val="center"/>
        <w:rPr>
          <w:rFonts w:ascii="黑体" w:hAnsi="黑体" w:eastAsia="黑体"/>
          <w:b/>
          <w:sz w:val="72"/>
          <w:szCs w:val="72"/>
        </w:rPr>
      </w:pPr>
      <w:r>
        <w:rPr>
          <w:rFonts w:hint="eastAsia" w:ascii="黑体" w:hAnsi="黑体" w:eastAsia="黑体"/>
          <w:b/>
          <w:sz w:val="48"/>
          <w:szCs w:val="48"/>
        </w:rPr>
        <w:t>（2019-2023年）</w:t>
      </w:r>
    </w:p>
    <w:p>
      <w:pPr>
        <w:pStyle w:val="40"/>
        <w:ind w:firstLine="0" w:firstLineChars="0"/>
        <w:jc w:val="center"/>
        <w:rPr>
          <w:sz w:val="48"/>
          <w:szCs w:val="48"/>
        </w:rPr>
      </w:pPr>
    </w:p>
    <w:p>
      <w:pPr>
        <w:ind w:firstLine="640"/>
        <w:jc w:val="center"/>
        <w:rPr>
          <w:rFonts w:ascii="黑体" w:hAnsi="黑体" w:eastAsia="黑体"/>
          <w:sz w:val="32"/>
          <w:szCs w:val="30"/>
        </w:rPr>
      </w:pPr>
    </w:p>
    <w:p>
      <w:pPr>
        <w:ind w:firstLine="640"/>
        <w:jc w:val="center"/>
        <w:rPr>
          <w:rFonts w:ascii="黑体" w:hAnsi="黑体" w:eastAsia="黑体"/>
          <w:sz w:val="32"/>
          <w:szCs w:val="30"/>
        </w:rPr>
      </w:pPr>
    </w:p>
    <w:p>
      <w:pPr>
        <w:ind w:firstLine="640"/>
        <w:jc w:val="center"/>
        <w:rPr>
          <w:rFonts w:ascii="黑体" w:hAnsi="黑体" w:eastAsia="黑体"/>
          <w:sz w:val="32"/>
          <w:szCs w:val="30"/>
        </w:rPr>
      </w:pPr>
    </w:p>
    <w:p>
      <w:pPr>
        <w:ind w:firstLine="640"/>
        <w:jc w:val="center"/>
        <w:rPr>
          <w:rFonts w:ascii="黑体" w:hAnsi="黑体" w:eastAsia="黑体"/>
          <w:sz w:val="32"/>
          <w:szCs w:val="30"/>
        </w:rPr>
      </w:pPr>
    </w:p>
    <w:p>
      <w:pPr>
        <w:ind w:firstLine="640"/>
        <w:jc w:val="center"/>
        <w:rPr>
          <w:rFonts w:ascii="黑体" w:hAnsi="黑体" w:eastAsia="黑体"/>
          <w:sz w:val="32"/>
          <w:szCs w:val="30"/>
        </w:rPr>
      </w:pPr>
    </w:p>
    <w:p>
      <w:pPr>
        <w:ind w:firstLine="640"/>
        <w:jc w:val="center"/>
        <w:rPr>
          <w:rFonts w:ascii="黑体" w:hAnsi="黑体" w:eastAsia="黑体"/>
          <w:sz w:val="32"/>
          <w:szCs w:val="30"/>
        </w:rPr>
      </w:pPr>
    </w:p>
    <w:p>
      <w:pPr>
        <w:ind w:firstLine="640"/>
        <w:jc w:val="center"/>
        <w:rPr>
          <w:rFonts w:ascii="黑体" w:hAnsi="黑体" w:eastAsia="黑体"/>
          <w:sz w:val="32"/>
          <w:szCs w:val="30"/>
        </w:rPr>
      </w:pPr>
    </w:p>
    <w:p>
      <w:pPr>
        <w:ind w:firstLine="640"/>
        <w:jc w:val="center"/>
        <w:rPr>
          <w:rFonts w:ascii="黑体" w:hAnsi="黑体" w:eastAsia="黑体"/>
          <w:sz w:val="32"/>
          <w:szCs w:val="30"/>
        </w:rPr>
      </w:pPr>
    </w:p>
    <w:p>
      <w:pPr>
        <w:ind w:firstLine="640"/>
        <w:jc w:val="center"/>
        <w:rPr>
          <w:rFonts w:ascii="黑体" w:hAnsi="黑体" w:eastAsia="黑体"/>
          <w:sz w:val="32"/>
          <w:szCs w:val="30"/>
        </w:rPr>
      </w:pPr>
    </w:p>
    <w:p>
      <w:pPr>
        <w:ind w:firstLine="640"/>
        <w:jc w:val="center"/>
        <w:rPr>
          <w:rFonts w:ascii="黑体" w:hAnsi="黑体" w:eastAsia="黑体" w:cs="黑体"/>
          <w:sz w:val="32"/>
          <w:szCs w:val="32"/>
        </w:rPr>
      </w:pPr>
      <w:r>
        <w:rPr>
          <w:rFonts w:hint="eastAsia" w:ascii="黑体" w:hAnsi="黑体" w:eastAsia="黑体" w:cs="黑体"/>
          <w:sz w:val="32"/>
          <w:szCs w:val="32"/>
        </w:rPr>
        <w:t>开平市政务服务数据管理局</w:t>
      </w:r>
    </w:p>
    <w:p>
      <w:pPr>
        <w:ind w:firstLine="640"/>
        <w:jc w:val="center"/>
        <w:rPr>
          <w:rFonts w:ascii="黑体" w:hAnsi="黑体" w:eastAsia="黑体" w:cs="黑体"/>
          <w:sz w:val="32"/>
          <w:szCs w:val="32"/>
        </w:rPr>
      </w:pPr>
      <w:r>
        <w:rPr>
          <w:rFonts w:ascii="黑体" w:hAnsi="黑体" w:eastAsia="黑体" w:cs="黑体"/>
          <w:sz w:val="32"/>
          <w:szCs w:val="32"/>
        </w:rPr>
        <w:t>2019年1</w:t>
      </w:r>
      <w:r>
        <w:rPr>
          <w:rFonts w:hint="eastAsia" w:ascii="黑体" w:hAnsi="黑体" w:eastAsia="黑体" w:cs="黑体"/>
          <w:sz w:val="32"/>
          <w:szCs w:val="32"/>
        </w:rPr>
        <w:t>2</w:t>
      </w:r>
      <w:r>
        <w:rPr>
          <w:rFonts w:ascii="黑体" w:hAnsi="黑体" w:eastAsia="黑体" w:cs="黑体"/>
          <w:sz w:val="32"/>
          <w:szCs w:val="32"/>
        </w:rPr>
        <w:t>月</w:t>
      </w:r>
    </w:p>
    <w:p>
      <w:pPr>
        <w:ind w:firstLine="640"/>
        <w:rPr>
          <w:sz w:val="32"/>
          <w:szCs w:val="32"/>
        </w:rPr>
        <w:sectPr>
          <w:pgSz w:w="11906" w:h="16838"/>
          <w:pgMar w:top="1134" w:right="1134" w:bottom="1134" w:left="1134" w:header="851" w:footer="992" w:gutter="0"/>
          <w:cols w:space="720" w:num="1"/>
          <w:docGrid w:type="lines" w:linePitch="312" w:charSpace="0"/>
        </w:sectPr>
      </w:pPr>
    </w:p>
    <w:p>
      <w:pPr>
        <w:pStyle w:val="46"/>
        <w:ind w:firstLine="643"/>
        <w:jc w:val="center"/>
        <w:rPr>
          <w:b/>
          <w:bCs/>
          <w:color w:val="auto"/>
        </w:rPr>
      </w:pPr>
      <w:r>
        <w:rPr>
          <w:b/>
          <w:bCs/>
          <w:color w:val="auto"/>
          <w:lang w:val="zh-CN"/>
        </w:rPr>
        <w:t>目录</w:t>
      </w:r>
    </w:p>
    <w:p>
      <w:pPr>
        <w:pStyle w:val="18"/>
        <w:tabs>
          <w:tab w:val="right" w:leader="dot" w:pos="9638"/>
        </w:tabs>
      </w:pPr>
      <w:r>
        <w:rPr>
          <w:b/>
          <w:bCs/>
          <w:sz w:val="21"/>
          <w:szCs w:val="21"/>
          <w:lang w:val="zh-CN"/>
        </w:rPr>
        <w:fldChar w:fldCharType="begin"/>
      </w:r>
      <w:r>
        <w:rPr>
          <w:b/>
          <w:bCs/>
          <w:sz w:val="21"/>
          <w:szCs w:val="21"/>
          <w:lang w:val="zh-CN"/>
        </w:rPr>
        <w:instrText xml:space="preserve"> TOC \o "1-4" \h \z \u </w:instrText>
      </w:r>
      <w:r>
        <w:rPr>
          <w:b/>
          <w:bCs/>
          <w:sz w:val="21"/>
          <w:szCs w:val="21"/>
          <w:lang w:val="zh-CN"/>
        </w:rPr>
        <w:fldChar w:fldCharType="separate"/>
      </w:r>
      <w:r>
        <w:rPr>
          <w:bCs/>
          <w:szCs w:val="21"/>
          <w:lang w:val="zh-CN"/>
        </w:rPr>
        <w:fldChar w:fldCharType="begin"/>
      </w:r>
      <w:r>
        <w:rPr>
          <w:bCs/>
          <w:szCs w:val="21"/>
          <w:lang w:val="zh-CN"/>
        </w:rPr>
        <w:instrText xml:space="preserve"> HYPERLINK \l _Toc4863 </w:instrText>
      </w:r>
      <w:r>
        <w:rPr>
          <w:bCs/>
          <w:szCs w:val="21"/>
          <w:lang w:val="zh-CN"/>
        </w:rPr>
        <w:fldChar w:fldCharType="separate"/>
      </w:r>
      <w:r>
        <w:rPr>
          <w:rFonts w:hint="eastAsia"/>
        </w:rPr>
        <w:t>一、规划背景</w:t>
      </w:r>
      <w:r>
        <w:tab/>
      </w:r>
      <w:r>
        <w:fldChar w:fldCharType="begin"/>
      </w:r>
      <w:r>
        <w:instrText xml:space="preserve"> PAGEREF _Toc4863 </w:instrText>
      </w:r>
      <w:r>
        <w:fldChar w:fldCharType="separate"/>
      </w:r>
      <w:r>
        <w:t>1</w:t>
      </w:r>
      <w:r>
        <w:fldChar w:fldCharType="end"/>
      </w:r>
      <w:r>
        <w:rPr>
          <w:bCs/>
          <w:szCs w:val="21"/>
          <w:lang w:val="zh-CN"/>
        </w:rPr>
        <w:fldChar w:fldCharType="end"/>
      </w:r>
    </w:p>
    <w:p>
      <w:pPr>
        <w:pStyle w:val="18"/>
        <w:tabs>
          <w:tab w:val="right" w:leader="dot" w:pos="9638"/>
        </w:tabs>
      </w:pPr>
      <w:r>
        <w:rPr>
          <w:szCs w:val="21"/>
          <w:lang w:val="zh-CN"/>
        </w:rPr>
        <w:fldChar w:fldCharType="begin"/>
      </w:r>
      <w:r>
        <w:rPr>
          <w:szCs w:val="21"/>
          <w:lang w:val="zh-CN"/>
        </w:rPr>
        <w:instrText xml:space="preserve"> HYPERLINK \l _Toc22562 </w:instrText>
      </w:r>
      <w:r>
        <w:rPr>
          <w:szCs w:val="21"/>
          <w:lang w:val="zh-CN"/>
        </w:rPr>
        <w:fldChar w:fldCharType="separate"/>
      </w:r>
      <w:r>
        <w:rPr>
          <w:rFonts w:hint="eastAsia"/>
        </w:rPr>
        <w:t>二、发展现状</w:t>
      </w:r>
      <w:r>
        <w:tab/>
      </w:r>
      <w:r>
        <w:fldChar w:fldCharType="begin"/>
      </w:r>
      <w:r>
        <w:instrText xml:space="preserve"> PAGEREF _Toc22562 </w:instrText>
      </w:r>
      <w:r>
        <w:fldChar w:fldCharType="separate"/>
      </w:r>
      <w:r>
        <w:t>1</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_Toc19941 </w:instrText>
      </w:r>
      <w:r>
        <w:rPr>
          <w:szCs w:val="21"/>
          <w:lang w:val="zh-CN"/>
        </w:rPr>
        <w:fldChar w:fldCharType="separate"/>
      </w:r>
      <w:r>
        <w:rPr>
          <w:rFonts w:hint="eastAsia"/>
        </w:rPr>
        <w:t>（一）发展基础</w:t>
      </w:r>
      <w:r>
        <w:tab/>
      </w:r>
      <w:r>
        <w:fldChar w:fldCharType="begin"/>
      </w:r>
      <w:r>
        <w:instrText xml:space="preserve"> PAGEREF _Toc19941 </w:instrText>
      </w:r>
      <w:r>
        <w:fldChar w:fldCharType="separate"/>
      </w:r>
      <w:r>
        <w:t>1</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_Toc23752 </w:instrText>
      </w:r>
      <w:r>
        <w:rPr>
          <w:szCs w:val="21"/>
          <w:lang w:val="zh-CN"/>
        </w:rPr>
        <w:fldChar w:fldCharType="separate"/>
      </w:r>
      <w:r>
        <w:rPr>
          <w:rFonts w:hint="eastAsia"/>
        </w:rPr>
        <w:t>（二）主要问题和挑战</w:t>
      </w:r>
      <w:r>
        <w:tab/>
      </w:r>
      <w:r>
        <w:fldChar w:fldCharType="begin"/>
      </w:r>
      <w:r>
        <w:instrText xml:space="preserve"> PAGEREF _Toc23752 </w:instrText>
      </w:r>
      <w:r>
        <w:fldChar w:fldCharType="separate"/>
      </w:r>
      <w:r>
        <w:t>3</w:t>
      </w:r>
      <w:r>
        <w:fldChar w:fldCharType="end"/>
      </w:r>
      <w:r>
        <w:rPr>
          <w:szCs w:val="21"/>
          <w:lang w:val="zh-CN"/>
        </w:rPr>
        <w:fldChar w:fldCharType="end"/>
      </w:r>
    </w:p>
    <w:p>
      <w:pPr>
        <w:pStyle w:val="18"/>
        <w:tabs>
          <w:tab w:val="right" w:leader="dot" w:pos="9638"/>
        </w:tabs>
      </w:pPr>
      <w:r>
        <w:rPr>
          <w:szCs w:val="21"/>
          <w:lang w:val="zh-CN"/>
        </w:rPr>
        <w:fldChar w:fldCharType="begin"/>
      </w:r>
      <w:r>
        <w:rPr>
          <w:szCs w:val="21"/>
          <w:lang w:val="zh-CN"/>
        </w:rPr>
        <w:instrText xml:space="preserve"> HYPERLINK \l _Toc24716 </w:instrText>
      </w:r>
      <w:r>
        <w:rPr>
          <w:szCs w:val="21"/>
          <w:lang w:val="zh-CN"/>
        </w:rPr>
        <w:fldChar w:fldCharType="separate"/>
      </w:r>
      <w:r>
        <w:rPr>
          <w:rFonts w:hint="eastAsia"/>
        </w:rPr>
        <w:t>三、总体要求</w:t>
      </w:r>
      <w:r>
        <w:tab/>
      </w:r>
      <w:r>
        <w:fldChar w:fldCharType="begin"/>
      </w:r>
      <w:r>
        <w:instrText xml:space="preserve"> PAGEREF _Toc24716 </w:instrText>
      </w:r>
      <w:r>
        <w:fldChar w:fldCharType="separate"/>
      </w:r>
      <w:r>
        <w:t>4</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_Toc296 </w:instrText>
      </w:r>
      <w:r>
        <w:rPr>
          <w:szCs w:val="21"/>
          <w:lang w:val="zh-CN"/>
        </w:rPr>
        <w:fldChar w:fldCharType="separate"/>
      </w:r>
      <w:r>
        <w:rPr>
          <w:rFonts w:hint="eastAsia"/>
        </w:rPr>
        <w:t>（一）指导思想</w:t>
      </w:r>
      <w:r>
        <w:tab/>
      </w:r>
      <w:r>
        <w:fldChar w:fldCharType="begin"/>
      </w:r>
      <w:r>
        <w:instrText xml:space="preserve"> PAGEREF _Toc296 </w:instrText>
      </w:r>
      <w:r>
        <w:fldChar w:fldCharType="separate"/>
      </w:r>
      <w:r>
        <w:t>4</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_Toc9229 </w:instrText>
      </w:r>
      <w:r>
        <w:rPr>
          <w:szCs w:val="21"/>
          <w:lang w:val="zh-CN"/>
        </w:rPr>
        <w:fldChar w:fldCharType="separate"/>
      </w:r>
      <w:r>
        <w:rPr>
          <w:rFonts w:hint="eastAsia"/>
        </w:rPr>
        <w:t>（二）基本原则</w:t>
      </w:r>
      <w:r>
        <w:tab/>
      </w:r>
      <w:r>
        <w:fldChar w:fldCharType="begin"/>
      </w:r>
      <w:r>
        <w:instrText xml:space="preserve"> PAGEREF _Toc9229 </w:instrText>
      </w:r>
      <w:r>
        <w:fldChar w:fldCharType="separate"/>
      </w:r>
      <w:r>
        <w:t>5</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_Toc21471 </w:instrText>
      </w:r>
      <w:r>
        <w:rPr>
          <w:szCs w:val="21"/>
          <w:lang w:val="zh-CN"/>
        </w:rPr>
        <w:fldChar w:fldCharType="separate"/>
      </w:r>
      <w:r>
        <w:rPr>
          <w:rFonts w:hint="eastAsia"/>
        </w:rPr>
        <w:t>（三）发展目标</w:t>
      </w:r>
      <w:r>
        <w:tab/>
      </w:r>
      <w:r>
        <w:fldChar w:fldCharType="begin"/>
      </w:r>
      <w:r>
        <w:instrText xml:space="preserve"> PAGEREF _Toc21471 </w:instrText>
      </w:r>
      <w:r>
        <w:fldChar w:fldCharType="separate"/>
      </w:r>
      <w:r>
        <w:t>6</w:t>
      </w:r>
      <w:r>
        <w:fldChar w:fldCharType="end"/>
      </w:r>
      <w:r>
        <w:rPr>
          <w:szCs w:val="21"/>
          <w:lang w:val="zh-CN"/>
        </w:rPr>
        <w:fldChar w:fldCharType="end"/>
      </w:r>
    </w:p>
    <w:p>
      <w:pPr>
        <w:pStyle w:val="18"/>
        <w:tabs>
          <w:tab w:val="right" w:leader="dot" w:pos="9638"/>
        </w:tabs>
      </w:pPr>
      <w:r>
        <w:rPr>
          <w:szCs w:val="21"/>
          <w:lang w:val="zh-CN"/>
        </w:rPr>
        <w:fldChar w:fldCharType="begin"/>
      </w:r>
      <w:r>
        <w:rPr>
          <w:szCs w:val="21"/>
          <w:lang w:val="zh-CN"/>
        </w:rPr>
        <w:instrText xml:space="preserve"> HYPERLINK \l _Toc18131 </w:instrText>
      </w:r>
      <w:r>
        <w:rPr>
          <w:szCs w:val="21"/>
          <w:lang w:val="zh-CN"/>
        </w:rPr>
        <w:fldChar w:fldCharType="separate"/>
      </w:r>
      <w:r>
        <w:rPr>
          <w:rFonts w:hint="eastAsia"/>
        </w:rPr>
        <w:t>四、规划方案</w:t>
      </w:r>
      <w:r>
        <w:tab/>
      </w:r>
      <w:r>
        <w:fldChar w:fldCharType="begin"/>
      </w:r>
      <w:r>
        <w:instrText xml:space="preserve"> PAGEREF _Toc18131 </w:instrText>
      </w:r>
      <w:r>
        <w:fldChar w:fldCharType="separate"/>
      </w:r>
      <w:r>
        <w:t>6</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_Toc17133 </w:instrText>
      </w:r>
      <w:r>
        <w:rPr>
          <w:szCs w:val="21"/>
          <w:lang w:val="zh-CN"/>
        </w:rPr>
        <w:fldChar w:fldCharType="separate"/>
      </w:r>
      <w:r>
        <w:rPr>
          <w:rFonts w:hint="eastAsia"/>
        </w:rPr>
        <w:t>（一）总体规划</w:t>
      </w:r>
      <w:r>
        <w:tab/>
      </w:r>
      <w:r>
        <w:fldChar w:fldCharType="begin"/>
      </w:r>
      <w:r>
        <w:instrText xml:space="preserve"> PAGEREF _Toc17133 </w:instrText>
      </w:r>
      <w:r>
        <w:fldChar w:fldCharType="separate"/>
      </w:r>
      <w:r>
        <w:t>6</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_Toc31536 </w:instrText>
      </w:r>
      <w:r>
        <w:rPr>
          <w:szCs w:val="21"/>
          <w:lang w:val="zh-CN"/>
        </w:rPr>
        <w:fldChar w:fldCharType="separate"/>
      </w:r>
      <w:r>
        <w:t>1</w:t>
      </w:r>
      <w:r>
        <w:rPr>
          <w:rFonts w:hint="eastAsia"/>
        </w:rPr>
        <w:t>．政务数据归集</w:t>
      </w:r>
      <w:r>
        <w:tab/>
      </w:r>
      <w:r>
        <w:fldChar w:fldCharType="begin"/>
      </w:r>
      <w:r>
        <w:instrText xml:space="preserve"> PAGEREF _Toc31536 </w:instrText>
      </w:r>
      <w:r>
        <w:fldChar w:fldCharType="separate"/>
      </w:r>
      <w:r>
        <w:t>7</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_Toc2652 </w:instrText>
      </w:r>
      <w:r>
        <w:rPr>
          <w:szCs w:val="21"/>
          <w:lang w:val="zh-CN"/>
        </w:rPr>
        <w:fldChar w:fldCharType="separate"/>
      </w:r>
      <w:r>
        <w:t>2</w:t>
      </w:r>
      <w:r>
        <w:rPr>
          <w:rFonts w:hint="eastAsia"/>
        </w:rPr>
        <w:t>．政务数据管控</w:t>
      </w:r>
      <w:r>
        <w:tab/>
      </w:r>
      <w:r>
        <w:fldChar w:fldCharType="begin"/>
      </w:r>
      <w:r>
        <w:instrText xml:space="preserve"> PAGEREF _Toc2652 </w:instrText>
      </w:r>
      <w:r>
        <w:fldChar w:fldCharType="separate"/>
      </w:r>
      <w:r>
        <w:t>9</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_Toc15338 </w:instrText>
      </w:r>
      <w:r>
        <w:rPr>
          <w:szCs w:val="21"/>
          <w:lang w:val="zh-CN"/>
        </w:rPr>
        <w:fldChar w:fldCharType="separate"/>
      </w:r>
      <w:r>
        <w:t>3</w:t>
      </w:r>
      <w:r>
        <w:rPr>
          <w:rFonts w:hint="eastAsia"/>
        </w:rPr>
        <w:t>．政务数据应用支撑</w:t>
      </w:r>
      <w:r>
        <w:tab/>
      </w:r>
      <w:r>
        <w:fldChar w:fldCharType="begin"/>
      </w:r>
      <w:r>
        <w:instrText xml:space="preserve"> PAGEREF _Toc15338 </w:instrText>
      </w:r>
      <w:r>
        <w:fldChar w:fldCharType="separate"/>
      </w:r>
      <w:r>
        <w:t>10</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_Toc13628 </w:instrText>
      </w:r>
      <w:r>
        <w:rPr>
          <w:szCs w:val="21"/>
          <w:lang w:val="zh-CN"/>
        </w:rPr>
        <w:fldChar w:fldCharType="separate"/>
      </w:r>
      <w:r>
        <w:t>4</w:t>
      </w:r>
      <w:r>
        <w:rPr>
          <w:rFonts w:hint="eastAsia"/>
        </w:rPr>
        <w:t>．政务数据共享交换</w:t>
      </w:r>
      <w:r>
        <w:tab/>
      </w:r>
      <w:r>
        <w:fldChar w:fldCharType="begin"/>
      </w:r>
      <w:r>
        <w:instrText xml:space="preserve"> PAGEREF _Toc13628 </w:instrText>
      </w:r>
      <w:r>
        <w:fldChar w:fldCharType="separate"/>
      </w:r>
      <w:r>
        <w:t>11</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_Toc24000 </w:instrText>
      </w:r>
      <w:r>
        <w:rPr>
          <w:szCs w:val="21"/>
          <w:lang w:val="zh-CN"/>
        </w:rPr>
        <w:fldChar w:fldCharType="separate"/>
      </w:r>
      <w:r>
        <w:t>5</w:t>
      </w:r>
      <w:r>
        <w:rPr>
          <w:rFonts w:hint="eastAsia"/>
        </w:rPr>
        <w:t>．政务数据开放</w:t>
      </w:r>
      <w:r>
        <w:tab/>
      </w:r>
      <w:r>
        <w:fldChar w:fldCharType="begin"/>
      </w:r>
      <w:r>
        <w:instrText xml:space="preserve"> PAGEREF _Toc24000 </w:instrText>
      </w:r>
      <w:r>
        <w:fldChar w:fldCharType="separate"/>
      </w:r>
      <w:r>
        <w:t>12</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_Toc11130 </w:instrText>
      </w:r>
      <w:r>
        <w:rPr>
          <w:szCs w:val="21"/>
          <w:lang w:val="zh-CN"/>
        </w:rPr>
        <w:fldChar w:fldCharType="separate"/>
      </w:r>
      <w:r>
        <w:rPr>
          <w:rFonts w:hint="eastAsia"/>
        </w:rPr>
        <w:t>（二）数据基础建设</w:t>
      </w:r>
      <w:r>
        <w:tab/>
      </w:r>
      <w:r>
        <w:fldChar w:fldCharType="begin"/>
      </w:r>
      <w:r>
        <w:instrText xml:space="preserve"> PAGEREF _Toc11130 </w:instrText>
      </w:r>
      <w:r>
        <w:fldChar w:fldCharType="separate"/>
      </w:r>
      <w:r>
        <w:t>13</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_Toc7792 </w:instrText>
      </w:r>
      <w:r>
        <w:rPr>
          <w:szCs w:val="21"/>
          <w:lang w:val="zh-CN"/>
        </w:rPr>
        <w:fldChar w:fldCharType="separate"/>
      </w:r>
      <w:r>
        <w:t>1</w:t>
      </w:r>
      <w:r>
        <w:rPr>
          <w:rFonts w:hint="eastAsia"/>
        </w:rPr>
        <w:t>．应用江门</w:t>
      </w:r>
      <w:r>
        <w:t>基础</w:t>
      </w:r>
      <w:r>
        <w:rPr>
          <w:rFonts w:hint="eastAsia"/>
        </w:rPr>
        <w:t>建设</w:t>
      </w:r>
      <w:r>
        <w:tab/>
      </w:r>
      <w:r>
        <w:fldChar w:fldCharType="begin"/>
      </w:r>
      <w:r>
        <w:instrText xml:space="preserve"> PAGEREF _Toc7792 </w:instrText>
      </w:r>
      <w:r>
        <w:fldChar w:fldCharType="separate"/>
      </w:r>
      <w:r>
        <w:t>13</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_Toc23376 </w:instrText>
      </w:r>
      <w:r>
        <w:rPr>
          <w:szCs w:val="21"/>
          <w:lang w:val="zh-CN"/>
        </w:rPr>
        <w:fldChar w:fldCharType="separate"/>
      </w:r>
      <w:r>
        <w:t>2</w:t>
      </w:r>
      <w:r>
        <w:rPr>
          <w:rFonts w:hint="eastAsia"/>
        </w:rPr>
        <w:t>．搭建数据</w:t>
      </w:r>
      <w:r>
        <w:t>基础设施安全防护</w:t>
      </w:r>
      <w:r>
        <w:rPr>
          <w:rFonts w:hint="eastAsia"/>
        </w:rPr>
        <w:t>体系</w:t>
      </w:r>
      <w:r>
        <w:tab/>
      </w:r>
      <w:r>
        <w:fldChar w:fldCharType="begin"/>
      </w:r>
      <w:r>
        <w:instrText xml:space="preserve"> PAGEREF _Toc23376 </w:instrText>
      </w:r>
      <w:r>
        <w:fldChar w:fldCharType="separate"/>
      </w:r>
      <w:r>
        <w:t>14</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_Toc9435 </w:instrText>
      </w:r>
      <w:r>
        <w:rPr>
          <w:szCs w:val="21"/>
          <w:lang w:val="zh-CN"/>
        </w:rPr>
        <w:fldChar w:fldCharType="separate"/>
      </w:r>
      <w:r>
        <w:t>3．</w:t>
      </w:r>
      <w:r>
        <w:rPr>
          <w:rFonts w:hint="eastAsia"/>
        </w:rPr>
        <w:t>构建敏</w:t>
      </w:r>
      <w:r>
        <w:t>感信息保护</w:t>
      </w:r>
      <w:r>
        <w:rPr>
          <w:rFonts w:hint="eastAsia"/>
        </w:rPr>
        <w:t>体系</w:t>
      </w:r>
      <w:r>
        <w:tab/>
      </w:r>
      <w:r>
        <w:fldChar w:fldCharType="begin"/>
      </w:r>
      <w:r>
        <w:instrText xml:space="preserve"> PAGEREF _Toc9435 </w:instrText>
      </w:r>
      <w:r>
        <w:fldChar w:fldCharType="separate"/>
      </w:r>
      <w:r>
        <w:t>17</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_Toc17255 </w:instrText>
      </w:r>
      <w:r>
        <w:rPr>
          <w:szCs w:val="21"/>
          <w:lang w:val="zh-CN"/>
        </w:rPr>
        <w:fldChar w:fldCharType="separate"/>
      </w:r>
      <w:r>
        <w:t>4.实施信息安全等级保护</w:t>
      </w:r>
      <w:r>
        <w:tab/>
      </w:r>
      <w:r>
        <w:fldChar w:fldCharType="begin"/>
      </w:r>
      <w:r>
        <w:instrText xml:space="preserve"> PAGEREF _Toc17255 </w:instrText>
      </w:r>
      <w:r>
        <w:fldChar w:fldCharType="separate"/>
      </w:r>
      <w:r>
        <w:t>18</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_Toc17193 </w:instrText>
      </w:r>
      <w:r>
        <w:rPr>
          <w:szCs w:val="21"/>
          <w:lang w:val="zh-CN"/>
        </w:rPr>
        <w:fldChar w:fldCharType="separate"/>
      </w:r>
      <w:r>
        <w:rPr>
          <w:rFonts w:hint="eastAsia"/>
        </w:rPr>
        <w:t>（三）制度体系建设</w:t>
      </w:r>
      <w:r>
        <w:tab/>
      </w:r>
      <w:r>
        <w:fldChar w:fldCharType="begin"/>
      </w:r>
      <w:r>
        <w:instrText xml:space="preserve"> PAGEREF _Toc17193 </w:instrText>
      </w:r>
      <w:r>
        <w:fldChar w:fldCharType="separate"/>
      </w:r>
      <w:r>
        <w:t>19</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_Toc2790 </w:instrText>
      </w:r>
      <w:r>
        <w:rPr>
          <w:szCs w:val="21"/>
          <w:lang w:val="zh-CN"/>
        </w:rPr>
        <w:fldChar w:fldCharType="separate"/>
      </w:r>
      <w:r>
        <w:t>1.</w:t>
      </w:r>
      <w:r>
        <w:rPr>
          <w:rFonts w:hint="eastAsia"/>
        </w:rPr>
        <w:t>标准制度建设需要</w:t>
      </w:r>
      <w:r>
        <w:tab/>
      </w:r>
      <w:r>
        <w:fldChar w:fldCharType="begin"/>
      </w:r>
      <w:r>
        <w:instrText xml:space="preserve"> PAGEREF _Toc2790 </w:instrText>
      </w:r>
      <w:r>
        <w:fldChar w:fldCharType="separate"/>
      </w:r>
      <w:r>
        <w:t>19</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_Toc4887 </w:instrText>
      </w:r>
      <w:r>
        <w:rPr>
          <w:szCs w:val="21"/>
          <w:lang w:val="zh-CN"/>
        </w:rPr>
        <w:fldChar w:fldCharType="separate"/>
      </w:r>
      <w:r>
        <w:t>2.</w:t>
      </w:r>
      <w:r>
        <w:rPr>
          <w:rFonts w:hint="eastAsia"/>
        </w:rPr>
        <w:t>重点管理规范制定</w:t>
      </w:r>
      <w:r>
        <w:tab/>
      </w:r>
      <w:r>
        <w:fldChar w:fldCharType="begin"/>
      </w:r>
      <w:r>
        <w:instrText xml:space="preserve"> PAGEREF _Toc4887 </w:instrText>
      </w:r>
      <w:r>
        <w:fldChar w:fldCharType="separate"/>
      </w:r>
      <w:r>
        <w:t>20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_Toc32503 </w:instrText>
      </w:r>
      <w:r>
        <w:rPr>
          <w:szCs w:val="21"/>
          <w:lang w:val="zh-CN"/>
        </w:rPr>
        <w:fldChar w:fldCharType="separate"/>
      </w:r>
      <w:r>
        <w:rPr>
          <w:rFonts w:hint="eastAsia"/>
        </w:rPr>
        <w:t>（</w:t>
      </w:r>
      <w:r>
        <w:t>1</w:t>
      </w:r>
      <w:r>
        <w:rPr>
          <w:rFonts w:hint="eastAsia"/>
        </w:rPr>
        <w:t>）数据共享管理办法</w:t>
      </w:r>
      <w:r>
        <w:tab/>
      </w:r>
      <w:r>
        <w:fldChar w:fldCharType="begin"/>
      </w:r>
      <w:r>
        <w:instrText xml:space="preserve"> PAGEREF _Toc32503 </w:instrText>
      </w:r>
      <w:r>
        <w:fldChar w:fldCharType="separate"/>
      </w:r>
      <w:r>
        <w:t>20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_Toc1512 </w:instrText>
      </w:r>
      <w:r>
        <w:rPr>
          <w:szCs w:val="21"/>
          <w:lang w:val="zh-CN"/>
        </w:rPr>
        <w:fldChar w:fldCharType="separate"/>
      </w:r>
      <w:r>
        <w:rPr>
          <w:rFonts w:hint="eastAsia"/>
        </w:rPr>
        <w:t>（</w:t>
      </w:r>
      <w:r>
        <w:t>2</w:t>
      </w:r>
      <w:r>
        <w:rPr>
          <w:rFonts w:hint="eastAsia"/>
        </w:rPr>
        <w:t>）数据安全管理办法</w:t>
      </w:r>
      <w:r>
        <w:tab/>
      </w:r>
      <w:r>
        <w:fldChar w:fldCharType="begin"/>
      </w:r>
      <w:r>
        <w:instrText xml:space="preserve"> PAGEREF _Toc1512 </w:instrText>
      </w:r>
      <w:r>
        <w:fldChar w:fldCharType="separate"/>
      </w:r>
      <w:r>
        <w:t>21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_Toc18838 </w:instrText>
      </w:r>
      <w:r>
        <w:rPr>
          <w:szCs w:val="21"/>
          <w:lang w:val="zh-CN"/>
        </w:rPr>
        <w:fldChar w:fldCharType="separate"/>
      </w:r>
      <w:r>
        <w:rPr>
          <w:rFonts w:hint="eastAsia"/>
        </w:rPr>
        <w:t>（</w:t>
      </w:r>
      <w:r>
        <w:t>3</w:t>
      </w:r>
      <w:r>
        <w:rPr>
          <w:rFonts w:hint="eastAsia"/>
        </w:rPr>
        <w:t>）数据权限管理办法</w:t>
      </w:r>
      <w:r>
        <w:tab/>
      </w:r>
      <w:r>
        <w:fldChar w:fldCharType="begin"/>
      </w:r>
      <w:r>
        <w:instrText xml:space="preserve"> PAGEREF _Toc18838 </w:instrText>
      </w:r>
      <w:r>
        <w:fldChar w:fldCharType="separate"/>
      </w:r>
      <w:r>
        <w:t>21</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_Toc3199 </w:instrText>
      </w:r>
      <w:r>
        <w:rPr>
          <w:szCs w:val="21"/>
          <w:lang w:val="zh-CN"/>
        </w:rPr>
        <w:fldChar w:fldCharType="separate"/>
      </w:r>
      <w:r>
        <w:rPr>
          <w:rFonts w:hint="eastAsia"/>
        </w:rPr>
        <w:t>（四）应用系统建设</w:t>
      </w:r>
      <w:r>
        <w:tab/>
      </w:r>
      <w:r>
        <w:fldChar w:fldCharType="begin"/>
      </w:r>
      <w:r>
        <w:instrText xml:space="preserve"> PAGEREF _Toc3199 </w:instrText>
      </w:r>
      <w:r>
        <w:fldChar w:fldCharType="separate"/>
      </w:r>
      <w:r>
        <w:t>22</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_Toc5018 </w:instrText>
      </w:r>
      <w:r>
        <w:rPr>
          <w:szCs w:val="21"/>
          <w:lang w:val="zh-CN"/>
        </w:rPr>
        <w:fldChar w:fldCharType="separate"/>
      </w:r>
      <w:r>
        <w:t>1.全面建设协同化运行体系</w:t>
      </w:r>
      <w:r>
        <w:tab/>
      </w:r>
      <w:r>
        <w:fldChar w:fldCharType="begin"/>
      </w:r>
      <w:r>
        <w:instrText xml:space="preserve"> PAGEREF _Toc5018 </w:instrText>
      </w:r>
      <w:r>
        <w:fldChar w:fldCharType="separate"/>
      </w:r>
      <w:r>
        <w:t>22</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_Toc25010 </w:instrText>
      </w:r>
      <w:r>
        <w:rPr>
          <w:szCs w:val="21"/>
          <w:lang w:val="zh-CN"/>
        </w:rPr>
        <w:fldChar w:fldCharType="separate"/>
      </w:r>
      <w:r>
        <w:rPr>
          <w:rFonts w:hint="eastAsia"/>
        </w:rPr>
        <w:t>（</w:t>
      </w:r>
      <w:r>
        <w:t>1</w:t>
      </w:r>
      <w:r>
        <w:rPr>
          <w:rFonts w:hint="eastAsia"/>
        </w:rPr>
        <w:t>）政务办公</w:t>
      </w:r>
      <w:r>
        <w:t>/</w:t>
      </w:r>
      <w:r>
        <w:rPr>
          <w:rFonts w:hint="eastAsia"/>
        </w:rPr>
        <w:t>业务协同建设工程</w:t>
      </w:r>
      <w:r>
        <w:tab/>
      </w:r>
      <w:r>
        <w:fldChar w:fldCharType="begin"/>
      </w:r>
      <w:r>
        <w:instrText xml:space="preserve"> PAGEREF _Toc25010 </w:instrText>
      </w:r>
      <w:r>
        <w:fldChar w:fldCharType="separate"/>
      </w:r>
      <w:r>
        <w:t>22</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_Toc5218 </w:instrText>
      </w:r>
      <w:r>
        <w:rPr>
          <w:szCs w:val="21"/>
          <w:lang w:val="zh-CN"/>
        </w:rPr>
        <w:fldChar w:fldCharType="separate"/>
      </w:r>
      <w:r>
        <w:rPr>
          <w:rFonts w:hint="eastAsia"/>
        </w:rPr>
        <w:t>（</w:t>
      </w:r>
      <w:r>
        <w:t>2</w:t>
      </w:r>
      <w:r>
        <w:rPr>
          <w:rFonts w:hint="eastAsia"/>
        </w:rPr>
        <w:t>）政府大数据智能拓展工程</w:t>
      </w:r>
      <w:r>
        <w:tab/>
      </w:r>
      <w:r>
        <w:fldChar w:fldCharType="begin"/>
      </w:r>
      <w:r>
        <w:instrText xml:space="preserve"> PAGEREF _Toc5218 </w:instrText>
      </w:r>
      <w:r>
        <w:fldChar w:fldCharType="separate"/>
      </w:r>
      <w:r>
        <w:t>23</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_Toc4057 </w:instrText>
      </w:r>
      <w:r>
        <w:rPr>
          <w:szCs w:val="21"/>
          <w:lang w:val="zh-CN"/>
        </w:rPr>
        <w:fldChar w:fldCharType="separate"/>
      </w:r>
      <w:r>
        <w:t>2.便捷化政务服务体系</w:t>
      </w:r>
      <w:r>
        <w:tab/>
      </w:r>
      <w:r>
        <w:fldChar w:fldCharType="begin"/>
      </w:r>
      <w:r>
        <w:instrText xml:space="preserve"> PAGEREF _Toc4057 </w:instrText>
      </w:r>
      <w:r>
        <w:fldChar w:fldCharType="separate"/>
      </w:r>
      <w:r>
        <w:t>24</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_Toc25484 </w:instrText>
      </w:r>
      <w:r>
        <w:rPr>
          <w:szCs w:val="21"/>
          <w:lang w:val="zh-CN"/>
        </w:rPr>
        <w:fldChar w:fldCharType="separate"/>
      </w:r>
      <w:r>
        <w:rPr>
          <w:rFonts w:hint="eastAsia"/>
        </w:rPr>
        <w:t>（</w:t>
      </w:r>
      <w:r>
        <w:t>1</w:t>
      </w:r>
      <w:r>
        <w:rPr>
          <w:rFonts w:hint="eastAsia"/>
        </w:rPr>
        <w:t>）税险同窗项目</w:t>
      </w:r>
      <w:r>
        <w:tab/>
      </w:r>
      <w:r>
        <w:fldChar w:fldCharType="begin"/>
      </w:r>
      <w:r>
        <w:instrText xml:space="preserve"> PAGEREF _Toc25484 </w:instrText>
      </w:r>
      <w:r>
        <w:fldChar w:fldCharType="separate"/>
      </w:r>
      <w:r>
        <w:t>24</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_Toc21536 </w:instrText>
      </w:r>
      <w:r>
        <w:rPr>
          <w:szCs w:val="21"/>
          <w:lang w:val="zh-CN"/>
        </w:rPr>
        <w:fldChar w:fldCharType="separate"/>
      </w:r>
      <w:r>
        <w:rPr>
          <w:rFonts w:hint="eastAsia"/>
        </w:rPr>
        <w:t>（</w:t>
      </w:r>
      <w:r>
        <w:t>2</w:t>
      </w:r>
      <w:r>
        <w:rPr>
          <w:rFonts w:hint="eastAsia"/>
        </w:rPr>
        <w:t>）企业开办“一窗通”项目</w:t>
      </w:r>
      <w:r>
        <w:tab/>
      </w:r>
      <w:r>
        <w:fldChar w:fldCharType="begin"/>
      </w:r>
      <w:r>
        <w:instrText xml:space="preserve"> PAGEREF _Toc21536 </w:instrText>
      </w:r>
      <w:r>
        <w:fldChar w:fldCharType="separate"/>
      </w:r>
      <w:r>
        <w:t>25</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_Toc17808 </w:instrText>
      </w:r>
      <w:r>
        <w:rPr>
          <w:szCs w:val="21"/>
          <w:lang w:val="zh-CN"/>
        </w:rPr>
        <w:fldChar w:fldCharType="separate"/>
      </w:r>
      <w:r>
        <w:rPr>
          <w:rFonts w:hint="eastAsia"/>
        </w:rPr>
        <w:t>（</w:t>
      </w:r>
      <w:r>
        <w:t>3</w:t>
      </w:r>
      <w:r>
        <w:rPr>
          <w:rFonts w:hint="eastAsia"/>
        </w:rPr>
        <w:t>）“不动产登记</w:t>
      </w:r>
      <w:r>
        <w:t>+</w:t>
      </w:r>
      <w:r>
        <w:rPr>
          <w:rFonts w:hint="eastAsia"/>
        </w:rPr>
        <w:t>互联网</w:t>
      </w:r>
      <w:r>
        <w:t>+</w:t>
      </w:r>
      <w:r>
        <w:rPr>
          <w:rFonts w:hint="eastAsia"/>
        </w:rPr>
        <w:t>开发企业服务”模式</w:t>
      </w:r>
      <w:r>
        <w:tab/>
      </w:r>
      <w:r>
        <w:fldChar w:fldCharType="begin"/>
      </w:r>
      <w:r>
        <w:instrText xml:space="preserve"> PAGEREF _Toc17808 </w:instrText>
      </w:r>
      <w:r>
        <w:fldChar w:fldCharType="separate"/>
      </w:r>
      <w:r>
        <w:t>25</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_Toc21803 </w:instrText>
      </w:r>
      <w:r>
        <w:rPr>
          <w:szCs w:val="21"/>
          <w:lang w:val="zh-CN"/>
        </w:rPr>
        <w:fldChar w:fldCharType="separate"/>
      </w:r>
      <w:r>
        <w:rPr>
          <w:rFonts w:hint="eastAsia"/>
        </w:rPr>
        <w:t>（</w:t>
      </w:r>
      <w:r>
        <w:t>4</w:t>
      </w:r>
      <w:r>
        <w:rPr>
          <w:rFonts w:hint="eastAsia"/>
        </w:rPr>
        <w:t>）镇（街）公共服务平台建设</w:t>
      </w:r>
      <w:r>
        <w:tab/>
      </w:r>
      <w:r>
        <w:fldChar w:fldCharType="begin"/>
      </w:r>
      <w:r>
        <w:instrText xml:space="preserve"> PAGEREF _Toc21803 </w:instrText>
      </w:r>
      <w:r>
        <w:fldChar w:fldCharType="separate"/>
      </w:r>
      <w:r>
        <w:t>26</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_Toc12875 </w:instrText>
      </w:r>
      <w:r>
        <w:rPr>
          <w:szCs w:val="21"/>
          <w:lang w:val="zh-CN"/>
        </w:rPr>
        <w:fldChar w:fldCharType="separate"/>
      </w:r>
      <w:r>
        <w:rPr>
          <w:rFonts w:hint="eastAsia"/>
        </w:rPr>
        <w:t>（</w:t>
      </w:r>
      <w:r>
        <w:t>5</w:t>
      </w:r>
      <w:r>
        <w:rPr>
          <w:rFonts w:hint="eastAsia"/>
        </w:rPr>
        <w:t>）工程建设项目审批</w:t>
      </w:r>
      <w:r>
        <w:tab/>
      </w:r>
      <w:r>
        <w:fldChar w:fldCharType="begin"/>
      </w:r>
      <w:r>
        <w:instrText xml:space="preserve"> PAGEREF _Toc12875 </w:instrText>
      </w:r>
      <w:r>
        <w:fldChar w:fldCharType="separate"/>
      </w:r>
      <w:r>
        <w:t>26</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_Toc4101 </w:instrText>
      </w:r>
      <w:r>
        <w:rPr>
          <w:szCs w:val="21"/>
          <w:lang w:val="zh-CN"/>
        </w:rPr>
        <w:fldChar w:fldCharType="separate"/>
      </w:r>
      <w:r>
        <w:rPr>
          <w:rFonts w:hint="eastAsia"/>
        </w:rPr>
        <w:t>（</w:t>
      </w:r>
      <w:r>
        <w:t>6</w:t>
      </w:r>
      <w:r>
        <w:rPr>
          <w:rFonts w:hint="eastAsia"/>
        </w:rPr>
        <w:t>）社会信用体系建设工程</w:t>
      </w:r>
      <w:r>
        <w:tab/>
      </w:r>
      <w:r>
        <w:fldChar w:fldCharType="begin"/>
      </w:r>
      <w:r>
        <w:instrText xml:space="preserve"> PAGEREF _Toc4101 </w:instrText>
      </w:r>
      <w:r>
        <w:fldChar w:fldCharType="separate"/>
      </w:r>
      <w:r>
        <w:t>27</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_Toc3253 </w:instrText>
      </w:r>
      <w:r>
        <w:rPr>
          <w:szCs w:val="21"/>
          <w:lang w:val="zh-CN"/>
        </w:rPr>
        <w:fldChar w:fldCharType="separate"/>
      </w:r>
      <w:r>
        <w:rPr>
          <w:rFonts w:hint="eastAsia"/>
        </w:rPr>
        <w:t>（</w:t>
      </w:r>
      <w:r>
        <w:t>7</w:t>
      </w:r>
      <w:r>
        <w:rPr>
          <w:rFonts w:hint="eastAsia"/>
        </w:rPr>
        <w:t>）商事主体全程电子化智能化系统</w:t>
      </w:r>
      <w:r>
        <w:tab/>
      </w:r>
      <w:r>
        <w:fldChar w:fldCharType="begin"/>
      </w:r>
      <w:r>
        <w:instrText xml:space="preserve"> PAGEREF _Toc3253 </w:instrText>
      </w:r>
      <w:r>
        <w:fldChar w:fldCharType="separate"/>
      </w:r>
      <w:r>
        <w:t>28</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_Toc13693 </w:instrText>
      </w:r>
      <w:r>
        <w:rPr>
          <w:szCs w:val="21"/>
          <w:lang w:val="zh-CN"/>
        </w:rPr>
        <w:fldChar w:fldCharType="separate"/>
      </w:r>
      <w:r>
        <w:rPr>
          <w:rFonts w:hint="eastAsia"/>
        </w:rPr>
        <w:t>（</w:t>
      </w:r>
      <w:r>
        <w:t>8</w:t>
      </w:r>
      <w:r>
        <w:rPr>
          <w:rFonts w:hint="eastAsia"/>
        </w:rPr>
        <w:t>）电子口岸平台建设</w:t>
      </w:r>
      <w:r>
        <w:tab/>
      </w:r>
      <w:r>
        <w:fldChar w:fldCharType="begin"/>
      </w:r>
      <w:r>
        <w:instrText xml:space="preserve"> PAGEREF _Toc13693 </w:instrText>
      </w:r>
      <w:r>
        <w:fldChar w:fldCharType="separate"/>
      </w:r>
      <w:r>
        <w:t>28</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_Toc32078 </w:instrText>
      </w:r>
      <w:r>
        <w:rPr>
          <w:szCs w:val="21"/>
          <w:lang w:val="zh-CN"/>
        </w:rPr>
        <w:fldChar w:fldCharType="separate"/>
      </w:r>
      <w:r>
        <w:rPr>
          <w:rFonts w:hint="eastAsia"/>
        </w:rPr>
        <w:t>（</w:t>
      </w:r>
      <w:r>
        <w:t>9</w:t>
      </w:r>
      <w:r>
        <w:rPr>
          <w:rFonts w:hint="eastAsia"/>
        </w:rPr>
        <w:t>）大健康产业服务平台</w:t>
      </w:r>
      <w:r>
        <w:tab/>
      </w:r>
      <w:r>
        <w:fldChar w:fldCharType="begin"/>
      </w:r>
      <w:r>
        <w:instrText xml:space="preserve"> PAGEREF _Toc32078 </w:instrText>
      </w:r>
      <w:r>
        <w:fldChar w:fldCharType="separate"/>
      </w:r>
      <w:r>
        <w:t>28</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_Toc17233 </w:instrText>
      </w:r>
      <w:r>
        <w:rPr>
          <w:szCs w:val="21"/>
          <w:lang w:val="zh-CN"/>
        </w:rPr>
        <w:fldChar w:fldCharType="separate"/>
      </w:r>
      <w:r>
        <w:rPr>
          <w:rFonts w:hint="eastAsia"/>
        </w:rPr>
        <w:t>（</w:t>
      </w:r>
      <w:r>
        <w:t>10</w:t>
      </w:r>
      <w:r>
        <w:rPr>
          <w:rFonts w:hint="eastAsia"/>
        </w:rPr>
        <w:t>）加快</w:t>
      </w:r>
      <w:r>
        <w:t>“</w:t>
      </w:r>
      <w:r>
        <w:rPr>
          <w:rFonts w:hint="eastAsia"/>
        </w:rPr>
        <w:t>粤省事</w:t>
      </w:r>
      <w:r>
        <w:t>”</w:t>
      </w:r>
      <w:r>
        <w:rPr>
          <w:rFonts w:hint="eastAsia"/>
        </w:rPr>
        <w:t>的推广应用</w:t>
      </w:r>
      <w:r>
        <w:tab/>
      </w:r>
      <w:r>
        <w:fldChar w:fldCharType="begin"/>
      </w:r>
      <w:r>
        <w:instrText xml:space="preserve"> PAGEREF _Toc17233 </w:instrText>
      </w:r>
      <w:r>
        <w:fldChar w:fldCharType="separate"/>
      </w:r>
      <w:r>
        <w:t>28</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_Toc11539 </w:instrText>
      </w:r>
      <w:r>
        <w:rPr>
          <w:szCs w:val="21"/>
          <w:lang w:val="zh-CN"/>
        </w:rPr>
        <w:fldChar w:fldCharType="separate"/>
      </w:r>
      <w:r>
        <w:rPr>
          <w:rFonts w:hint="eastAsia"/>
        </w:rPr>
        <w:t>（</w:t>
      </w:r>
      <w:r>
        <w:t>11</w:t>
      </w:r>
      <w:r>
        <w:rPr>
          <w:rFonts w:hint="eastAsia"/>
        </w:rPr>
        <w:t>）加快“粤政图”推广应用</w:t>
      </w:r>
      <w:r>
        <w:tab/>
      </w:r>
      <w:r>
        <w:fldChar w:fldCharType="begin"/>
      </w:r>
      <w:r>
        <w:instrText xml:space="preserve"> PAGEREF _Toc11539 </w:instrText>
      </w:r>
      <w:r>
        <w:fldChar w:fldCharType="separate"/>
      </w:r>
      <w:r>
        <w:t>29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_Toc16351 </w:instrText>
      </w:r>
      <w:r>
        <w:rPr>
          <w:szCs w:val="21"/>
          <w:lang w:val="zh-CN"/>
        </w:rPr>
        <w:fldChar w:fldCharType="separate"/>
      </w:r>
      <w:r>
        <w:rPr>
          <w:rFonts w:hint="eastAsia"/>
        </w:rPr>
        <w:t>（</w:t>
      </w:r>
      <w:r>
        <w:t>12</w:t>
      </w:r>
      <w:r>
        <w:rPr>
          <w:rFonts w:hint="eastAsia"/>
        </w:rPr>
        <w:t>）证照库应用</w:t>
      </w:r>
      <w:r>
        <w:tab/>
      </w:r>
      <w:r>
        <w:fldChar w:fldCharType="begin"/>
      </w:r>
      <w:r>
        <w:instrText xml:space="preserve"> PAGEREF _Toc16351 </w:instrText>
      </w:r>
      <w:r>
        <w:fldChar w:fldCharType="separate"/>
      </w:r>
      <w:r>
        <w:t>29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_Toc19700 </w:instrText>
      </w:r>
      <w:r>
        <w:rPr>
          <w:szCs w:val="21"/>
          <w:lang w:val="zh-CN"/>
        </w:rPr>
        <w:fldChar w:fldCharType="separate"/>
      </w:r>
      <w:r>
        <w:rPr>
          <w:rFonts w:hint="eastAsia"/>
        </w:rPr>
        <w:t>（</w:t>
      </w:r>
      <w:r>
        <w:t>13</w:t>
      </w:r>
      <w:r>
        <w:rPr>
          <w:rFonts w:hint="eastAsia"/>
        </w:rPr>
        <w:t>）总工会会员实名制系统</w:t>
      </w:r>
      <w:r>
        <w:tab/>
      </w:r>
      <w:r>
        <w:fldChar w:fldCharType="begin"/>
      </w:r>
      <w:r>
        <w:instrText xml:space="preserve"> PAGEREF _Toc19700 </w:instrText>
      </w:r>
      <w:r>
        <w:fldChar w:fldCharType="separate"/>
      </w:r>
      <w:r>
        <w:t>29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_Toc29749 </w:instrText>
      </w:r>
      <w:r>
        <w:rPr>
          <w:szCs w:val="21"/>
          <w:lang w:val="zh-CN"/>
        </w:rPr>
        <w:fldChar w:fldCharType="separate"/>
      </w:r>
      <w:r>
        <w:rPr>
          <w:rFonts w:hint="eastAsia"/>
        </w:rPr>
        <w:t>（</w:t>
      </w:r>
      <w:r>
        <w:t>14</w:t>
      </w:r>
      <w:r>
        <w:rPr>
          <w:rFonts w:hint="eastAsia"/>
        </w:rPr>
        <w:t>）智慧社区服务项目</w:t>
      </w:r>
      <w:r>
        <w:tab/>
      </w:r>
      <w:r>
        <w:fldChar w:fldCharType="begin"/>
      </w:r>
      <w:r>
        <w:instrText xml:space="preserve"> PAGEREF _Toc29749 </w:instrText>
      </w:r>
      <w:r>
        <w:fldChar w:fldCharType="separate"/>
      </w:r>
      <w:r>
        <w:t>30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_Toc30244 </w:instrText>
      </w:r>
      <w:r>
        <w:rPr>
          <w:szCs w:val="21"/>
          <w:lang w:val="zh-CN"/>
        </w:rPr>
        <w:fldChar w:fldCharType="separate"/>
      </w:r>
      <w:r>
        <w:rPr>
          <w:rFonts w:hint="eastAsia"/>
        </w:rPr>
        <w:t>（</w:t>
      </w:r>
      <w:r>
        <w:t>15</w:t>
      </w:r>
      <w:r>
        <w:rPr>
          <w:rFonts w:hint="eastAsia"/>
        </w:rPr>
        <w:t>）集成数字档案馆服务</w:t>
      </w:r>
      <w:r>
        <w:tab/>
      </w:r>
      <w:r>
        <w:fldChar w:fldCharType="begin"/>
      </w:r>
      <w:r>
        <w:instrText xml:space="preserve"> PAGEREF _Toc30244 </w:instrText>
      </w:r>
      <w:r>
        <w:fldChar w:fldCharType="separate"/>
      </w:r>
      <w:r>
        <w:t>30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_Toc8110 </w:instrText>
      </w:r>
      <w:r>
        <w:rPr>
          <w:szCs w:val="21"/>
          <w:lang w:val="zh-CN"/>
        </w:rPr>
        <w:fldChar w:fldCharType="separate"/>
      </w:r>
      <w:r>
        <w:rPr>
          <w:rFonts w:hint="eastAsia"/>
        </w:rPr>
        <w:t>（</w:t>
      </w:r>
      <w:r>
        <w:t>16</w:t>
      </w:r>
      <w:r>
        <w:rPr>
          <w:rFonts w:hint="eastAsia"/>
        </w:rPr>
        <w:t>）加快推进“互联网</w:t>
      </w:r>
      <w:r>
        <w:t>+</w:t>
      </w:r>
      <w:r>
        <w:rPr>
          <w:rFonts w:hint="eastAsia"/>
        </w:rPr>
        <w:t>河长制”</w:t>
      </w:r>
      <w:r>
        <w:tab/>
      </w:r>
      <w:r>
        <w:fldChar w:fldCharType="begin"/>
      </w:r>
      <w:r>
        <w:instrText xml:space="preserve"> PAGEREF _Toc8110 </w:instrText>
      </w:r>
      <w:r>
        <w:fldChar w:fldCharType="separate"/>
      </w:r>
      <w:r>
        <w:t>30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_Toc4539 </w:instrText>
      </w:r>
      <w:r>
        <w:rPr>
          <w:szCs w:val="21"/>
          <w:lang w:val="zh-CN"/>
        </w:rPr>
        <w:fldChar w:fldCharType="separate"/>
      </w:r>
      <w:r>
        <w:rPr>
          <w:rFonts w:hint="eastAsia"/>
        </w:rPr>
        <w:t>（</w:t>
      </w:r>
      <w:r>
        <w:t>17</w:t>
      </w:r>
      <w:r>
        <w:rPr>
          <w:rFonts w:hint="eastAsia"/>
        </w:rPr>
        <w:t>）互联网</w:t>
      </w:r>
      <w:r>
        <w:t>+</w:t>
      </w:r>
      <w:r>
        <w:rPr>
          <w:rFonts w:hint="eastAsia"/>
        </w:rPr>
        <w:t>旅游</w:t>
      </w:r>
      <w:r>
        <w:t>(</w:t>
      </w:r>
      <w:r>
        <w:rPr>
          <w:rFonts w:hint="eastAsia"/>
        </w:rPr>
        <w:t>乡村振兴工程</w:t>
      </w:r>
      <w:r>
        <w:t>)</w:t>
      </w:r>
      <w:r>
        <w:tab/>
      </w:r>
      <w:r>
        <w:fldChar w:fldCharType="begin"/>
      </w:r>
      <w:r>
        <w:instrText xml:space="preserve"> PAGEREF _Toc4539 </w:instrText>
      </w:r>
      <w:r>
        <w:fldChar w:fldCharType="separate"/>
      </w:r>
      <w:r>
        <w:t>31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_Toc14728 </w:instrText>
      </w:r>
      <w:r>
        <w:rPr>
          <w:szCs w:val="21"/>
          <w:lang w:val="zh-CN"/>
        </w:rPr>
        <w:fldChar w:fldCharType="separate"/>
      </w:r>
      <w:r>
        <w:rPr>
          <w:rFonts w:hint="eastAsia"/>
        </w:rPr>
        <w:t>（</w:t>
      </w:r>
      <w:r>
        <w:t>18</w:t>
      </w:r>
      <w:r>
        <w:rPr>
          <w:rFonts w:hint="eastAsia"/>
        </w:rPr>
        <w:t>）教育大数据应用</w:t>
      </w:r>
      <w:r>
        <w:tab/>
      </w:r>
      <w:r>
        <w:fldChar w:fldCharType="begin"/>
      </w:r>
      <w:r>
        <w:instrText xml:space="preserve"> PAGEREF _Toc14728 </w:instrText>
      </w:r>
      <w:r>
        <w:fldChar w:fldCharType="separate"/>
      </w:r>
      <w:r>
        <w:t>31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_Toc10871 </w:instrText>
      </w:r>
      <w:r>
        <w:rPr>
          <w:szCs w:val="21"/>
          <w:lang w:val="zh-CN"/>
        </w:rPr>
        <w:fldChar w:fldCharType="separate"/>
      </w:r>
      <w:r>
        <w:rPr>
          <w:rFonts w:hint="eastAsia"/>
        </w:rPr>
        <w:t>（</w:t>
      </w:r>
      <w:r>
        <w:rPr>
          <w:rFonts w:hint="eastAsia"/>
          <w:lang w:val="en-US" w:eastAsia="zh-CN"/>
        </w:rPr>
        <w:t>19</w:t>
      </w:r>
      <w:r>
        <w:rPr>
          <w:rFonts w:hint="eastAsia"/>
        </w:rPr>
        <w:t>）</w:t>
      </w:r>
      <w:r>
        <w:rPr>
          <w:rFonts w:hint="eastAsia"/>
          <w:lang w:eastAsia="zh-CN"/>
        </w:rPr>
        <w:t>人才服务</w:t>
      </w:r>
      <w:r>
        <w:rPr>
          <w:rFonts w:hint="eastAsia"/>
        </w:rPr>
        <w:t>系统</w:t>
      </w:r>
      <w:r>
        <w:tab/>
      </w:r>
      <w:r>
        <w:fldChar w:fldCharType="begin"/>
      </w:r>
      <w:r>
        <w:instrText xml:space="preserve"> PAGEREF _Toc10871 </w:instrText>
      </w:r>
      <w:r>
        <w:fldChar w:fldCharType="separate"/>
      </w:r>
      <w:r>
        <w:t>32</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_Toc14356 </w:instrText>
      </w:r>
      <w:r>
        <w:rPr>
          <w:szCs w:val="21"/>
          <w:lang w:val="zh-CN"/>
        </w:rPr>
        <w:fldChar w:fldCharType="separate"/>
      </w:r>
      <w:r>
        <w:t>3.</w:t>
      </w:r>
      <w:r>
        <w:rPr>
          <w:rFonts w:hint="eastAsia"/>
        </w:rPr>
        <w:t>精准化治理体系</w:t>
      </w:r>
      <w:r>
        <w:tab/>
      </w:r>
      <w:r>
        <w:fldChar w:fldCharType="begin"/>
      </w:r>
      <w:r>
        <w:instrText xml:space="preserve"> PAGEREF _Toc14356 </w:instrText>
      </w:r>
      <w:r>
        <w:fldChar w:fldCharType="separate"/>
      </w:r>
      <w:r>
        <w:t>32</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_Toc21098 </w:instrText>
      </w:r>
      <w:r>
        <w:rPr>
          <w:szCs w:val="21"/>
          <w:lang w:val="zh-CN"/>
        </w:rPr>
        <w:fldChar w:fldCharType="separate"/>
      </w:r>
      <w:r>
        <w:rPr>
          <w:rFonts w:hint="eastAsia"/>
        </w:rPr>
        <w:t>（</w:t>
      </w:r>
      <w:r>
        <w:t>1</w:t>
      </w:r>
      <w:r>
        <w:rPr>
          <w:rFonts w:hint="eastAsia"/>
        </w:rPr>
        <w:t>）跨部门大数据办案平台建设</w:t>
      </w:r>
      <w:r>
        <w:tab/>
      </w:r>
      <w:r>
        <w:fldChar w:fldCharType="begin"/>
      </w:r>
      <w:r>
        <w:instrText xml:space="preserve"> PAGEREF _Toc21098 </w:instrText>
      </w:r>
      <w:r>
        <w:fldChar w:fldCharType="separate"/>
      </w:r>
      <w:r>
        <w:t>32</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_Toc18619 </w:instrText>
      </w:r>
      <w:r>
        <w:rPr>
          <w:szCs w:val="21"/>
          <w:lang w:val="zh-CN"/>
        </w:rPr>
        <w:fldChar w:fldCharType="separate"/>
      </w:r>
      <w:r>
        <w:rPr>
          <w:rFonts w:hint="eastAsia"/>
        </w:rPr>
        <w:t>（</w:t>
      </w:r>
      <w:r>
        <w:t>2</w:t>
      </w:r>
      <w:r>
        <w:rPr>
          <w:rFonts w:hint="eastAsia"/>
        </w:rPr>
        <w:t>）打造宜居城市、智慧生活工程</w:t>
      </w:r>
      <w:r>
        <w:tab/>
      </w:r>
      <w:r>
        <w:fldChar w:fldCharType="begin"/>
      </w:r>
      <w:r>
        <w:instrText xml:space="preserve"> PAGEREF _Toc18619 </w:instrText>
      </w:r>
      <w:r>
        <w:fldChar w:fldCharType="separate"/>
      </w:r>
      <w:r>
        <w:t>33</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_Toc6350 </w:instrText>
      </w:r>
      <w:r>
        <w:rPr>
          <w:szCs w:val="21"/>
          <w:lang w:val="zh-CN"/>
        </w:rPr>
        <w:fldChar w:fldCharType="separate"/>
      </w:r>
      <w:r>
        <w:rPr>
          <w:rFonts w:hint="eastAsia"/>
        </w:rPr>
        <w:t>（</w:t>
      </w:r>
      <w:r>
        <w:t>3</w:t>
      </w:r>
      <w:r>
        <w:rPr>
          <w:rFonts w:hint="eastAsia"/>
        </w:rPr>
        <w:t>）以大数据应用支撑推进发展经济运行工程</w:t>
      </w:r>
      <w:r>
        <w:tab/>
      </w:r>
      <w:r>
        <w:fldChar w:fldCharType="begin"/>
      </w:r>
      <w:r>
        <w:instrText xml:space="preserve"> PAGEREF _Toc6350 </w:instrText>
      </w:r>
      <w:r>
        <w:fldChar w:fldCharType="separate"/>
      </w:r>
      <w:r>
        <w:t>33</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_Toc10801 </w:instrText>
      </w:r>
      <w:r>
        <w:rPr>
          <w:szCs w:val="21"/>
          <w:lang w:val="zh-CN"/>
        </w:rPr>
        <w:fldChar w:fldCharType="separate"/>
      </w:r>
      <w:r>
        <w:rPr>
          <w:rFonts w:hint="eastAsia"/>
        </w:rPr>
        <w:t>（</w:t>
      </w:r>
      <w:r>
        <w:t>4</w:t>
      </w:r>
      <w:r>
        <w:rPr>
          <w:rFonts w:hint="eastAsia"/>
        </w:rPr>
        <w:t>）平安开平建设工程</w:t>
      </w:r>
      <w:r>
        <w:tab/>
      </w:r>
      <w:r>
        <w:fldChar w:fldCharType="begin"/>
      </w:r>
      <w:r>
        <w:instrText xml:space="preserve"> PAGEREF _Toc10801 </w:instrText>
      </w:r>
      <w:r>
        <w:fldChar w:fldCharType="separate"/>
      </w:r>
      <w:r>
        <w:t>33</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_Toc24871 </w:instrText>
      </w:r>
      <w:r>
        <w:rPr>
          <w:szCs w:val="21"/>
          <w:lang w:val="zh-CN"/>
        </w:rPr>
        <w:fldChar w:fldCharType="separate"/>
      </w:r>
      <w:r>
        <w:rPr>
          <w:rFonts w:hint="eastAsia"/>
        </w:rPr>
        <w:t>（</w:t>
      </w:r>
      <w:r>
        <w:t>5</w:t>
      </w:r>
      <w:r>
        <w:rPr>
          <w:rFonts w:hint="eastAsia"/>
        </w:rPr>
        <w:t>）低收入人口信息管理平台建设</w:t>
      </w:r>
      <w:r>
        <w:tab/>
      </w:r>
      <w:r>
        <w:fldChar w:fldCharType="begin"/>
      </w:r>
      <w:r>
        <w:instrText xml:space="preserve"> PAGEREF _Toc24871 </w:instrText>
      </w:r>
      <w:r>
        <w:fldChar w:fldCharType="separate"/>
      </w:r>
      <w:r>
        <w:t>34</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_Toc27418 </w:instrText>
      </w:r>
      <w:r>
        <w:rPr>
          <w:szCs w:val="21"/>
          <w:lang w:val="zh-CN"/>
        </w:rPr>
        <w:fldChar w:fldCharType="separate"/>
      </w:r>
      <w:r>
        <w:rPr>
          <w:rFonts w:hint="eastAsia"/>
        </w:rPr>
        <w:t>（</w:t>
      </w:r>
      <w:r>
        <w:t>6</w:t>
      </w:r>
      <w:r>
        <w:rPr>
          <w:rFonts w:hint="eastAsia"/>
        </w:rPr>
        <w:t>）协同办公系统</w:t>
      </w:r>
      <w:r>
        <w:tab/>
      </w:r>
      <w:r>
        <w:fldChar w:fldCharType="begin"/>
      </w:r>
      <w:r>
        <w:instrText xml:space="preserve"> PAGEREF _Toc27418 </w:instrText>
      </w:r>
      <w:r>
        <w:fldChar w:fldCharType="separate"/>
      </w:r>
      <w:r>
        <w:t>34</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_Toc12338 </w:instrText>
      </w:r>
      <w:r>
        <w:rPr>
          <w:szCs w:val="21"/>
          <w:lang w:val="zh-CN"/>
        </w:rPr>
        <w:fldChar w:fldCharType="separate"/>
      </w:r>
      <w:r>
        <w:rPr>
          <w:rFonts w:hint="eastAsia"/>
        </w:rPr>
        <w:t>（</w:t>
      </w:r>
      <w:r>
        <w:t>7</w:t>
      </w:r>
      <w:r>
        <w:rPr>
          <w:rFonts w:hint="eastAsia"/>
        </w:rPr>
        <w:t>）升级改造数字城管系统</w:t>
      </w:r>
      <w:r>
        <w:tab/>
      </w:r>
      <w:r>
        <w:fldChar w:fldCharType="begin"/>
      </w:r>
      <w:r>
        <w:instrText xml:space="preserve"> PAGEREF _Toc12338 </w:instrText>
      </w:r>
      <w:r>
        <w:fldChar w:fldCharType="separate"/>
      </w:r>
      <w:r>
        <w:t>34</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_Toc10695 </w:instrText>
      </w:r>
      <w:r>
        <w:rPr>
          <w:szCs w:val="21"/>
          <w:lang w:val="zh-CN"/>
        </w:rPr>
        <w:fldChar w:fldCharType="separate"/>
      </w:r>
      <w:r>
        <w:rPr>
          <w:rFonts w:hint="eastAsia"/>
        </w:rPr>
        <w:t>（</w:t>
      </w:r>
      <w:r>
        <w:t>8</w:t>
      </w:r>
      <w:r>
        <w:rPr>
          <w:rFonts w:hint="eastAsia"/>
        </w:rPr>
        <w:t>）建设智慧消防服务系统</w:t>
      </w:r>
      <w:r>
        <w:tab/>
      </w:r>
      <w:r>
        <w:fldChar w:fldCharType="begin"/>
      </w:r>
      <w:r>
        <w:instrText xml:space="preserve"> PAGEREF _Toc10695 </w:instrText>
      </w:r>
      <w:r>
        <w:fldChar w:fldCharType="separate"/>
      </w:r>
      <w:r>
        <w:t>35</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_Toc19806 </w:instrText>
      </w:r>
      <w:r>
        <w:rPr>
          <w:szCs w:val="21"/>
          <w:lang w:val="zh-CN"/>
        </w:rPr>
        <w:fldChar w:fldCharType="separate"/>
      </w:r>
      <w:r>
        <w:rPr>
          <w:rFonts w:hint="eastAsia"/>
        </w:rPr>
        <w:t>（</w:t>
      </w:r>
      <w:r>
        <w:t>9</w:t>
      </w:r>
      <w:r>
        <w:rPr>
          <w:rFonts w:hint="eastAsia"/>
        </w:rPr>
        <w:t>）集成智慧水利管理系统</w:t>
      </w:r>
      <w:r>
        <w:tab/>
      </w:r>
      <w:r>
        <w:fldChar w:fldCharType="begin"/>
      </w:r>
      <w:r>
        <w:instrText xml:space="preserve"> PAGEREF _Toc19806 </w:instrText>
      </w:r>
      <w:r>
        <w:fldChar w:fldCharType="separate"/>
      </w:r>
      <w:r>
        <w:t>35</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_Toc12488 </w:instrText>
      </w:r>
      <w:r>
        <w:rPr>
          <w:szCs w:val="21"/>
          <w:lang w:val="zh-CN"/>
        </w:rPr>
        <w:fldChar w:fldCharType="separate"/>
      </w:r>
      <w:r>
        <w:rPr>
          <w:rFonts w:hint="eastAsia"/>
        </w:rPr>
        <w:t>（</w:t>
      </w:r>
      <w:r>
        <w:t>10</w:t>
      </w:r>
      <w:r>
        <w:rPr>
          <w:rFonts w:hint="eastAsia"/>
        </w:rPr>
        <w:t>）集成智慧环保系统</w:t>
      </w:r>
      <w:r>
        <w:tab/>
      </w:r>
      <w:r>
        <w:fldChar w:fldCharType="begin"/>
      </w:r>
      <w:r>
        <w:instrText xml:space="preserve"> PAGEREF _Toc12488 </w:instrText>
      </w:r>
      <w:r>
        <w:fldChar w:fldCharType="separate"/>
      </w:r>
      <w:r>
        <w:t>36</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_Toc24176 </w:instrText>
      </w:r>
      <w:r>
        <w:rPr>
          <w:szCs w:val="21"/>
          <w:lang w:val="zh-CN"/>
        </w:rPr>
        <w:fldChar w:fldCharType="separate"/>
      </w:r>
      <w:r>
        <w:rPr>
          <w:rFonts w:hint="eastAsia"/>
        </w:rPr>
        <w:t>（</w:t>
      </w:r>
      <w:r>
        <w:t>11</w:t>
      </w:r>
      <w:r>
        <w:rPr>
          <w:rFonts w:hint="eastAsia"/>
        </w:rPr>
        <w:t>）</w:t>
      </w:r>
      <w:r>
        <w:t>12345</w:t>
      </w:r>
      <w:r>
        <w:rPr>
          <w:rFonts w:hint="eastAsia"/>
        </w:rPr>
        <w:t>管理系统</w:t>
      </w:r>
      <w:r>
        <w:tab/>
      </w:r>
      <w:r>
        <w:fldChar w:fldCharType="begin"/>
      </w:r>
      <w:r>
        <w:instrText xml:space="preserve"> PAGEREF _Toc24176 </w:instrText>
      </w:r>
      <w:r>
        <w:fldChar w:fldCharType="separate"/>
      </w:r>
      <w:r>
        <w:t>38</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_Toc18036 </w:instrText>
      </w:r>
      <w:r>
        <w:rPr>
          <w:szCs w:val="21"/>
          <w:lang w:val="zh-CN"/>
        </w:rPr>
        <w:fldChar w:fldCharType="separate"/>
      </w:r>
      <w:r>
        <w:rPr>
          <w:rFonts w:hint="eastAsia"/>
        </w:rPr>
        <w:t>（</w:t>
      </w:r>
      <w:r>
        <w:t>12</w:t>
      </w:r>
      <w:r>
        <w:rPr>
          <w:rFonts w:hint="eastAsia"/>
        </w:rPr>
        <w:t>）推进智慧食品药品监管平台建设</w:t>
      </w:r>
      <w:r>
        <w:tab/>
      </w:r>
      <w:r>
        <w:fldChar w:fldCharType="begin"/>
      </w:r>
      <w:r>
        <w:instrText xml:space="preserve"> PAGEREF _Toc18036 </w:instrText>
      </w:r>
      <w:r>
        <w:fldChar w:fldCharType="separate"/>
      </w:r>
      <w:r>
        <w:t>38</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_Toc4450 </w:instrText>
      </w:r>
      <w:r>
        <w:rPr>
          <w:szCs w:val="21"/>
          <w:lang w:val="zh-CN"/>
        </w:rPr>
        <w:fldChar w:fldCharType="separate"/>
      </w:r>
      <w:r>
        <w:rPr>
          <w:rFonts w:hint="eastAsia"/>
        </w:rPr>
        <w:t>（</w:t>
      </w:r>
      <w:r>
        <w:t>13</w:t>
      </w:r>
      <w:r>
        <w:rPr>
          <w:rFonts w:hint="eastAsia"/>
        </w:rPr>
        <w:t>）医疗服务智能监管信息系统推广应用</w:t>
      </w:r>
      <w:r>
        <w:tab/>
      </w:r>
      <w:r>
        <w:fldChar w:fldCharType="begin"/>
      </w:r>
      <w:r>
        <w:instrText xml:space="preserve"> PAGEREF _Toc4450 </w:instrText>
      </w:r>
      <w:r>
        <w:fldChar w:fldCharType="separate"/>
      </w:r>
      <w:r>
        <w:t>39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_Toc26075 </w:instrText>
      </w:r>
      <w:r>
        <w:rPr>
          <w:szCs w:val="21"/>
          <w:lang w:val="zh-CN"/>
        </w:rPr>
        <w:fldChar w:fldCharType="separate"/>
      </w:r>
      <w:r>
        <w:rPr>
          <w:rFonts w:hint="eastAsia"/>
        </w:rPr>
        <w:t>（</w:t>
      </w:r>
      <w:r>
        <w:t>14</w:t>
      </w:r>
      <w:r>
        <w:rPr>
          <w:rFonts w:hint="eastAsia"/>
        </w:rPr>
        <w:t>）民政大数据应用</w:t>
      </w:r>
      <w:r>
        <w:tab/>
      </w:r>
      <w:r>
        <w:fldChar w:fldCharType="begin"/>
      </w:r>
      <w:r>
        <w:instrText xml:space="preserve"> PAGEREF _Toc26075 </w:instrText>
      </w:r>
      <w:r>
        <w:fldChar w:fldCharType="separate"/>
      </w:r>
      <w:r>
        <w:t>40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_Toc19992 </w:instrText>
      </w:r>
      <w:r>
        <w:rPr>
          <w:szCs w:val="21"/>
          <w:lang w:val="zh-CN"/>
        </w:rPr>
        <w:fldChar w:fldCharType="separate"/>
      </w:r>
      <w:r>
        <w:rPr>
          <w:rFonts w:hint="eastAsia"/>
        </w:rPr>
        <w:t>（</w:t>
      </w:r>
      <w:r>
        <w:t>15</w:t>
      </w:r>
      <w:r>
        <w:rPr>
          <w:rFonts w:hint="eastAsia"/>
        </w:rPr>
        <w:t>）大数据应急管理平台</w:t>
      </w:r>
      <w:r>
        <w:tab/>
      </w:r>
      <w:r>
        <w:fldChar w:fldCharType="begin"/>
      </w:r>
      <w:r>
        <w:instrText xml:space="preserve"> PAGEREF _Toc19992 </w:instrText>
      </w:r>
      <w:r>
        <w:fldChar w:fldCharType="separate"/>
      </w:r>
      <w:r>
        <w:t>40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_Toc5144 </w:instrText>
      </w:r>
      <w:r>
        <w:rPr>
          <w:szCs w:val="21"/>
          <w:lang w:val="zh-CN"/>
        </w:rPr>
        <w:fldChar w:fldCharType="separate"/>
      </w:r>
      <w:r>
        <w:rPr>
          <w:rFonts w:hint="eastAsia"/>
        </w:rPr>
        <w:t>（</w:t>
      </w:r>
      <w:r>
        <w:t>16</w:t>
      </w:r>
      <w:r>
        <w:rPr>
          <w:rFonts w:hint="eastAsia"/>
        </w:rPr>
        <w:t>）大数据</w:t>
      </w:r>
      <w:r>
        <w:t>+</w:t>
      </w:r>
      <w:r>
        <w:rPr>
          <w:rFonts w:hint="eastAsia"/>
        </w:rPr>
        <w:t>创文（人居环境整治）</w:t>
      </w:r>
      <w:r>
        <w:tab/>
      </w:r>
      <w:r>
        <w:fldChar w:fldCharType="begin"/>
      </w:r>
      <w:r>
        <w:instrText xml:space="preserve"> PAGEREF _Toc5144 </w:instrText>
      </w:r>
      <w:r>
        <w:fldChar w:fldCharType="separate"/>
      </w:r>
      <w:r>
        <w:t>40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_Toc30432 </w:instrText>
      </w:r>
      <w:r>
        <w:rPr>
          <w:szCs w:val="21"/>
          <w:lang w:val="zh-CN"/>
        </w:rPr>
        <w:fldChar w:fldCharType="separate"/>
      </w:r>
      <w:r>
        <w:rPr>
          <w:rFonts w:hint="eastAsia"/>
        </w:rPr>
        <w:t>（</w:t>
      </w:r>
      <w:r>
        <w:t>17</w:t>
      </w:r>
      <w:r>
        <w:rPr>
          <w:rFonts w:hint="eastAsia"/>
        </w:rPr>
        <w:t>）民宗大数据应用</w:t>
      </w:r>
      <w:r>
        <w:tab/>
      </w:r>
      <w:r>
        <w:fldChar w:fldCharType="begin"/>
      </w:r>
      <w:r>
        <w:instrText xml:space="preserve"> PAGEREF _Toc30432 </w:instrText>
      </w:r>
      <w:r>
        <w:fldChar w:fldCharType="separate"/>
      </w:r>
      <w:r>
        <w:t>41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_Toc23901 </w:instrText>
      </w:r>
      <w:r>
        <w:rPr>
          <w:szCs w:val="21"/>
          <w:lang w:val="zh-CN"/>
        </w:rPr>
        <w:fldChar w:fldCharType="separate"/>
      </w:r>
      <w:r>
        <w:rPr>
          <w:rFonts w:hint="eastAsia"/>
        </w:rPr>
        <w:t>（</w:t>
      </w:r>
      <w:r>
        <w:t>18</w:t>
      </w:r>
      <w:r>
        <w:rPr>
          <w:rFonts w:hint="eastAsia"/>
        </w:rPr>
        <w:t>）华侨大数据应用</w:t>
      </w:r>
      <w:r>
        <w:tab/>
      </w:r>
      <w:r>
        <w:fldChar w:fldCharType="begin"/>
      </w:r>
      <w:r>
        <w:instrText xml:space="preserve"> PAGEREF _Toc23901 </w:instrText>
      </w:r>
      <w:r>
        <w:fldChar w:fldCharType="separate"/>
      </w:r>
      <w:r>
        <w:t>41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_Toc13788 </w:instrText>
      </w:r>
      <w:r>
        <w:rPr>
          <w:szCs w:val="21"/>
          <w:lang w:val="zh-CN"/>
        </w:rPr>
        <w:fldChar w:fldCharType="separate"/>
      </w:r>
      <w:r>
        <w:rPr>
          <w:rFonts w:hint="eastAsia"/>
        </w:rPr>
        <w:t>（</w:t>
      </w:r>
      <w:r>
        <w:t>19</w:t>
      </w:r>
      <w:r>
        <w:rPr>
          <w:rFonts w:hint="eastAsia"/>
        </w:rPr>
        <w:t>）农村农业大数据应用</w:t>
      </w:r>
      <w:r>
        <w:tab/>
      </w:r>
      <w:r>
        <w:fldChar w:fldCharType="begin"/>
      </w:r>
      <w:r>
        <w:instrText xml:space="preserve"> PAGEREF _Toc13788 </w:instrText>
      </w:r>
      <w:r>
        <w:fldChar w:fldCharType="separate"/>
      </w:r>
      <w:r>
        <w:t>41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_Toc7980 </w:instrText>
      </w:r>
      <w:r>
        <w:rPr>
          <w:szCs w:val="21"/>
          <w:lang w:val="zh-CN"/>
        </w:rPr>
        <w:fldChar w:fldCharType="separate"/>
      </w:r>
      <w:r>
        <w:rPr>
          <w:rFonts w:hint="eastAsia"/>
        </w:rPr>
        <w:t>（</w:t>
      </w:r>
      <w:r>
        <w:t>20</w:t>
      </w:r>
      <w:r>
        <w:rPr>
          <w:rFonts w:hint="eastAsia"/>
        </w:rPr>
        <w:t>）资产大数据应用</w:t>
      </w:r>
      <w:r>
        <w:tab/>
      </w:r>
      <w:r>
        <w:fldChar w:fldCharType="begin"/>
      </w:r>
      <w:r>
        <w:instrText xml:space="preserve"> PAGEREF _Toc7980 </w:instrText>
      </w:r>
      <w:r>
        <w:fldChar w:fldCharType="separate"/>
      </w:r>
      <w:r>
        <w:t>42</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_Toc1730 </w:instrText>
      </w:r>
      <w:r>
        <w:rPr>
          <w:szCs w:val="21"/>
          <w:lang w:val="zh-CN"/>
        </w:rPr>
        <w:fldChar w:fldCharType="separate"/>
      </w:r>
      <w:r>
        <w:rPr>
          <w:rFonts w:hint="eastAsia"/>
        </w:rPr>
        <w:t>（</w:t>
      </w:r>
      <w:r>
        <w:t>21</w:t>
      </w:r>
      <w:r>
        <w:rPr>
          <w:rFonts w:hint="eastAsia"/>
        </w:rPr>
        <w:t>）</w:t>
      </w:r>
      <w:r>
        <w:t>“二标四实”基础信息应用</w:t>
      </w:r>
      <w:r>
        <w:tab/>
      </w:r>
      <w:r>
        <w:fldChar w:fldCharType="begin"/>
      </w:r>
      <w:r>
        <w:instrText xml:space="preserve"> PAGEREF _Toc1730 </w:instrText>
      </w:r>
      <w:r>
        <w:fldChar w:fldCharType="separate"/>
      </w:r>
      <w:r>
        <w:t>42</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_Toc12703 </w:instrText>
      </w:r>
      <w:r>
        <w:rPr>
          <w:szCs w:val="21"/>
          <w:lang w:val="zh-CN"/>
        </w:rPr>
        <w:fldChar w:fldCharType="separate"/>
      </w:r>
      <w:r>
        <w:rPr>
          <w:rFonts w:hint="eastAsia"/>
        </w:rPr>
        <w:t>（</w:t>
      </w:r>
      <w:r>
        <w:t>22</w:t>
      </w:r>
      <w:r>
        <w:rPr>
          <w:rFonts w:hint="eastAsia"/>
        </w:rPr>
        <w:t>）</w:t>
      </w:r>
      <w:r>
        <w:t>国家“互联网+监管”系统</w:t>
      </w:r>
      <w:r>
        <w:tab/>
      </w:r>
      <w:r>
        <w:fldChar w:fldCharType="begin"/>
      </w:r>
      <w:r>
        <w:instrText xml:space="preserve"> PAGEREF _Toc12703 </w:instrText>
      </w:r>
      <w:r>
        <w:fldChar w:fldCharType="separate"/>
      </w:r>
      <w:r>
        <w:t>42</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_Toc26520 </w:instrText>
      </w:r>
      <w:r>
        <w:rPr>
          <w:szCs w:val="21"/>
          <w:lang w:val="zh-CN"/>
        </w:rPr>
        <w:fldChar w:fldCharType="separate"/>
      </w:r>
      <w:r>
        <w:rPr>
          <w:rFonts w:hint="eastAsia"/>
        </w:rPr>
        <w:t>（</w:t>
      </w:r>
      <w:r>
        <w:rPr>
          <w:rFonts w:hint="eastAsia"/>
          <w:lang w:val="en-US" w:eastAsia="zh-CN"/>
        </w:rPr>
        <w:t>23</w:t>
      </w:r>
      <w:r>
        <w:rPr>
          <w:rFonts w:hint="eastAsia"/>
        </w:rPr>
        <w:t>）公务员考核奖惩大数据应用</w:t>
      </w:r>
      <w:r>
        <w:tab/>
      </w:r>
      <w:r>
        <w:fldChar w:fldCharType="begin"/>
      </w:r>
      <w:r>
        <w:instrText xml:space="preserve"> PAGEREF _Toc26520 </w:instrText>
      </w:r>
      <w:r>
        <w:fldChar w:fldCharType="separate"/>
      </w:r>
      <w:r>
        <w:t>43</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_Toc20400 </w:instrText>
      </w:r>
      <w:r>
        <w:rPr>
          <w:szCs w:val="21"/>
          <w:lang w:val="zh-CN"/>
        </w:rPr>
        <w:fldChar w:fldCharType="separate"/>
      </w:r>
      <w:r>
        <w:t>4.智</w:t>
      </w:r>
      <w:r>
        <w:rPr>
          <w:rFonts w:hint="eastAsia"/>
        </w:rPr>
        <w:t>慧</w:t>
      </w:r>
      <w:r>
        <w:t>天网“雪亮工程”建设</w:t>
      </w:r>
      <w:r>
        <w:tab/>
      </w:r>
      <w:r>
        <w:fldChar w:fldCharType="begin"/>
      </w:r>
      <w:r>
        <w:instrText xml:space="preserve"> PAGEREF _Toc20400 </w:instrText>
      </w:r>
      <w:r>
        <w:fldChar w:fldCharType="separate"/>
      </w:r>
      <w:r>
        <w:t>43</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_Toc12372 </w:instrText>
      </w:r>
      <w:r>
        <w:rPr>
          <w:szCs w:val="21"/>
          <w:lang w:val="zh-CN"/>
        </w:rPr>
        <w:fldChar w:fldCharType="separate"/>
      </w:r>
      <w:r>
        <w:t>5.智慧灯杆一体化系统建设</w:t>
      </w:r>
      <w:r>
        <w:tab/>
      </w:r>
      <w:r>
        <w:fldChar w:fldCharType="begin"/>
      </w:r>
      <w:r>
        <w:instrText xml:space="preserve"> PAGEREF _Toc12372 </w:instrText>
      </w:r>
      <w:r>
        <w:fldChar w:fldCharType="separate"/>
      </w:r>
      <w:r>
        <w:t>44</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_Toc24273 </w:instrText>
      </w:r>
      <w:r>
        <w:rPr>
          <w:szCs w:val="21"/>
          <w:lang w:val="zh-CN"/>
        </w:rPr>
        <w:fldChar w:fldCharType="separate"/>
      </w:r>
      <w:r>
        <w:rPr>
          <w:rFonts w:hint="eastAsia"/>
        </w:rPr>
        <w:t>（五）数据运营管理</w:t>
      </w:r>
      <w:r>
        <w:tab/>
      </w:r>
      <w:r>
        <w:fldChar w:fldCharType="begin"/>
      </w:r>
      <w:r>
        <w:instrText xml:space="preserve"> PAGEREF _Toc24273 </w:instrText>
      </w:r>
      <w:r>
        <w:fldChar w:fldCharType="separate"/>
      </w:r>
      <w:r>
        <w:t>47</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_Toc20623 </w:instrText>
      </w:r>
      <w:r>
        <w:rPr>
          <w:szCs w:val="21"/>
          <w:lang w:val="zh-CN"/>
        </w:rPr>
        <w:fldChar w:fldCharType="separate"/>
      </w:r>
      <w:r>
        <w:t>1.</w:t>
      </w:r>
      <w:r>
        <w:rPr>
          <w:rFonts w:hint="eastAsia"/>
        </w:rPr>
        <w:t>深化全市统筹、共建共享、管运分离的管理框架</w:t>
      </w:r>
      <w:r>
        <w:tab/>
      </w:r>
      <w:r>
        <w:fldChar w:fldCharType="begin"/>
      </w:r>
      <w:r>
        <w:instrText xml:space="preserve"> PAGEREF _Toc20623 </w:instrText>
      </w:r>
      <w:r>
        <w:fldChar w:fldCharType="separate"/>
      </w:r>
      <w:r>
        <w:t>47</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_Toc30820 </w:instrText>
      </w:r>
      <w:r>
        <w:rPr>
          <w:szCs w:val="21"/>
          <w:lang w:val="zh-CN"/>
        </w:rPr>
        <w:fldChar w:fldCharType="separate"/>
      </w:r>
      <w:r>
        <w:t>2.</w:t>
      </w:r>
      <w:r>
        <w:rPr>
          <w:rFonts w:hint="eastAsia"/>
        </w:rPr>
        <w:t>数据需求跟进</w:t>
      </w:r>
      <w:r>
        <w:tab/>
      </w:r>
      <w:r>
        <w:fldChar w:fldCharType="begin"/>
      </w:r>
      <w:r>
        <w:instrText xml:space="preserve"> PAGEREF _Toc30820 </w:instrText>
      </w:r>
      <w:r>
        <w:fldChar w:fldCharType="separate"/>
      </w:r>
      <w:r>
        <w:t>47</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_Toc27557 </w:instrText>
      </w:r>
      <w:r>
        <w:rPr>
          <w:szCs w:val="21"/>
          <w:lang w:val="zh-CN"/>
        </w:rPr>
        <w:fldChar w:fldCharType="separate"/>
      </w:r>
      <w:r>
        <w:t>3.</w:t>
      </w:r>
      <w:r>
        <w:rPr>
          <w:rFonts w:hint="eastAsia"/>
        </w:rPr>
        <w:t>事项跟进通报</w:t>
      </w:r>
      <w:r>
        <w:tab/>
      </w:r>
      <w:r>
        <w:fldChar w:fldCharType="begin"/>
      </w:r>
      <w:r>
        <w:instrText xml:space="preserve"> PAGEREF _Toc27557 </w:instrText>
      </w:r>
      <w:r>
        <w:fldChar w:fldCharType="separate"/>
      </w:r>
      <w:r>
        <w:t>48</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_Toc27600 </w:instrText>
      </w:r>
      <w:r>
        <w:rPr>
          <w:szCs w:val="21"/>
          <w:lang w:val="zh-CN"/>
        </w:rPr>
        <w:fldChar w:fldCharType="separate"/>
      </w:r>
      <w:r>
        <w:t>4.</w:t>
      </w:r>
      <w:r>
        <w:rPr>
          <w:rFonts w:hint="eastAsia"/>
        </w:rPr>
        <w:t>数据需求审核</w:t>
      </w:r>
      <w:r>
        <w:tab/>
      </w:r>
      <w:r>
        <w:fldChar w:fldCharType="begin"/>
      </w:r>
      <w:r>
        <w:instrText xml:space="preserve"> PAGEREF _Toc27600 </w:instrText>
      </w:r>
      <w:r>
        <w:fldChar w:fldCharType="separate"/>
      </w:r>
      <w:r>
        <w:t>48</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_Toc20215 </w:instrText>
      </w:r>
      <w:r>
        <w:rPr>
          <w:szCs w:val="21"/>
          <w:lang w:val="zh-CN"/>
        </w:rPr>
        <w:fldChar w:fldCharType="separate"/>
      </w:r>
      <w:r>
        <w:t>5.</w:t>
      </w:r>
      <w:r>
        <w:rPr>
          <w:rFonts w:hint="eastAsia"/>
        </w:rPr>
        <w:t>数据开放管理</w:t>
      </w:r>
      <w:r>
        <w:tab/>
      </w:r>
      <w:r>
        <w:fldChar w:fldCharType="begin"/>
      </w:r>
      <w:r>
        <w:instrText xml:space="preserve"> PAGEREF _Toc20215 </w:instrText>
      </w:r>
      <w:r>
        <w:fldChar w:fldCharType="separate"/>
      </w:r>
      <w:r>
        <w:t>48</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_Toc26171 </w:instrText>
      </w:r>
      <w:r>
        <w:rPr>
          <w:szCs w:val="21"/>
          <w:lang w:val="zh-CN"/>
        </w:rPr>
        <w:fldChar w:fldCharType="separate"/>
      </w:r>
      <w:r>
        <w:t>6.</w:t>
      </w:r>
      <w:r>
        <w:rPr>
          <w:rFonts w:hint="eastAsia"/>
        </w:rPr>
        <w:t>权限管理审核</w:t>
      </w:r>
      <w:r>
        <w:tab/>
      </w:r>
      <w:r>
        <w:fldChar w:fldCharType="begin"/>
      </w:r>
      <w:r>
        <w:instrText xml:space="preserve"> PAGEREF _Toc26171 </w:instrText>
      </w:r>
      <w:r>
        <w:fldChar w:fldCharType="separate"/>
      </w:r>
      <w:r>
        <w:t>48</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_Toc23345 </w:instrText>
      </w:r>
      <w:r>
        <w:rPr>
          <w:szCs w:val="21"/>
          <w:lang w:val="zh-CN"/>
        </w:rPr>
        <w:fldChar w:fldCharType="separate"/>
      </w:r>
      <w:r>
        <w:rPr>
          <w:rFonts w:hint="eastAsia"/>
        </w:rPr>
        <w:t>（六）数据治理</w:t>
      </w:r>
      <w:r>
        <w:tab/>
      </w:r>
      <w:r>
        <w:fldChar w:fldCharType="begin"/>
      </w:r>
      <w:r>
        <w:instrText xml:space="preserve"> PAGEREF _Toc23345 </w:instrText>
      </w:r>
      <w:r>
        <w:fldChar w:fldCharType="separate"/>
      </w:r>
      <w:r>
        <w:t>49</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_Toc5439 </w:instrText>
      </w:r>
      <w:r>
        <w:rPr>
          <w:szCs w:val="21"/>
          <w:lang w:val="zh-CN"/>
        </w:rPr>
        <w:fldChar w:fldCharType="separate"/>
      </w:r>
      <w:r>
        <w:t>1．数据标准管理</w:t>
      </w:r>
      <w:r>
        <w:tab/>
      </w:r>
      <w:r>
        <w:fldChar w:fldCharType="begin"/>
      </w:r>
      <w:r>
        <w:instrText xml:space="preserve"> PAGEREF _Toc5439 </w:instrText>
      </w:r>
      <w:r>
        <w:fldChar w:fldCharType="separate"/>
      </w:r>
      <w:r>
        <w:t>49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_Toc185 </w:instrText>
      </w:r>
      <w:r>
        <w:rPr>
          <w:szCs w:val="21"/>
          <w:lang w:val="zh-CN"/>
        </w:rPr>
        <w:fldChar w:fldCharType="separate"/>
      </w:r>
      <w:r>
        <w:rPr>
          <w:rFonts w:hint="eastAsia"/>
        </w:rPr>
        <w:t>（</w:t>
      </w:r>
      <w:r>
        <w:t>1</w:t>
      </w:r>
      <w:r>
        <w:rPr>
          <w:rFonts w:hint="eastAsia"/>
        </w:rPr>
        <w:t>）概述</w:t>
      </w:r>
      <w:r>
        <w:tab/>
      </w:r>
      <w:r>
        <w:fldChar w:fldCharType="begin"/>
      </w:r>
      <w:r>
        <w:instrText xml:space="preserve"> PAGEREF _Toc185 </w:instrText>
      </w:r>
      <w:r>
        <w:fldChar w:fldCharType="separate"/>
      </w:r>
      <w:r>
        <w:t>49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_Toc1037 </w:instrText>
      </w:r>
      <w:r>
        <w:rPr>
          <w:szCs w:val="21"/>
          <w:lang w:val="zh-CN"/>
        </w:rPr>
        <w:fldChar w:fldCharType="separate"/>
      </w:r>
      <w:r>
        <w:rPr>
          <w:rFonts w:hint="eastAsia"/>
        </w:rPr>
        <w:t>（</w:t>
      </w:r>
      <w:r>
        <w:t>2</w:t>
      </w:r>
      <w:r>
        <w:rPr>
          <w:rFonts w:hint="eastAsia"/>
        </w:rPr>
        <w:t>）业务需求</w:t>
      </w:r>
      <w:r>
        <w:tab/>
      </w:r>
      <w:r>
        <w:fldChar w:fldCharType="begin"/>
      </w:r>
      <w:r>
        <w:instrText xml:space="preserve"> PAGEREF _Toc1037 </w:instrText>
      </w:r>
      <w:r>
        <w:fldChar w:fldCharType="separate"/>
      </w:r>
      <w:r>
        <w:t>49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_Toc12476 </w:instrText>
      </w:r>
      <w:r>
        <w:rPr>
          <w:szCs w:val="21"/>
          <w:lang w:val="zh-CN"/>
        </w:rPr>
        <w:fldChar w:fldCharType="separate"/>
      </w:r>
      <w:r>
        <w:rPr>
          <w:rFonts w:hint="eastAsia"/>
        </w:rPr>
        <w:t>（</w:t>
      </w:r>
      <w:r>
        <w:t>3</w:t>
      </w:r>
      <w:r>
        <w:rPr>
          <w:rFonts w:hint="eastAsia"/>
        </w:rPr>
        <w:t>）功能需求</w:t>
      </w:r>
      <w:r>
        <w:tab/>
      </w:r>
      <w:r>
        <w:fldChar w:fldCharType="begin"/>
      </w:r>
      <w:r>
        <w:instrText xml:space="preserve"> PAGEREF _Toc12476 </w:instrText>
      </w:r>
      <w:r>
        <w:fldChar w:fldCharType="separate"/>
      </w:r>
      <w:r>
        <w:t>50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_Toc11993 </w:instrText>
      </w:r>
      <w:r>
        <w:rPr>
          <w:szCs w:val="21"/>
          <w:lang w:val="zh-CN"/>
        </w:rPr>
        <w:fldChar w:fldCharType="separate"/>
      </w:r>
      <w:r>
        <w:rPr>
          <w:rFonts w:hint="eastAsia"/>
        </w:rPr>
        <w:t>（</w:t>
      </w:r>
      <w:r>
        <w:t>4</w:t>
      </w:r>
      <w:r>
        <w:rPr>
          <w:rFonts w:hint="eastAsia"/>
        </w:rPr>
        <w:t>）总体架构</w:t>
      </w:r>
      <w:r>
        <w:tab/>
      </w:r>
      <w:r>
        <w:fldChar w:fldCharType="begin"/>
      </w:r>
      <w:r>
        <w:instrText xml:space="preserve"> PAGEREF _Toc11993 </w:instrText>
      </w:r>
      <w:r>
        <w:fldChar w:fldCharType="separate"/>
      </w:r>
      <w:r>
        <w:t>50</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_Toc28530 </w:instrText>
      </w:r>
      <w:r>
        <w:rPr>
          <w:szCs w:val="21"/>
          <w:lang w:val="zh-CN"/>
        </w:rPr>
        <w:fldChar w:fldCharType="separate"/>
      </w:r>
      <w:r>
        <w:t>2.元数据管理</w:t>
      </w:r>
      <w:r>
        <w:tab/>
      </w:r>
      <w:r>
        <w:fldChar w:fldCharType="begin"/>
      </w:r>
      <w:r>
        <w:instrText xml:space="preserve"> PAGEREF _Toc28530 </w:instrText>
      </w:r>
      <w:r>
        <w:fldChar w:fldCharType="separate"/>
      </w:r>
      <w:r>
        <w:t>51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_Toc26252 </w:instrText>
      </w:r>
      <w:r>
        <w:rPr>
          <w:szCs w:val="21"/>
          <w:lang w:val="zh-CN"/>
        </w:rPr>
        <w:fldChar w:fldCharType="separate"/>
      </w:r>
      <w:r>
        <w:rPr>
          <w:rFonts w:hint="eastAsia"/>
        </w:rPr>
        <w:t>（</w:t>
      </w:r>
      <w:r>
        <w:t>1</w:t>
      </w:r>
      <w:r>
        <w:rPr>
          <w:rFonts w:hint="eastAsia"/>
        </w:rPr>
        <w:t>）概述</w:t>
      </w:r>
      <w:r>
        <w:tab/>
      </w:r>
      <w:r>
        <w:fldChar w:fldCharType="begin"/>
      </w:r>
      <w:r>
        <w:instrText xml:space="preserve"> PAGEREF _Toc26252 </w:instrText>
      </w:r>
      <w:r>
        <w:fldChar w:fldCharType="separate"/>
      </w:r>
      <w:r>
        <w:t>51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_Toc22913 </w:instrText>
      </w:r>
      <w:r>
        <w:rPr>
          <w:szCs w:val="21"/>
          <w:lang w:val="zh-CN"/>
        </w:rPr>
        <w:fldChar w:fldCharType="separate"/>
      </w:r>
      <w:r>
        <w:rPr>
          <w:rFonts w:hint="eastAsia"/>
        </w:rPr>
        <w:t>（</w:t>
      </w:r>
      <w:r>
        <w:t>2</w:t>
      </w:r>
      <w:r>
        <w:rPr>
          <w:rFonts w:hint="eastAsia"/>
        </w:rPr>
        <w:t>）业务需求</w:t>
      </w:r>
      <w:r>
        <w:tab/>
      </w:r>
      <w:r>
        <w:fldChar w:fldCharType="begin"/>
      </w:r>
      <w:r>
        <w:instrText xml:space="preserve"> PAGEREF _Toc22913 </w:instrText>
      </w:r>
      <w:r>
        <w:fldChar w:fldCharType="separate"/>
      </w:r>
      <w:r>
        <w:t>51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_Toc12037 </w:instrText>
      </w:r>
      <w:r>
        <w:rPr>
          <w:szCs w:val="21"/>
          <w:lang w:val="zh-CN"/>
        </w:rPr>
        <w:fldChar w:fldCharType="separate"/>
      </w:r>
      <w:r>
        <w:rPr>
          <w:rFonts w:hint="eastAsia"/>
        </w:rPr>
        <w:t>（</w:t>
      </w:r>
      <w:r>
        <w:t>3</w:t>
      </w:r>
      <w:r>
        <w:rPr>
          <w:rFonts w:hint="eastAsia"/>
        </w:rPr>
        <w:t>）总体架构</w:t>
      </w:r>
      <w:r>
        <w:tab/>
      </w:r>
      <w:r>
        <w:fldChar w:fldCharType="begin"/>
      </w:r>
      <w:r>
        <w:instrText xml:space="preserve"> PAGEREF _Toc12037 </w:instrText>
      </w:r>
      <w:r>
        <w:fldChar w:fldCharType="separate"/>
      </w:r>
      <w:r>
        <w:t>52</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_Toc15805 </w:instrText>
      </w:r>
      <w:r>
        <w:rPr>
          <w:szCs w:val="21"/>
          <w:lang w:val="zh-CN"/>
        </w:rPr>
        <w:fldChar w:fldCharType="separate"/>
      </w:r>
      <w:r>
        <w:t>3.</w:t>
      </w:r>
      <w:r>
        <w:rPr>
          <w:rFonts w:hint="eastAsia"/>
        </w:rPr>
        <w:t>数据集成管理</w:t>
      </w:r>
      <w:r>
        <w:tab/>
      </w:r>
      <w:r>
        <w:fldChar w:fldCharType="begin"/>
      </w:r>
      <w:r>
        <w:instrText xml:space="preserve"> PAGEREF _Toc15805 </w:instrText>
      </w:r>
      <w:r>
        <w:fldChar w:fldCharType="separate"/>
      </w:r>
      <w:r>
        <w:t>53</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_Toc21625 </w:instrText>
      </w:r>
      <w:r>
        <w:rPr>
          <w:szCs w:val="21"/>
          <w:lang w:val="zh-CN"/>
        </w:rPr>
        <w:fldChar w:fldCharType="separate"/>
      </w:r>
      <w:r>
        <w:rPr>
          <w:rFonts w:hint="eastAsia"/>
        </w:rPr>
        <w:t>（</w:t>
      </w:r>
      <w:r>
        <w:t>1</w:t>
      </w:r>
      <w:r>
        <w:rPr>
          <w:rFonts w:hint="eastAsia"/>
        </w:rPr>
        <w:t>）概述</w:t>
      </w:r>
      <w:r>
        <w:tab/>
      </w:r>
      <w:r>
        <w:fldChar w:fldCharType="begin"/>
      </w:r>
      <w:r>
        <w:instrText xml:space="preserve"> PAGEREF _Toc21625 </w:instrText>
      </w:r>
      <w:r>
        <w:fldChar w:fldCharType="separate"/>
      </w:r>
      <w:r>
        <w:t>53</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_Toc13708 </w:instrText>
      </w:r>
      <w:r>
        <w:rPr>
          <w:szCs w:val="21"/>
          <w:lang w:val="zh-CN"/>
        </w:rPr>
        <w:fldChar w:fldCharType="separate"/>
      </w:r>
      <w:r>
        <w:rPr>
          <w:rFonts w:hint="eastAsia"/>
        </w:rPr>
        <w:t>（</w:t>
      </w:r>
      <w:r>
        <w:t>2</w:t>
      </w:r>
      <w:r>
        <w:rPr>
          <w:rFonts w:hint="eastAsia"/>
        </w:rPr>
        <w:t>）业务需求</w:t>
      </w:r>
      <w:r>
        <w:tab/>
      </w:r>
      <w:r>
        <w:fldChar w:fldCharType="begin"/>
      </w:r>
      <w:r>
        <w:instrText xml:space="preserve"> PAGEREF _Toc13708 </w:instrText>
      </w:r>
      <w:r>
        <w:fldChar w:fldCharType="separate"/>
      </w:r>
      <w:r>
        <w:t>53</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_Toc6315 </w:instrText>
      </w:r>
      <w:r>
        <w:rPr>
          <w:szCs w:val="21"/>
          <w:lang w:val="zh-CN"/>
        </w:rPr>
        <w:fldChar w:fldCharType="separate"/>
      </w:r>
      <w:r>
        <w:rPr>
          <w:rFonts w:hint="eastAsia"/>
        </w:rPr>
        <w:t>（</w:t>
      </w:r>
      <w:r>
        <w:t>3</w:t>
      </w:r>
      <w:r>
        <w:rPr>
          <w:rFonts w:hint="eastAsia"/>
        </w:rPr>
        <w:t>）功能需求</w:t>
      </w:r>
      <w:r>
        <w:tab/>
      </w:r>
      <w:r>
        <w:fldChar w:fldCharType="begin"/>
      </w:r>
      <w:r>
        <w:instrText xml:space="preserve"> PAGEREF _Toc6315 </w:instrText>
      </w:r>
      <w:r>
        <w:fldChar w:fldCharType="separate"/>
      </w:r>
      <w:r>
        <w:t>54</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_Toc14772 </w:instrText>
      </w:r>
      <w:r>
        <w:rPr>
          <w:szCs w:val="21"/>
          <w:lang w:val="zh-CN"/>
        </w:rPr>
        <w:fldChar w:fldCharType="separate"/>
      </w:r>
      <w:r>
        <w:t>4.数据质量管理</w:t>
      </w:r>
      <w:r>
        <w:tab/>
      </w:r>
      <w:r>
        <w:fldChar w:fldCharType="begin"/>
      </w:r>
      <w:r>
        <w:instrText xml:space="preserve"> PAGEREF _Toc14772 </w:instrText>
      </w:r>
      <w:r>
        <w:fldChar w:fldCharType="separate"/>
      </w:r>
      <w:r>
        <w:t>56</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_Toc7960 </w:instrText>
      </w:r>
      <w:r>
        <w:rPr>
          <w:szCs w:val="21"/>
          <w:lang w:val="zh-CN"/>
        </w:rPr>
        <w:fldChar w:fldCharType="separate"/>
      </w:r>
      <w:r>
        <w:rPr>
          <w:rFonts w:hint="eastAsia"/>
        </w:rPr>
        <w:t>（</w:t>
      </w:r>
      <w:r>
        <w:t>1</w:t>
      </w:r>
      <w:r>
        <w:rPr>
          <w:rFonts w:hint="eastAsia"/>
        </w:rPr>
        <w:t>）概述</w:t>
      </w:r>
      <w:r>
        <w:tab/>
      </w:r>
      <w:r>
        <w:fldChar w:fldCharType="begin"/>
      </w:r>
      <w:r>
        <w:instrText xml:space="preserve"> PAGEREF _Toc7960 </w:instrText>
      </w:r>
      <w:r>
        <w:fldChar w:fldCharType="separate"/>
      </w:r>
      <w:r>
        <w:t>56</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_Toc24165 </w:instrText>
      </w:r>
      <w:r>
        <w:rPr>
          <w:szCs w:val="21"/>
          <w:lang w:val="zh-CN"/>
        </w:rPr>
        <w:fldChar w:fldCharType="separate"/>
      </w:r>
      <w:r>
        <w:rPr>
          <w:rFonts w:hint="eastAsia"/>
        </w:rPr>
        <w:t>（</w:t>
      </w:r>
      <w:r>
        <w:t>2</w:t>
      </w:r>
      <w:r>
        <w:rPr>
          <w:rFonts w:hint="eastAsia"/>
        </w:rPr>
        <w:t>）业务需求</w:t>
      </w:r>
      <w:r>
        <w:tab/>
      </w:r>
      <w:r>
        <w:fldChar w:fldCharType="begin"/>
      </w:r>
      <w:r>
        <w:instrText xml:space="preserve"> PAGEREF _Toc24165 </w:instrText>
      </w:r>
      <w:r>
        <w:fldChar w:fldCharType="separate"/>
      </w:r>
      <w:r>
        <w:t>56</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_Toc14151 </w:instrText>
      </w:r>
      <w:r>
        <w:rPr>
          <w:szCs w:val="21"/>
          <w:lang w:val="zh-CN"/>
        </w:rPr>
        <w:fldChar w:fldCharType="separate"/>
      </w:r>
      <w:r>
        <w:rPr>
          <w:rFonts w:hint="eastAsia"/>
        </w:rPr>
        <w:t>（</w:t>
      </w:r>
      <w:r>
        <w:t>3</w:t>
      </w:r>
      <w:r>
        <w:rPr>
          <w:rFonts w:hint="eastAsia"/>
        </w:rPr>
        <w:t>）功能需求</w:t>
      </w:r>
      <w:r>
        <w:tab/>
      </w:r>
      <w:r>
        <w:fldChar w:fldCharType="begin"/>
      </w:r>
      <w:r>
        <w:instrText xml:space="preserve"> PAGEREF _Toc14151 </w:instrText>
      </w:r>
      <w:r>
        <w:fldChar w:fldCharType="separate"/>
      </w:r>
      <w:r>
        <w:t>57</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_Toc30900 </w:instrText>
      </w:r>
      <w:r>
        <w:rPr>
          <w:szCs w:val="21"/>
          <w:lang w:val="zh-CN"/>
        </w:rPr>
        <w:fldChar w:fldCharType="separate"/>
      </w:r>
      <w:r>
        <w:rPr>
          <w:rFonts w:hint="eastAsia"/>
        </w:rPr>
        <w:t>（</w:t>
      </w:r>
      <w:r>
        <w:t>4</w:t>
      </w:r>
      <w:r>
        <w:rPr>
          <w:rFonts w:hint="eastAsia"/>
        </w:rPr>
        <w:t>）总体架构</w:t>
      </w:r>
      <w:r>
        <w:tab/>
      </w:r>
      <w:r>
        <w:fldChar w:fldCharType="begin"/>
      </w:r>
      <w:r>
        <w:instrText xml:space="preserve"> PAGEREF _Toc30900 </w:instrText>
      </w:r>
      <w:r>
        <w:fldChar w:fldCharType="separate"/>
      </w:r>
      <w:r>
        <w:t>58</w:t>
      </w:r>
      <w:r>
        <w:fldChar w:fldCharType="end"/>
      </w:r>
      <w:r>
        <w:rPr>
          <w:szCs w:val="21"/>
          <w:lang w:val="zh-CN"/>
        </w:rPr>
        <w:fldChar w:fldCharType="end"/>
      </w:r>
    </w:p>
    <w:p>
      <w:pPr>
        <w:pStyle w:val="13"/>
        <w:tabs>
          <w:tab w:val="right" w:leader="dot" w:pos="9638"/>
        </w:tabs>
      </w:pPr>
      <w:r>
        <w:rPr>
          <w:szCs w:val="21"/>
          <w:lang w:val="zh-CN"/>
        </w:rPr>
        <w:fldChar w:fldCharType="begin"/>
      </w:r>
      <w:r>
        <w:rPr>
          <w:szCs w:val="21"/>
          <w:lang w:val="zh-CN"/>
        </w:rPr>
        <w:instrText xml:space="preserve"> HYPERLINK \l _Toc24289 </w:instrText>
      </w:r>
      <w:r>
        <w:rPr>
          <w:szCs w:val="21"/>
          <w:lang w:val="zh-CN"/>
        </w:rPr>
        <w:fldChar w:fldCharType="separate"/>
      </w:r>
      <w:r>
        <w:t>5.数据</w:t>
      </w:r>
      <w:r>
        <w:rPr>
          <w:rFonts w:hint="eastAsia"/>
        </w:rPr>
        <w:t>安全</w:t>
      </w:r>
      <w:r>
        <w:t>管理</w:t>
      </w:r>
      <w:r>
        <w:tab/>
      </w:r>
      <w:r>
        <w:fldChar w:fldCharType="begin"/>
      </w:r>
      <w:r>
        <w:instrText xml:space="preserve"> PAGEREF _Toc24289 </w:instrText>
      </w:r>
      <w:r>
        <w:fldChar w:fldCharType="separate"/>
      </w:r>
      <w:r>
        <w:t>59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_Toc16622 </w:instrText>
      </w:r>
      <w:r>
        <w:rPr>
          <w:szCs w:val="21"/>
          <w:lang w:val="zh-CN"/>
        </w:rPr>
        <w:fldChar w:fldCharType="separate"/>
      </w:r>
      <w:r>
        <w:rPr>
          <w:rFonts w:hint="eastAsia"/>
        </w:rPr>
        <w:t>（</w:t>
      </w:r>
      <w:r>
        <w:t>1</w:t>
      </w:r>
      <w:r>
        <w:rPr>
          <w:rFonts w:hint="eastAsia"/>
        </w:rPr>
        <w:t>）概述</w:t>
      </w:r>
      <w:r>
        <w:tab/>
      </w:r>
      <w:r>
        <w:fldChar w:fldCharType="begin"/>
      </w:r>
      <w:r>
        <w:instrText xml:space="preserve"> PAGEREF _Toc16622 </w:instrText>
      </w:r>
      <w:r>
        <w:fldChar w:fldCharType="separate"/>
      </w:r>
      <w:r>
        <w:t>59</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_Toc24892 </w:instrText>
      </w:r>
      <w:r>
        <w:rPr>
          <w:szCs w:val="21"/>
          <w:lang w:val="zh-CN"/>
        </w:rPr>
        <w:fldChar w:fldCharType="separate"/>
      </w:r>
      <w:r>
        <w:rPr>
          <w:rFonts w:hint="eastAsia"/>
        </w:rPr>
        <w:t>（</w:t>
      </w:r>
      <w:r>
        <w:t>2</w:t>
      </w:r>
      <w:r>
        <w:rPr>
          <w:rFonts w:hint="eastAsia"/>
        </w:rPr>
        <w:t>）基础安全管理</w:t>
      </w:r>
      <w:r>
        <w:tab/>
      </w:r>
      <w:r>
        <w:fldChar w:fldCharType="begin"/>
      </w:r>
      <w:r>
        <w:instrText xml:space="preserve"> PAGEREF _Toc24892 </w:instrText>
      </w:r>
      <w:r>
        <w:fldChar w:fldCharType="separate"/>
      </w:r>
      <w:r>
        <w:t>60</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_Toc24673 </w:instrText>
      </w:r>
      <w:r>
        <w:rPr>
          <w:szCs w:val="21"/>
          <w:lang w:val="zh-CN"/>
        </w:rPr>
        <w:fldChar w:fldCharType="separate"/>
      </w:r>
      <w:r>
        <w:rPr>
          <w:rFonts w:hint="eastAsia"/>
        </w:rPr>
        <w:t>（</w:t>
      </w:r>
      <w:r>
        <w:t>3</w:t>
      </w:r>
      <w:r>
        <w:rPr>
          <w:rFonts w:hint="eastAsia"/>
        </w:rPr>
        <w:t>）数据采集安全</w:t>
      </w:r>
      <w:r>
        <w:tab/>
      </w:r>
      <w:r>
        <w:fldChar w:fldCharType="begin"/>
      </w:r>
      <w:r>
        <w:instrText xml:space="preserve"> PAGEREF _Toc24673 </w:instrText>
      </w:r>
      <w:r>
        <w:fldChar w:fldCharType="separate"/>
      </w:r>
      <w:r>
        <w:t>61</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_Toc26744 </w:instrText>
      </w:r>
      <w:r>
        <w:rPr>
          <w:szCs w:val="21"/>
          <w:lang w:val="zh-CN"/>
        </w:rPr>
        <w:fldChar w:fldCharType="separate"/>
      </w:r>
      <w:r>
        <w:rPr>
          <w:rFonts w:hint="eastAsia"/>
        </w:rPr>
        <w:t>（</w:t>
      </w:r>
      <w:r>
        <w:t>4</w:t>
      </w:r>
      <w:r>
        <w:rPr>
          <w:rFonts w:hint="eastAsia"/>
        </w:rPr>
        <w:t>）数据存储安全</w:t>
      </w:r>
      <w:r>
        <w:tab/>
      </w:r>
      <w:r>
        <w:fldChar w:fldCharType="begin"/>
      </w:r>
      <w:r>
        <w:instrText xml:space="preserve"> PAGEREF _Toc26744 </w:instrText>
      </w:r>
      <w:r>
        <w:fldChar w:fldCharType="separate"/>
      </w:r>
      <w:r>
        <w:t>62</w:t>
      </w:r>
      <w:r>
        <w:fldChar w:fldCharType="end"/>
      </w:r>
      <w:r>
        <w:rPr>
          <w:szCs w:val="21"/>
          <w:lang w:val="zh-CN"/>
        </w:rPr>
        <w:fldChar w:fldCharType="end"/>
      </w:r>
    </w:p>
    <w:p>
      <w:pPr>
        <w:pStyle w:val="19"/>
        <w:tabs>
          <w:tab w:val="right" w:leader="dot" w:pos="9638"/>
          <w:tab w:val="clear" w:pos="9628"/>
        </w:tabs>
      </w:pPr>
      <w:r>
        <w:rPr>
          <w:szCs w:val="21"/>
          <w:lang w:val="zh-CN"/>
        </w:rPr>
        <w:fldChar w:fldCharType="begin"/>
      </w:r>
      <w:r>
        <w:rPr>
          <w:szCs w:val="21"/>
          <w:lang w:val="zh-CN"/>
        </w:rPr>
        <w:instrText xml:space="preserve"> HYPERLINK \l _Toc3726 </w:instrText>
      </w:r>
      <w:r>
        <w:rPr>
          <w:szCs w:val="21"/>
          <w:lang w:val="zh-CN"/>
        </w:rPr>
        <w:fldChar w:fldCharType="separate"/>
      </w:r>
      <w:r>
        <w:rPr>
          <w:rFonts w:hint="eastAsia"/>
        </w:rPr>
        <w:t>（</w:t>
      </w:r>
      <w:r>
        <w:t>5</w:t>
      </w:r>
      <w:r>
        <w:rPr>
          <w:rFonts w:hint="eastAsia"/>
        </w:rPr>
        <w:t>）数据应用安全</w:t>
      </w:r>
      <w:r>
        <w:tab/>
      </w:r>
      <w:r>
        <w:fldChar w:fldCharType="begin"/>
      </w:r>
      <w:r>
        <w:instrText xml:space="preserve"> PAGEREF _Toc3726 </w:instrText>
      </w:r>
      <w:r>
        <w:fldChar w:fldCharType="separate"/>
      </w:r>
      <w:r>
        <w:t>63</w:t>
      </w:r>
      <w:r>
        <w:fldChar w:fldCharType="end"/>
      </w:r>
      <w:r>
        <w:rPr>
          <w:szCs w:val="21"/>
          <w:lang w:val="zh-CN"/>
        </w:rPr>
        <w:fldChar w:fldCharType="end"/>
      </w:r>
    </w:p>
    <w:p>
      <w:pPr>
        <w:pStyle w:val="18"/>
        <w:tabs>
          <w:tab w:val="right" w:leader="dot" w:pos="9638"/>
        </w:tabs>
      </w:pPr>
      <w:r>
        <w:rPr>
          <w:szCs w:val="21"/>
          <w:lang w:val="zh-CN"/>
        </w:rPr>
        <w:fldChar w:fldCharType="begin"/>
      </w:r>
      <w:r>
        <w:rPr>
          <w:szCs w:val="21"/>
          <w:lang w:val="zh-CN"/>
        </w:rPr>
        <w:instrText xml:space="preserve"> HYPERLINK \l _Toc13418 </w:instrText>
      </w:r>
      <w:r>
        <w:rPr>
          <w:szCs w:val="21"/>
          <w:lang w:val="zh-CN"/>
        </w:rPr>
        <w:fldChar w:fldCharType="separate"/>
      </w:r>
      <w:r>
        <w:rPr>
          <w:rFonts w:hint="eastAsia"/>
        </w:rPr>
        <w:t>五、</w:t>
      </w:r>
      <w:r>
        <w:t>保障措施</w:t>
      </w:r>
      <w:r>
        <w:tab/>
      </w:r>
      <w:r>
        <w:fldChar w:fldCharType="begin"/>
      </w:r>
      <w:r>
        <w:instrText xml:space="preserve"> PAGEREF _Toc13418 </w:instrText>
      </w:r>
      <w:r>
        <w:fldChar w:fldCharType="separate"/>
      </w:r>
      <w:r>
        <w:t>64</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_Toc16618 </w:instrText>
      </w:r>
      <w:r>
        <w:rPr>
          <w:szCs w:val="21"/>
          <w:lang w:val="zh-CN"/>
        </w:rPr>
        <w:fldChar w:fldCharType="separate"/>
      </w:r>
      <w:r>
        <w:rPr>
          <w:rFonts w:hint="eastAsia"/>
        </w:rPr>
        <w:t>（一）加强组织协调</w:t>
      </w:r>
      <w:r>
        <w:tab/>
      </w:r>
      <w:r>
        <w:fldChar w:fldCharType="begin"/>
      </w:r>
      <w:r>
        <w:instrText xml:space="preserve"> PAGEREF _Toc16618 </w:instrText>
      </w:r>
      <w:r>
        <w:fldChar w:fldCharType="separate"/>
      </w:r>
      <w:r>
        <w:t>64</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_Toc3551 </w:instrText>
      </w:r>
      <w:r>
        <w:rPr>
          <w:szCs w:val="21"/>
          <w:lang w:val="zh-CN"/>
        </w:rPr>
        <w:fldChar w:fldCharType="separate"/>
      </w:r>
      <w:r>
        <w:rPr>
          <w:rFonts w:hint="eastAsia"/>
        </w:rPr>
        <w:t>（二）强化绩效考核</w:t>
      </w:r>
      <w:r>
        <w:tab/>
      </w:r>
      <w:r>
        <w:fldChar w:fldCharType="begin"/>
      </w:r>
      <w:r>
        <w:instrText xml:space="preserve"> PAGEREF _Toc3551 </w:instrText>
      </w:r>
      <w:r>
        <w:fldChar w:fldCharType="separate"/>
      </w:r>
      <w:r>
        <w:t>65</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_Toc18831 </w:instrText>
      </w:r>
      <w:r>
        <w:rPr>
          <w:szCs w:val="21"/>
          <w:lang w:val="zh-CN"/>
        </w:rPr>
        <w:fldChar w:fldCharType="separate"/>
      </w:r>
      <w:r>
        <w:rPr>
          <w:rFonts w:hint="eastAsia"/>
        </w:rPr>
        <w:t>（三）创新运营模式</w:t>
      </w:r>
      <w:r>
        <w:tab/>
      </w:r>
      <w:r>
        <w:fldChar w:fldCharType="begin"/>
      </w:r>
      <w:r>
        <w:instrText xml:space="preserve"> PAGEREF _Toc18831 </w:instrText>
      </w:r>
      <w:r>
        <w:fldChar w:fldCharType="separate"/>
      </w:r>
      <w:r>
        <w:t>65</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_Toc258 </w:instrText>
      </w:r>
      <w:r>
        <w:rPr>
          <w:szCs w:val="21"/>
          <w:lang w:val="zh-CN"/>
        </w:rPr>
        <w:fldChar w:fldCharType="separate"/>
      </w:r>
      <w:r>
        <w:rPr>
          <w:rFonts w:hint="eastAsia"/>
        </w:rPr>
        <w:t>（四）加快人才培养</w:t>
      </w:r>
      <w:r>
        <w:tab/>
      </w:r>
      <w:r>
        <w:fldChar w:fldCharType="begin"/>
      </w:r>
      <w:r>
        <w:instrText xml:space="preserve"> PAGEREF _Toc258 </w:instrText>
      </w:r>
      <w:r>
        <w:fldChar w:fldCharType="separate"/>
      </w:r>
      <w:r>
        <w:t>65</w:t>
      </w:r>
      <w:r>
        <w:fldChar w:fldCharType="end"/>
      </w:r>
      <w:r>
        <w:rPr>
          <w:szCs w:val="21"/>
          <w:lang w:val="zh-CN"/>
        </w:rPr>
        <w:fldChar w:fldCharType="end"/>
      </w:r>
    </w:p>
    <w:p>
      <w:pPr>
        <w:pStyle w:val="21"/>
        <w:tabs>
          <w:tab w:val="right" w:leader="dot" w:pos="9638"/>
        </w:tabs>
      </w:pPr>
      <w:r>
        <w:rPr>
          <w:szCs w:val="21"/>
          <w:lang w:val="zh-CN"/>
        </w:rPr>
        <w:fldChar w:fldCharType="begin"/>
      </w:r>
      <w:r>
        <w:rPr>
          <w:szCs w:val="21"/>
          <w:lang w:val="zh-CN"/>
        </w:rPr>
        <w:instrText xml:space="preserve"> HYPERLINK \l _Toc25743 </w:instrText>
      </w:r>
      <w:r>
        <w:rPr>
          <w:szCs w:val="21"/>
          <w:lang w:val="zh-CN"/>
        </w:rPr>
        <w:fldChar w:fldCharType="separate"/>
      </w:r>
      <w:r>
        <w:rPr>
          <w:rFonts w:hint="eastAsia"/>
        </w:rPr>
        <w:t>（五）保障信息安全</w:t>
      </w:r>
      <w:r>
        <w:tab/>
      </w:r>
      <w:r>
        <w:fldChar w:fldCharType="begin"/>
      </w:r>
      <w:r>
        <w:instrText xml:space="preserve"> PAGEREF _Toc25743 </w:instrText>
      </w:r>
      <w:r>
        <w:fldChar w:fldCharType="separate"/>
      </w:r>
      <w:r>
        <w:t>66</w:t>
      </w:r>
      <w:r>
        <w:fldChar w:fldCharType="end"/>
      </w:r>
      <w:r>
        <w:rPr>
          <w:szCs w:val="21"/>
          <w:lang w:val="zh-CN"/>
        </w:rPr>
        <w:fldChar w:fldCharType="end"/>
      </w:r>
    </w:p>
    <w:p>
      <w:pPr>
        <w:ind w:firstLine="560"/>
        <w:sectPr>
          <w:footerReference r:id="rId3" w:type="default"/>
          <w:pgSz w:w="11906" w:h="16838"/>
          <w:pgMar w:top="1134" w:right="1134" w:bottom="1134" w:left="1134" w:header="851" w:footer="992" w:gutter="0"/>
          <w:pgNumType w:fmt="lowerRoman" w:start="1"/>
          <w:cols w:space="720" w:num="1"/>
          <w:docGrid w:type="lines" w:linePitch="312" w:charSpace="0"/>
        </w:sectPr>
      </w:pPr>
      <w:r>
        <w:rPr>
          <w:szCs w:val="21"/>
          <w:lang w:val="zh-CN"/>
        </w:rPr>
        <w:fldChar w:fldCharType="end"/>
      </w:r>
    </w:p>
    <w:p>
      <w:pPr>
        <w:pStyle w:val="2"/>
        <w:ind w:firstLine="643"/>
      </w:pPr>
      <w:bookmarkStart w:id="0" w:name="_Toc19021672"/>
      <w:bookmarkStart w:id="1" w:name="_Toc4863"/>
      <w:bookmarkStart w:id="2" w:name="_Toc19002388"/>
      <w:r>
        <w:rPr>
          <w:rFonts w:hint="eastAsia"/>
        </w:rPr>
        <w:t>一、规划背景</w:t>
      </w:r>
      <w:bookmarkEnd w:id="0"/>
      <w:bookmarkEnd w:id="1"/>
      <w:bookmarkEnd w:id="2"/>
    </w:p>
    <w:p>
      <w:pPr>
        <w:ind w:firstLine="560"/>
        <w:jc w:val="both"/>
      </w:pPr>
      <w:r>
        <w:rPr>
          <w:rFonts w:hint="eastAsia"/>
        </w:rPr>
        <w:t>为大力推动政府数据开放，促进跨部门的数据交换和共享，推进大数据在政府治理、公共服务、社会管理、宏观调控、市场监管和城市建设等领域的应用，充分挖掘大数据的社会价值，向企业和群众提供更丰富的数据和更精确的服务，实现城市“公共服务多元化、政府治理透明化、社会管理精细化”，加快建设“数字开平”，根据《国务院关于印发促进大数据发展行动纲要的通知》</w:t>
      </w:r>
      <w:r>
        <w:t>(国发〔2015〕50号)、《国务院关于印发政务信息资源共享管理暂行办法的通知》(国发〔2016〕51号)、《广东省“</w:t>
      </w:r>
      <w:r>
        <w:rPr>
          <w:rFonts w:hint="eastAsia"/>
        </w:rPr>
        <w:t>数字</w:t>
      </w:r>
      <w:r>
        <w:t>政府”</w:t>
      </w:r>
      <w:r>
        <w:rPr>
          <w:rFonts w:hint="eastAsia"/>
        </w:rPr>
        <w:t>建设</w:t>
      </w:r>
      <w:r>
        <w:t>总体规划（2018-2020年）</w:t>
      </w:r>
      <w:r>
        <w:rPr>
          <w:rFonts w:hint="eastAsia"/>
        </w:rPr>
        <w:t>实施</w:t>
      </w:r>
      <w:r>
        <w:t>方案</w:t>
      </w:r>
      <w:r>
        <w:rPr>
          <w:rFonts w:hint="eastAsia"/>
        </w:rPr>
        <w:t>》、《广东省人民政府办公厅关于印发广东省政务数据治理专项规划（</w:t>
      </w:r>
      <w:r>
        <w:t>2019-2020年）的通知》以及</w:t>
      </w:r>
      <w:r>
        <w:rPr>
          <w:rFonts w:hint="eastAsia"/>
        </w:rPr>
        <w:t>《江门市新型智慧城市规划建设方案（</w:t>
      </w:r>
      <w:r>
        <w:t>2019-2021年）》、《江门市“数字政府”建设总体规划（2019-2021年）》等文件精神，结合开平市实际，制定本发展规划。</w:t>
      </w:r>
    </w:p>
    <w:p>
      <w:pPr>
        <w:pStyle w:val="2"/>
        <w:ind w:firstLine="803" w:firstLineChars="250"/>
      </w:pPr>
      <w:bookmarkStart w:id="3" w:name="_Toc22562"/>
      <w:bookmarkStart w:id="4" w:name="_Toc19002390"/>
      <w:bookmarkStart w:id="5" w:name="_Toc19021674"/>
      <w:r>
        <w:rPr>
          <w:rFonts w:hint="eastAsia"/>
        </w:rPr>
        <w:t>二、发展现状</w:t>
      </w:r>
      <w:bookmarkEnd w:id="3"/>
    </w:p>
    <w:bookmarkEnd w:id="4"/>
    <w:bookmarkEnd w:id="5"/>
    <w:p>
      <w:pPr>
        <w:pStyle w:val="3"/>
        <w:ind w:firstLine="602"/>
      </w:pPr>
      <w:bookmarkStart w:id="6" w:name="_Toc19941"/>
      <w:r>
        <w:rPr>
          <w:rFonts w:hint="eastAsia"/>
        </w:rPr>
        <w:t>（一）发展基础</w:t>
      </w:r>
      <w:bookmarkEnd w:id="6"/>
    </w:p>
    <w:p>
      <w:pPr>
        <w:ind w:firstLine="560"/>
        <w:rPr>
          <w:snapToGrid w:val="0"/>
        </w:rPr>
      </w:pPr>
      <w:r>
        <w:rPr>
          <w:snapToGrid w:val="0"/>
        </w:rPr>
        <w:t>1</w:t>
      </w:r>
      <w:r>
        <w:rPr>
          <w:rFonts w:hint="eastAsia"/>
          <w:snapToGrid w:val="0"/>
        </w:rPr>
        <w:t>．基础设施较为完善</w:t>
      </w:r>
    </w:p>
    <w:p>
      <w:pPr>
        <w:ind w:firstLine="560"/>
        <w:rPr>
          <w:snapToGrid w:val="0"/>
        </w:rPr>
      </w:pPr>
      <w:r>
        <w:rPr>
          <w:rFonts w:hint="eastAsia"/>
        </w:rPr>
        <w:t>大数据基础建设不断加强，市政府中心机房</w:t>
      </w:r>
      <w:r>
        <w:t>15台服务器用于支撑虚拟化云平台，存储空间160T</w:t>
      </w:r>
      <w:r>
        <w:rPr>
          <w:rFonts w:hint="eastAsia"/>
          <w:snapToGrid w:val="0"/>
        </w:rPr>
        <w:t>，并</w:t>
      </w:r>
      <w:r>
        <w:rPr>
          <w:rFonts w:hint="eastAsia"/>
        </w:rPr>
        <w:t>购置了虚拟机数据备份恢复与容灾系统。部署了防火墙</w:t>
      </w:r>
      <w:r>
        <w:t>(含IPS)、流量监控、安全审计认证、WAF、核心交换机、汇聚交换机、接入层交换机等网络安全设备。</w:t>
      </w:r>
      <w:r>
        <w:rPr>
          <w:rFonts w:hint="eastAsia"/>
        </w:rPr>
        <w:t>在服务器防护方面，每个出口部置了防火墙设备，提供服务器网络攻击防护、数据库防护等功能。</w:t>
      </w:r>
    </w:p>
    <w:p>
      <w:pPr>
        <w:ind w:firstLine="560"/>
        <w:rPr>
          <w:snapToGrid w:val="0"/>
        </w:rPr>
      </w:pPr>
      <w:r>
        <w:rPr>
          <w:snapToGrid w:val="0"/>
        </w:rPr>
        <w:t>2</w:t>
      </w:r>
      <w:r>
        <w:rPr>
          <w:rFonts w:hint="eastAsia"/>
          <w:snapToGrid w:val="0"/>
        </w:rPr>
        <w:t>．政府数据管理及应用初见成效</w:t>
      </w:r>
    </w:p>
    <w:p>
      <w:pPr>
        <w:ind w:firstLine="560"/>
        <w:rPr>
          <w:snapToGrid w:val="0"/>
        </w:rPr>
      </w:pPr>
      <w:r>
        <w:rPr>
          <w:rFonts w:hint="eastAsia"/>
          <w:snapToGrid w:val="0"/>
        </w:rPr>
        <w:t>通过统一数据共享交换渠道，各部门与政务大数据管理平台完成对接，打通与其他接入部门的数据交换通道，消除“数据壁垒”和“数据孤岛”，有效避免系统重复建设、系统对接频繁开发所造成资金重复投入和浪费等问题，优化信息化资金的分配及流向，合理利用有限的信息化资源，做到效益最大化。在江门市政务信息资源共享交换平台已挂载</w:t>
      </w:r>
      <w:r>
        <w:rPr>
          <w:snapToGrid w:val="0"/>
        </w:rPr>
        <w:t>194</w:t>
      </w:r>
      <w:r>
        <w:rPr>
          <w:rFonts w:hint="eastAsia"/>
          <w:snapToGrid w:val="0"/>
        </w:rPr>
        <w:t>多个数据资源共享目录，</w:t>
      </w:r>
      <w:r>
        <w:rPr>
          <w:snapToGrid w:val="0"/>
        </w:rPr>
        <w:t>240</w:t>
      </w:r>
      <w:r>
        <w:rPr>
          <w:rFonts w:hint="eastAsia"/>
          <w:snapToGrid w:val="0"/>
        </w:rPr>
        <w:t>个数据资源集覆盖全市，数据开放程度逐渐增强。</w:t>
      </w:r>
    </w:p>
    <w:p>
      <w:pPr>
        <w:ind w:firstLine="560"/>
        <w:rPr>
          <w:snapToGrid w:val="0"/>
        </w:rPr>
      </w:pPr>
      <w:r>
        <w:rPr>
          <w:snapToGrid w:val="0"/>
        </w:rPr>
        <w:t>3</w:t>
      </w:r>
      <w:r>
        <w:rPr>
          <w:rFonts w:hint="eastAsia"/>
          <w:snapToGrid w:val="0"/>
        </w:rPr>
        <w:t>．政群互动持续加</w:t>
      </w:r>
      <w:r>
        <w:rPr>
          <w:rFonts w:hint="eastAsia"/>
        </w:rPr>
        <w:t>强</w:t>
      </w:r>
    </w:p>
    <w:p>
      <w:pPr>
        <w:ind w:firstLine="560"/>
        <w:rPr>
          <w:snapToGrid w:val="0"/>
        </w:rPr>
      </w:pPr>
      <w:r>
        <w:rPr>
          <w:rFonts w:hint="eastAsia"/>
          <w:snapToGrid w:val="0"/>
        </w:rPr>
        <w:t>中共开平市委市人民政府公众网作为政府门户网站，秉承“方便、实用、为民”的办站宗旨，进一步挖掘信息公开、在线办事和公众参与等方面潜力，着力构建“开平群众的网上政府”。</w:t>
      </w:r>
      <w:r>
        <w:rPr>
          <w:snapToGrid w:val="0"/>
        </w:rPr>
        <w:t>12345政府服务热线的影响力和作用持续扩大，已成为</w:t>
      </w:r>
      <w:r>
        <w:rPr>
          <w:rFonts w:hint="eastAsia"/>
          <w:snapToGrid w:val="0"/>
        </w:rPr>
        <w:t>政群互动的基础平台。组建业务知识库，方便群众知悉新政策、业务办事指南等信息。电子政务平台的运行，更进一步拓宽政群交流途径，增进了群众对政府工作的理解，加强群众对政府决策的支持。</w:t>
      </w:r>
    </w:p>
    <w:p>
      <w:pPr>
        <w:ind w:firstLine="560"/>
        <w:rPr>
          <w:snapToGrid w:val="0"/>
        </w:rPr>
      </w:pPr>
      <w:r>
        <w:rPr>
          <w:snapToGrid w:val="0"/>
        </w:rPr>
        <w:t>4</w:t>
      </w:r>
      <w:r>
        <w:rPr>
          <w:rFonts w:hint="eastAsia"/>
          <w:snapToGrid w:val="0"/>
        </w:rPr>
        <w:t>．办公系统不断规范</w:t>
      </w:r>
    </w:p>
    <w:p>
      <w:pPr>
        <w:ind w:firstLine="560"/>
        <w:rPr>
          <w:snapToGrid w:val="0"/>
        </w:rPr>
      </w:pPr>
      <w:r>
        <w:rPr>
          <w:rFonts w:hint="eastAsia"/>
          <w:snapToGrid w:val="0"/>
        </w:rPr>
        <w:t>开展政务办公自动化系统升级建设工作，对政务交流平台和</w:t>
      </w:r>
      <w:r>
        <w:rPr>
          <w:snapToGrid w:val="0"/>
        </w:rPr>
        <w:t xml:space="preserve">OA办公系统进行了升级改造，增加了系统负载均衡、移动办公客户端、公文流程改造等功能模块，购置了VPN </w:t>
      </w:r>
      <w:r>
        <w:rPr>
          <w:rFonts w:hint="eastAsia"/>
          <w:snapToGrid w:val="0"/>
        </w:rPr>
        <w:t>安全网关、存储硬盘等硬件设备。另外，市政务服务数据管理局印发《开平市政务网络</w:t>
      </w:r>
      <w:r>
        <w:rPr>
          <w:snapToGrid w:val="0"/>
        </w:rPr>
        <w:t>VPN管理办法》，并受理各镇</w:t>
      </w:r>
      <w:r>
        <w:rPr>
          <w:rFonts w:hint="eastAsia"/>
          <w:snapToGrid w:val="0"/>
        </w:rPr>
        <w:t>（街）和市直各部门单位的远程和移动办公申请，在全市范围推广使用移动</w:t>
      </w:r>
      <w:r>
        <w:rPr>
          <w:snapToGrid w:val="0"/>
        </w:rPr>
        <w:t>OA办公应用，</w:t>
      </w:r>
      <w:r>
        <w:rPr>
          <w:rFonts w:hint="eastAsia"/>
          <w:snapToGrid w:val="0"/>
        </w:rPr>
        <w:t>全市使用人数逐步增加，已初步取得了好的效果。</w:t>
      </w:r>
    </w:p>
    <w:p>
      <w:pPr>
        <w:ind w:firstLine="560"/>
        <w:rPr>
          <w:snapToGrid w:val="0"/>
        </w:rPr>
      </w:pPr>
      <w:r>
        <w:rPr>
          <w:snapToGrid w:val="0"/>
        </w:rPr>
        <w:t>5</w:t>
      </w:r>
      <w:r>
        <w:rPr>
          <w:rFonts w:hint="eastAsia"/>
          <w:snapToGrid w:val="0"/>
        </w:rPr>
        <w:t>．政务服务持续完善</w:t>
      </w:r>
    </w:p>
    <w:p>
      <w:pPr>
        <w:ind w:firstLine="560"/>
        <w:rPr>
          <w:snapToGrid w:val="0"/>
        </w:rPr>
      </w:pPr>
      <w:r>
        <w:rPr>
          <w:snapToGrid w:val="0"/>
        </w:rPr>
        <w:t>2019年2月，开平市政务服务数据管理局挂牌成立，整合相关机构的政务服务、电子政务管理等职责，统一负责政务服务管理、“互联网+政务服务”、政务数据管理、公共资源交易管理等工作。</w:t>
      </w:r>
    </w:p>
    <w:p>
      <w:pPr>
        <w:ind w:firstLine="560"/>
        <w:rPr>
          <w:snapToGrid w:val="0"/>
        </w:rPr>
      </w:pPr>
      <w:r>
        <w:rPr>
          <w:rFonts w:hint="eastAsia"/>
          <w:snapToGrid w:val="0"/>
        </w:rPr>
        <w:t>设立市“数字政府”综合改革工作领导小组，推进全市“互联网</w:t>
      </w:r>
      <w:r>
        <w:rPr>
          <w:snapToGrid w:val="0"/>
        </w:rPr>
        <w:t>+政务服务”</w:t>
      </w:r>
      <w:r>
        <w:rPr>
          <w:rFonts w:hint="eastAsia"/>
          <w:snapToGrid w:val="0"/>
        </w:rPr>
        <w:t>改革，促进市、镇（街）、村（社区）实体办事大厅和政务服务网融合发展，构建线上线下、网上办事服务与实体办事大厅一体化运行政务服务体系。</w:t>
      </w:r>
    </w:p>
    <w:p>
      <w:pPr>
        <w:ind w:firstLine="560"/>
        <w:rPr>
          <w:snapToGrid w:val="0"/>
        </w:rPr>
      </w:pPr>
      <w:r>
        <w:rPr>
          <w:rFonts w:hint="eastAsia"/>
          <w:snapToGrid w:val="0"/>
        </w:rPr>
        <w:t>截止</w:t>
      </w:r>
      <w:r>
        <w:rPr>
          <w:snapToGrid w:val="0"/>
        </w:rPr>
        <w:t>2019年11</w:t>
      </w:r>
      <w:r>
        <w:rPr>
          <w:rFonts w:hint="eastAsia"/>
          <w:snapToGrid w:val="0"/>
        </w:rPr>
        <w:t>月，按要求在</w:t>
      </w:r>
      <w:r>
        <w:rPr>
          <w:snapToGrid w:val="0"/>
        </w:rPr>
        <w:t>1410项依申请事项中梳理“马上办、网上办、就近办、一次办”“四办”事项清单，其中马上办事项286项、网上办事项1029项、就近办事项649项、一次办事项1323项，马上办率41%，网上办率73%，就近办率87%，一次办率94%</w:t>
      </w:r>
      <w:r>
        <w:rPr>
          <w:rFonts w:hint="eastAsia"/>
          <w:snapToGrid w:val="0"/>
        </w:rPr>
        <w:t>，网上办、就近办、一次办都超额完成指标。</w:t>
      </w:r>
    </w:p>
    <w:p>
      <w:pPr>
        <w:pStyle w:val="3"/>
        <w:ind w:firstLine="602"/>
      </w:pPr>
      <w:bookmarkStart w:id="7" w:name="_Toc23752"/>
      <w:bookmarkStart w:id="8" w:name="_Toc19002392"/>
      <w:bookmarkStart w:id="9" w:name="_Toc19021676"/>
      <w:r>
        <w:rPr>
          <w:rFonts w:hint="eastAsia"/>
        </w:rPr>
        <w:t>（二）主要问题和挑战</w:t>
      </w:r>
      <w:bookmarkEnd w:id="7"/>
      <w:bookmarkEnd w:id="8"/>
      <w:bookmarkEnd w:id="9"/>
    </w:p>
    <w:p>
      <w:pPr>
        <w:ind w:firstLine="560"/>
      </w:pPr>
      <w:r>
        <w:t>1</w:t>
      </w:r>
      <w:r>
        <w:rPr>
          <w:rFonts w:hint="eastAsia"/>
        </w:rPr>
        <w:t>．</w:t>
      </w:r>
      <w:r>
        <w:t>政务数据资源共享和</w:t>
      </w:r>
      <w:r>
        <w:rPr>
          <w:rFonts w:hint="eastAsia"/>
        </w:rPr>
        <w:t>开放</w:t>
      </w:r>
      <w:r>
        <w:t>有待进一步提高</w:t>
      </w:r>
    </w:p>
    <w:p>
      <w:pPr>
        <w:ind w:firstLine="560"/>
      </w:pPr>
      <w:r>
        <w:rPr>
          <w:rFonts w:hint="eastAsia"/>
        </w:rPr>
        <w:t>开平市已经建设了几十个电子政务系统。但由于各个部门各自为政、分散建设，产生信息孤岛，使得跨部门的数据共享和系统集成难度大。近年来，依托江门市政务信息资源共享交换平台，我市加大了数据共享和自建系统对接的力度。但是，跨部门数据资源共享仍面临困难。首先，很多业务部门缺乏数据资源共享与开放的观念和意识，多年以来养成了独占数据资源的习惯。由于各个业务部门数据共享与开放的动力不足，跨部门协调难度大。第二，由于已建系统数据标准不一致，接口不统一，技术整合难度大。第三，一些部门单位使用的业务系统是国家、</w:t>
      </w:r>
      <w:r>
        <w:t>省</w:t>
      </w:r>
      <w:r>
        <w:rPr>
          <w:rFonts w:hint="eastAsia"/>
        </w:rPr>
        <w:t>、江门</w:t>
      </w:r>
      <w:r>
        <w:t>市</w:t>
      </w:r>
      <w:r>
        <w:rPr>
          <w:rFonts w:hint="eastAsia"/>
        </w:rPr>
        <w:t>自上而下建设的，在开平市仅是部署应用，系统中数据的共享还需要向省、江门</w:t>
      </w:r>
      <w:r>
        <w:t>市</w:t>
      </w:r>
      <w:r>
        <w:rPr>
          <w:rFonts w:hint="eastAsia"/>
        </w:rPr>
        <w:t>甚至国家部委进行申请，协调难度大。</w:t>
      </w:r>
    </w:p>
    <w:p>
      <w:pPr>
        <w:ind w:firstLine="560"/>
      </w:pPr>
      <w:r>
        <w:t>2</w:t>
      </w:r>
      <w:r>
        <w:rPr>
          <w:rFonts w:hint="eastAsia"/>
        </w:rPr>
        <w:t>．</w:t>
      </w:r>
      <w:r>
        <w:t>政务</w:t>
      </w:r>
      <w:r>
        <w:rPr>
          <w:rFonts w:hint="eastAsia"/>
        </w:rPr>
        <w:t>数据资源开发利用水平低</w:t>
      </w:r>
    </w:p>
    <w:p>
      <w:pPr>
        <w:ind w:firstLine="560"/>
      </w:pPr>
      <w:r>
        <w:rPr>
          <w:rFonts w:hint="eastAsia"/>
        </w:rPr>
        <w:t>开平市政务数据资源长期储存在各个部门孤立的政务信息系统中，应用水平不高，数据共享、开发与利用程度低，造成数据资源的巨大浪费。基础性的人口、法人、空间地理、视频、信用等数据更新不及时，仍未很好地被相关部门、企业和群众进行二次开发和利用。</w:t>
      </w:r>
    </w:p>
    <w:p>
      <w:pPr>
        <w:ind w:firstLine="621" w:firstLineChars="222"/>
      </w:pPr>
      <w:r>
        <w:t>3</w:t>
      </w:r>
      <w:r>
        <w:rPr>
          <w:rFonts w:hint="eastAsia"/>
        </w:rPr>
        <w:t>．</w:t>
      </w:r>
      <w:r>
        <w:t>支撑社会管理和服务的能力有待进一步提升</w:t>
      </w:r>
    </w:p>
    <w:p>
      <w:pPr>
        <w:ind w:firstLine="560"/>
      </w:pPr>
      <w:r>
        <w:rPr>
          <w:rFonts w:hint="eastAsia"/>
        </w:rPr>
        <w:t>全市电子政务的工作联动机制、激励约束机制尚需完善，标准规范建设滞后，各类电子政务系统的成熟度、智慧化尚有欠缺，管理实效有待进一步提升，系统、精准的社会管理和服务能力不足。</w:t>
      </w:r>
      <w:r>
        <w:t xml:space="preserve">  </w:t>
      </w:r>
    </w:p>
    <w:p>
      <w:pPr>
        <w:ind w:firstLine="560"/>
      </w:pPr>
      <w:r>
        <w:t>4</w:t>
      </w:r>
      <w:r>
        <w:rPr>
          <w:rFonts w:hint="eastAsia"/>
        </w:rPr>
        <w:t>．</w:t>
      </w:r>
      <w:r>
        <w:t>顶层设计和统筹规划有待进一步加强</w:t>
      </w:r>
    </w:p>
    <w:p>
      <w:pPr>
        <w:ind w:firstLine="560"/>
      </w:pPr>
      <w:r>
        <w:rPr>
          <w:rFonts w:hint="eastAsia"/>
        </w:rPr>
        <w:t>目前，开平市电子政务的建设方式主要以项目为中心推进，缺乏顶层设计和统筹规划，在服务政府总体工作目标上缺少全局性、完整性考虑。部分单位的业务流程交叉、重叠，导致部分应用系统重复建设，全市一体化的“数字开平”整体框架尚未成型。</w:t>
      </w:r>
    </w:p>
    <w:p>
      <w:pPr>
        <w:pStyle w:val="2"/>
        <w:ind w:firstLine="803" w:firstLineChars="250"/>
      </w:pPr>
      <w:bookmarkStart w:id="10" w:name="_Toc19002393"/>
      <w:bookmarkStart w:id="11" w:name="_Toc19021677"/>
      <w:bookmarkStart w:id="12" w:name="_Toc24716"/>
      <w:r>
        <w:rPr>
          <w:rFonts w:hint="eastAsia"/>
        </w:rPr>
        <w:t>三、总体要求</w:t>
      </w:r>
      <w:bookmarkEnd w:id="10"/>
      <w:bookmarkEnd w:id="11"/>
      <w:bookmarkEnd w:id="12"/>
    </w:p>
    <w:p>
      <w:pPr>
        <w:pStyle w:val="3"/>
        <w:ind w:firstLine="602"/>
      </w:pPr>
      <w:bookmarkStart w:id="13" w:name="_Toc19002394"/>
      <w:bookmarkStart w:id="14" w:name="_Toc19021678"/>
      <w:bookmarkStart w:id="15" w:name="_Toc296"/>
      <w:r>
        <w:rPr>
          <w:rFonts w:hint="eastAsia"/>
        </w:rPr>
        <w:t>（一）指导思想</w:t>
      </w:r>
      <w:bookmarkEnd w:id="13"/>
      <w:bookmarkEnd w:id="14"/>
      <w:bookmarkEnd w:id="15"/>
    </w:p>
    <w:p>
      <w:pPr>
        <w:ind w:firstLine="560"/>
      </w:pPr>
      <w:r>
        <w:rPr>
          <w:rFonts w:hint="eastAsia"/>
        </w:rPr>
        <w:t>全面贯彻党的十九大精神，以习近平新时代中国特色社会主义思想为指导，深入贯彻习近平总书记重要讲话精神，坚持以人民为中心的发展思想，紧紧围绕公共服务和政府治理的改革需要，在我省“数字政府”改革建设框架下，以政务为核心，以应用为驱动，围绕当前政务大数据的关键问题，通过建立一支坚强有力的实施队伍、一套高效有序的行政协调机制，强化数据整体治理，实现数据治理能力质的提升。</w:t>
      </w:r>
    </w:p>
    <w:p>
      <w:pPr>
        <w:pStyle w:val="3"/>
        <w:spacing w:before="0" w:after="0" w:line="360" w:lineRule="auto"/>
        <w:ind w:firstLine="602"/>
      </w:pPr>
      <w:bookmarkStart w:id="16" w:name="_Toc19021679"/>
      <w:bookmarkStart w:id="17" w:name="_Toc19002395"/>
      <w:bookmarkStart w:id="18" w:name="_Toc9229"/>
      <w:r>
        <w:rPr>
          <w:rFonts w:hint="eastAsia"/>
        </w:rPr>
        <w:t>（二）基本原则</w:t>
      </w:r>
      <w:bookmarkEnd w:id="16"/>
      <w:bookmarkEnd w:id="17"/>
      <w:bookmarkEnd w:id="18"/>
    </w:p>
    <w:p>
      <w:pPr>
        <w:ind w:firstLine="560"/>
      </w:pPr>
      <w:r>
        <w:rPr>
          <w:rFonts w:hint="eastAsia"/>
        </w:rPr>
        <w:t>1．统筹规划原则</w:t>
      </w:r>
    </w:p>
    <w:p>
      <w:pPr>
        <w:ind w:firstLine="560"/>
      </w:pPr>
      <w:r>
        <w:rPr>
          <w:rFonts w:hint="eastAsia"/>
        </w:rPr>
        <w:t>根据广东省“数字政府”建设的系统性、整体性原则，依托江门市政务信息资源共享交换平台，开展有计划的数据治理，加强对各部门、各镇（街）建设指导，形成目标清晰、协同推进的大数据治理局面。</w:t>
      </w:r>
    </w:p>
    <w:p>
      <w:pPr>
        <w:ind w:firstLine="560"/>
      </w:pPr>
      <w:r>
        <w:rPr>
          <w:rFonts w:hint="eastAsia"/>
        </w:rPr>
        <w:t>2．问题导向原则</w:t>
      </w:r>
    </w:p>
    <w:p>
      <w:pPr>
        <w:ind w:firstLine="560"/>
      </w:pPr>
      <w:r>
        <w:rPr>
          <w:rFonts w:hint="eastAsia"/>
        </w:rPr>
        <w:t>要从业务问题入手，找准业务和应用方面存在的痛点问题，以问题作为数据治理的工作导向。从业务和数据两个视角来寻找问题、分析问题，使得数据治理工作既能解决当前的业务痛点问题，也能解决数据治理的基础性、长期性的问题。</w:t>
      </w:r>
    </w:p>
    <w:p>
      <w:pPr>
        <w:ind w:firstLine="560"/>
      </w:pPr>
      <w:r>
        <w:rPr>
          <w:rFonts w:hint="eastAsia"/>
        </w:rPr>
        <w:t>3．依职能按需共享原则</w:t>
      </w:r>
    </w:p>
    <w:p>
      <w:pPr>
        <w:ind w:firstLine="560"/>
      </w:pPr>
      <w:r>
        <w:rPr>
          <w:rFonts w:hint="eastAsia"/>
        </w:rPr>
        <w:t>坚持依职能按需共享的原则，汇聚基础数据库和主题数据库，理清数据权责关系，建立政务数据资源共享机制</w:t>
      </w:r>
    </w:p>
    <w:p>
      <w:pPr>
        <w:ind w:firstLine="560"/>
      </w:pPr>
      <w:r>
        <w:rPr>
          <w:rFonts w:hint="eastAsia"/>
        </w:rPr>
        <w:t>4．数据安全可信原则</w:t>
      </w:r>
    </w:p>
    <w:p>
      <w:pPr>
        <w:ind w:firstLine="560"/>
      </w:pPr>
      <w:r>
        <w:rPr>
          <w:rFonts w:hint="eastAsia"/>
        </w:rPr>
        <w:t>以法律、法规、政策及制度为基准，建立政务数据治理安全评估体系，确保相关数据在统一的安全规范框架下运行，切实保障数据安全符合《广东“数字政府”网络安全体系建设总体规划（2019-2023 年）》的要求，全面防范数据窃取、滥用、泄露、误用等风险，并符合审计方面的要求。</w:t>
      </w:r>
    </w:p>
    <w:p>
      <w:pPr>
        <w:pStyle w:val="3"/>
        <w:ind w:firstLine="602"/>
      </w:pPr>
      <w:bookmarkStart w:id="19" w:name="_Toc19021680"/>
      <w:bookmarkStart w:id="20" w:name="_Toc19002396"/>
      <w:bookmarkStart w:id="21" w:name="_Toc21471"/>
      <w:r>
        <w:rPr>
          <w:rFonts w:hint="eastAsia"/>
        </w:rPr>
        <w:t>（三）发展目标</w:t>
      </w:r>
      <w:bookmarkEnd w:id="19"/>
      <w:bookmarkEnd w:id="20"/>
      <w:bookmarkEnd w:id="21"/>
    </w:p>
    <w:p>
      <w:pPr>
        <w:ind w:firstLine="560"/>
      </w:pPr>
      <w:r>
        <w:t>1</w:t>
      </w:r>
      <w:r>
        <w:rPr>
          <w:rFonts w:hint="eastAsia"/>
        </w:rPr>
        <w:t>．</w:t>
      </w:r>
      <w:r>
        <w:t>总体目标</w:t>
      </w:r>
    </w:p>
    <w:p>
      <w:pPr>
        <w:ind w:firstLine="560"/>
      </w:pPr>
      <w:r>
        <w:rPr>
          <w:rFonts w:hint="eastAsia"/>
        </w:rPr>
        <w:t>形成政务大数据共享长效机制，打破信息孤岛，有效破解数据碎片化问题，实现政务数据共享，全面支撑民生服务改善、营商环境优化和政府科学决策，提高部门履职能力，为整体打造“数字政府”奠定数据基础。</w:t>
      </w:r>
    </w:p>
    <w:p>
      <w:pPr>
        <w:ind w:firstLine="481" w:firstLineChars="172"/>
      </w:pPr>
      <w:r>
        <w:t>2</w:t>
      </w:r>
      <w:r>
        <w:rPr>
          <w:rFonts w:hint="eastAsia"/>
        </w:rPr>
        <w:t>．</w:t>
      </w:r>
      <w:r>
        <w:t>具体目标</w:t>
      </w:r>
    </w:p>
    <w:p>
      <w:pPr>
        <w:ind w:firstLine="700" w:firstLineChars="250"/>
      </w:pPr>
      <w:r>
        <w:rPr>
          <w:rFonts w:hint="eastAsia"/>
        </w:rPr>
        <w:t>——</w:t>
      </w:r>
      <w:r>
        <w:t>2020</w:t>
      </w:r>
      <w:r>
        <w:rPr>
          <w:rFonts w:hint="eastAsia"/>
        </w:rPr>
        <w:t>年底前，深化政务数据共享开放，数据质量整体提升，全面支撑“数字政府</w:t>
      </w:r>
      <w:r>
        <w:t>”</w:t>
      </w:r>
      <w:r>
        <w:rPr>
          <w:rFonts w:hint="eastAsia"/>
        </w:rPr>
        <w:t>各类应用，构建开放的数据生态，政务服务事项实现</w:t>
      </w:r>
      <w:r>
        <w:t>100%</w:t>
      </w:r>
      <w:r>
        <w:rPr>
          <w:rFonts w:hint="eastAsia"/>
        </w:rPr>
        <w:t>网上可办、</w:t>
      </w:r>
      <w:r>
        <w:t>100%</w:t>
      </w:r>
      <w:r>
        <w:rPr>
          <w:rFonts w:hint="eastAsia"/>
        </w:rPr>
        <w:t>“最多跑一次”</w:t>
      </w:r>
      <w:r>
        <w:t>。</w:t>
      </w:r>
    </w:p>
    <w:p>
      <w:pPr>
        <w:ind w:firstLine="560"/>
      </w:pPr>
      <w:r>
        <w:rPr>
          <w:rFonts w:hint="eastAsia"/>
        </w:rPr>
        <w:t>——</w:t>
      </w:r>
      <w:r>
        <w:t>2021年底前，</w:t>
      </w:r>
      <w:r>
        <w:rPr>
          <w:rFonts w:hint="eastAsia"/>
        </w:rPr>
        <w:t>配合江门市</w:t>
      </w:r>
      <w:r>
        <w:t>基本完成智慧城市基础数据库和主题库建设。</w:t>
      </w:r>
    </w:p>
    <w:p>
      <w:pPr>
        <w:ind w:firstLine="560"/>
      </w:pPr>
      <w:r>
        <w:rPr>
          <w:rFonts w:hint="eastAsia"/>
        </w:rPr>
        <w:t>——</w:t>
      </w:r>
      <w:r>
        <w:t>2022年底前，深化信息技术、数据服务、部门资源、基础设施等元素在社会治理建设中的应用，提升我市社会治理智能化、科学化、精准化水平。</w:t>
      </w:r>
    </w:p>
    <w:p>
      <w:pPr>
        <w:ind w:firstLine="560"/>
      </w:pPr>
      <w:r>
        <w:rPr>
          <w:rFonts w:hint="eastAsia"/>
        </w:rPr>
        <w:t>——</w:t>
      </w:r>
      <w:r>
        <w:t>2023年底前，持续深化我市城市基础设施管理的数字化建设，提高我市智慧城市建设和运维水平</w:t>
      </w:r>
      <w:r>
        <w:rPr>
          <w:rFonts w:hint="eastAsia"/>
        </w:rPr>
        <w:t>，政务大数据应用成效显著</w:t>
      </w:r>
      <w:r>
        <w:t>。</w:t>
      </w:r>
    </w:p>
    <w:p>
      <w:pPr>
        <w:ind w:firstLine="560"/>
        <w:rPr>
          <w:color w:val="FF0000"/>
        </w:rPr>
      </w:pPr>
    </w:p>
    <w:p>
      <w:pPr>
        <w:pStyle w:val="2"/>
        <w:ind w:firstLine="643"/>
      </w:pPr>
      <w:bookmarkStart w:id="22" w:name="_Toc18131"/>
      <w:bookmarkStart w:id="23" w:name="_Toc19002397"/>
      <w:bookmarkStart w:id="24" w:name="_Toc19021681"/>
      <w:r>
        <w:rPr>
          <w:rFonts w:hint="eastAsia"/>
        </w:rPr>
        <w:t>四、规划方案</w:t>
      </w:r>
      <w:bookmarkEnd w:id="22"/>
      <w:bookmarkEnd w:id="23"/>
      <w:bookmarkEnd w:id="24"/>
    </w:p>
    <w:p>
      <w:pPr>
        <w:pStyle w:val="3"/>
        <w:ind w:firstLine="602"/>
      </w:pPr>
      <w:bookmarkStart w:id="25" w:name="_Toc19021682"/>
      <w:bookmarkStart w:id="26" w:name="_Toc19002398"/>
      <w:bookmarkStart w:id="27" w:name="_Toc17133"/>
      <w:r>
        <w:rPr>
          <w:rFonts w:hint="eastAsia"/>
        </w:rPr>
        <w:t>（一）总体规划</w:t>
      </w:r>
      <w:bookmarkEnd w:id="25"/>
      <w:bookmarkEnd w:id="26"/>
      <w:bookmarkEnd w:id="27"/>
    </w:p>
    <w:p>
      <w:pPr>
        <w:ind w:firstLine="560"/>
      </w:pPr>
      <w:r>
        <w:rPr>
          <w:rFonts w:hint="eastAsia"/>
        </w:rPr>
        <w:t>以江门市政务信息资源共享交换平台为基础，实现对数据的归集、共享交换、使用。</w:t>
      </w:r>
    </w:p>
    <w:p>
      <w:pPr>
        <w:ind w:firstLine="560"/>
      </w:pPr>
      <w:r>
        <w:rPr>
          <w:rFonts w:hint="eastAsia"/>
        </w:rPr>
        <w:t>大数据总体架构中的基础库、主题库、专题库以及资源目录作为“数字政府”技术架构中的数据服务层，支撑上层应用建设。</w:t>
      </w:r>
    </w:p>
    <w:p>
      <w:pPr>
        <w:ind w:firstLine="560"/>
      </w:pPr>
      <w:r>
        <w:rPr>
          <w:rFonts w:hint="eastAsia"/>
        </w:rPr>
        <w:t>各部门应用系统在“数字政府”总体架构下建设，新建的部门应用系统在政务云平台上部署，已建的部门应用系统逐步迁移到政务云。部门应用系统的建设主要根据业务需求，按照规范与“数字政府”的应用支撑平台对接，低成本快速部署，并在应用中按需迭代。</w:t>
      </w:r>
    </w:p>
    <w:p>
      <w:pPr>
        <w:ind w:firstLine="560"/>
      </w:pPr>
    </w:p>
    <w:p>
      <w:pPr>
        <w:ind w:firstLine="560"/>
      </w:pPr>
      <w:r>
        <w:drawing>
          <wp:inline distT="0" distB="0" distL="0" distR="0">
            <wp:extent cx="5702300" cy="2543810"/>
            <wp:effectExtent l="0" t="0" r="0" b="889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06407" cy="2545990"/>
                    </a:xfrm>
                    <a:prstGeom prst="rect">
                      <a:avLst/>
                    </a:prstGeom>
                    <a:noFill/>
                    <a:ln>
                      <a:noFill/>
                    </a:ln>
                  </pic:spPr>
                </pic:pic>
              </a:graphicData>
            </a:graphic>
          </wp:inline>
        </w:drawing>
      </w:r>
    </w:p>
    <w:p>
      <w:pPr>
        <w:ind w:firstLine="560"/>
        <w:jc w:val="center"/>
        <w:rPr>
          <w:rFonts w:ascii="微软雅黑" w:hAnsi="微软雅黑" w:cs="微软雅黑"/>
        </w:rPr>
      </w:pPr>
      <w:r>
        <w:rPr>
          <w:rFonts w:hint="eastAsia"/>
        </w:rPr>
        <w:t>图</w:t>
      </w:r>
      <w:r>
        <w:t>1</w:t>
      </w:r>
      <w:r>
        <w:rPr>
          <w:rFonts w:hint="eastAsia"/>
        </w:rPr>
        <w:t>总体规划框架图</w:t>
      </w:r>
    </w:p>
    <w:p>
      <w:pPr>
        <w:pStyle w:val="4"/>
        <w:ind w:firstLine="562"/>
      </w:pPr>
      <w:bookmarkStart w:id="28" w:name="_Toc31536"/>
      <w:bookmarkStart w:id="29" w:name="_Toc19002399"/>
      <w:bookmarkStart w:id="30" w:name="_Toc19021683"/>
      <w:r>
        <w:t>1</w:t>
      </w:r>
      <w:r>
        <w:rPr>
          <w:rFonts w:hint="eastAsia"/>
        </w:rPr>
        <w:t>．政务数据归集</w:t>
      </w:r>
      <w:bookmarkEnd w:id="28"/>
      <w:bookmarkEnd w:id="29"/>
      <w:bookmarkEnd w:id="30"/>
    </w:p>
    <w:p>
      <w:pPr>
        <w:pStyle w:val="45"/>
        <w:ind w:firstLine="560"/>
      </w:pPr>
      <w:r>
        <w:t>1.1</w:t>
      </w:r>
      <w:r>
        <w:rPr>
          <w:rFonts w:hint="eastAsia"/>
        </w:rPr>
        <w:t>．建设目的</w:t>
      </w:r>
    </w:p>
    <w:p>
      <w:pPr>
        <w:pStyle w:val="40"/>
        <w:ind w:firstLine="560"/>
      </w:pPr>
      <w:r>
        <w:rPr>
          <w:rFonts w:hint="eastAsia"/>
        </w:rPr>
        <w:t>顺应大数据时代潮流，构建政务数据体系，按照省提出的公共信用信息数据归集应遵循的原则，从技术和制度层面提高数据质量，并开拓大数据归集的新思路。</w:t>
      </w:r>
    </w:p>
    <w:p>
      <w:pPr>
        <w:pStyle w:val="45"/>
        <w:ind w:firstLine="560"/>
      </w:pPr>
      <w:r>
        <w:t>1.2</w:t>
      </w:r>
      <w:r>
        <w:rPr>
          <w:rFonts w:hint="eastAsia"/>
        </w:rPr>
        <w:t>．建设内容</w:t>
      </w:r>
    </w:p>
    <w:p>
      <w:pPr>
        <w:ind w:firstLine="560"/>
      </w:pPr>
      <w:r>
        <w:rPr>
          <w:rFonts w:hint="eastAsia"/>
        </w:rPr>
        <w:t>（</w:t>
      </w:r>
      <w:r>
        <w:t>1）</w:t>
      </w:r>
      <w:r>
        <w:rPr>
          <w:rFonts w:hint="eastAsia"/>
        </w:rPr>
        <w:t>实现公共信用信息共享。</w:t>
      </w:r>
      <w:r>
        <w:t>为深入贯彻落实“创新、协调、绿色、开放、共享”的发展理念</w:t>
      </w:r>
      <w:r>
        <w:rPr>
          <w:rFonts w:hint="eastAsia"/>
        </w:rPr>
        <w:t>，我市</w:t>
      </w:r>
      <w:r>
        <w:t>各部门归集形成的公共信用信息原则上</w:t>
      </w:r>
      <w:r>
        <w:rPr>
          <w:rFonts w:hint="eastAsia"/>
        </w:rPr>
        <w:t>实现公共信息共享，</w:t>
      </w:r>
      <w:r>
        <w:t>涉及国家秘密和安全的</w:t>
      </w:r>
      <w:r>
        <w:rPr>
          <w:rFonts w:hint="eastAsia"/>
        </w:rPr>
        <w:t>，</w:t>
      </w:r>
      <w:r>
        <w:t>按相关法律法规执行。公共信用信息按共享类型可以分为无条件共享 (即可提供给所有部门以及社会群体使用的信息) 、有条件共享 (即可提供给相关社会群体共享使用或仅能够部分提供给所有社会群体共享使用的信用信息) 和不予共享 (即不宜提供给其他部门共享使用的信用信息) 三种类型。各部门业务信息系统原则上通过国家电子政务内网或国家电子政务外网承载</w:t>
      </w:r>
      <w:r>
        <w:rPr>
          <w:rFonts w:hint="eastAsia"/>
        </w:rPr>
        <w:t>，</w:t>
      </w:r>
      <w:r>
        <w:t>通过共享平台与其他政务部门共享交换数据</w:t>
      </w:r>
      <w:r>
        <w:rPr>
          <w:rFonts w:hint="eastAsia"/>
        </w:rPr>
        <w:t>，</w:t>
      </w:r>
      <w:r>
        <w:t>并加快建设本地共享平台以进行数据对接。共享平台牵头部门应该建立完善的信用信息资源目录分类、采集、共享交换、平台对接、网络安全保障等方面的标准</w:t>
      </w:r>
      <w:r>
        <w:rPr>
          <w:rFonts w:hint="eastAsia"/>
        </w:rPr>
        <w:t>，</w:t>
      </w:r>
      <w:r>
        <w:t>形成完善的公共信用信息资源共享标准体系。</w:t>
      </w:r>
    </w:p>
    <w:p>
      <w:pPr>
        <w:pStyle w:val="40"/>
        <w:ind w:firstLine="560"/>
      </w:pPr>
      <w:r>
        <w:rPr>
          <w:rFonts w:hint="eastAsia"/>
          <w:bCs/>
        </w:rPr>
        <w:t>（</w:t>
      </w:r>
      <w:r>
        <w:rPr>
          <w:bCs/>
        </w:rPr>
        <w:t>2</w:t>
      </w:r>
      <w:r>
        <w:rPr>
          <w:rFonts w:hint="eastAsia"/>
          <w:bCs/>
        </w:rPr>
        <w:t>）确保信用信息数据安全。</w:t>
      </w:r>
      <w:r>
        <w:rPr>
          <w:rFonts w:hint="eastAsia"/>
        </w:rPr>
        <w:t>为保护数据的内向性和机密性，维护国家利益和社会秩序，保护数据形成者自身的合法权益，在信用信息数据归集的过程中必须重视数据的安全性，安全性原则应包括以下具体内容一是要求相关部门统筹建立公共信用信息数据归集管理机制和评价机制，各部门和数据归集平台管理单位应加强对信用信息归集、使用等全过程的身份鉴别、授权管理和安全保障，确保归集数据的安全。二是各社会主体在利用信用信息时要保护商业秘密和个人隐私不受侵害，同时应当注意维护数据形成单位与个人的合法利益，</w:t>
      </w:r>
      <w:r>
        <w:t xml:space="preserve"> </w:t>
      </w:r>
      <w:r>
        <w:rPr>
          <w:rFonts w:hint="eastAsia"/>
        </w:rPr>
        <w:t>尊重他们提出的对部分涉及商业秘密和个人隐私信息的限制利用的意见。</w:t>
      </w:r>
    </w:p>
    <w:p>
      <w:pPr>
        <w:pStyle w:val="40"/>
        <w:ind w:firstLine="560"/>
      </w:pPr>
      <w:r>
        <w:rPr>
          <w:rFonts w:hint="eastAsia"/>
        </w:rPr>
        <w:t>（</w:t>
      </w:r>
      <w:r>
        <w:t>3</w:t>
      </w:r>
      <w:r>
        <w:rPr>
          <w:rFonts w:hint="eastAsia"/>
        </w:rPr>
        <w:t>）确保归集数据信息准确一致。重视数据的准确性，确保所归集的数据与本部门所掌握的数据一致，同时按照国家信息资源相关标准进行信息资源的采集、存储、交换和共享工作，坚持“一数一源”、多元校核，统筹建设公共信用信息资源目录体系和共享交换体系，归集其元数据，根据标准元数据定义消除数据项的歧义性，从根本上保证数据的原始记录性，统筹规划合理归集。</w:t>
      </w:r>
    </w:p>
    <w:p>
      <w:pPr>
        <w:pStyle w:val="4"/>
        <w:ind w:firstLine="562"/>
      </w:pPr>
      <w:bookmarkStart w:id="31" w:name="_Toc19021684"/>
      <w:bookmarkStart w:id="32" w:name="_Toc19002400"/>
      <w:bookmarkStart w:id="33" w:name="_Toc2652"/>
      <w:r>
        <w:t>2</w:t>
      </w:r>
      <w:r>
        <w:rPr>
          <w:rFonts w:hint="eastAsia"/>
        </w:rPr>
        <w:t>．政务数据管控</w:t>
      </w:r>
      <w:bookmarkEnd w:id="31"/>
      <w:bookmarkEnd w:id="32"/>
      <w:bookmarkEnd w:id="33"/>
    </w:p>
    <w:p>
      <w:pPr>
        <w:pStyle w:val="45"/>
        <w:ind w:firstLine="560"/>
      </w:pPr>
      <w:r>
        <w:t>2.1</w:t>
      </w:r>
      <w:r>
        <w:rPr>
          <w:rFonts w:hint="eastAsia"/>
        </w:rPr>
        <w:t>．建设目的</w:t>
      </w:r>
    </w:p>
    <w:p>
      <w:pPr>
        <w:pStyle w:val="40"/>
        <w:ind w:firstLine="560"/>
      </w:pPr>
      <w:r>
        <w:rPr>
          <w:rFonts w:hint="eastAsia"/>
        </w:rPr>
        <w:t> 大数据治理在明确数据责任的前提下，建立规范的数据应用标准，提高政务数据质量，实现数据共享，并将数据作为宝贵资产应用于业务、管理、战略决策中，发挥数据资产的价值。在大数据时代构建和完善数据治理体系，整合结构化、半结构化和非结构化的海量数据，提高数据质量和优化业务流程。</w:t>
      </w:r>
      <w:r>
        <w:t xml:space="preserve"> </w:t>
      </w:r>
    </w:p>
    <w:p>
      <w:pPr>
        <w:pStyle w:val="40"/>
        <w:ind w:firstLine="560"/>
      </w:pPr>
      <w:r>
        <w:t>2.2</w:t>
      </w:r>
      <w:r>
        <w:rPr>
          <w:rFonts w:hint="eastAsia"/>
        </w:rPr>
        <w:t>．建设内容</w:t>
      </w:r>
    </w:p>
    <w:p>
      <w:pPr>
        <w:pStyle w:val="40"/>
        <w:ind w:firstLine="560"/>
        <w:rPr>
          <w:rFonts w:hint="eastAsia"/>
        </w:rPr>
      </w:pPr>
      <w:r>
        <w:rPr>
          <w:rFonts w:hint="eastAsia"/>
        </w:rPr>
        <w:t>（</w:t>
      </w:r>
      <w:r>
        <w:t>1</w:t>
      </w:r>
      <w:r>
        <w:rPr>
          <w:rFonts w:hint="eastAsia"/>
        </w:rPr>
        <w:t>）数据质量监控。提供有效的全过程监控手段，实现各系统数据同步监控，消除政务数据多年来存在的“信息孤岛”，提高数据治理的透明度，提升各业务数据标准和数据质量，实现数据共享。建立数据质量管理支撑体系，通过完整数据治理流程，从数据源来源，数据清理，数据整合，数据消费流程，结合权限控制，系统控制模块，实现数据监控，数据校验，数据质量治理结果大屏展示，质量报告等功能。</w:t>
      </w:r>
    </w:p>
    <w:p>
      <w:pPr>
        <w:pStyle w:val="40"/>
        <w:ind w:firstLine="560"/>
      </w:pPr>
      <w:r>
        <w:rPr>
          <w:rFonts w:hint="eastAsia"/>
        </w:rPr>
        <w:t>（</w:t>
      </w:r>
      <w:r>
        <w:t>2</w:t>
      </w:r>
      <w:r>
        <w:rPr>
          <w:rFonts w:hint="eastAsia"/>
        </w:rPr>
        <w:t>）统筹数据治理。统筹电子政务基础设施建设、电子政务外网和云网资源管理，制定相应的数据接入规范。组织协调推进政务数据资源共享和开放，统筹数据资源的采集、数据质量治理、分析和应用工作，建设和管理政务数据资源平台，建立政务数据对接、认领和反馈制度，协调解决政务数据治理和开发利用中的重大问题，依托数据治理推进数据质量标准，保障流程审批和监管部门信息交换共享，支撑行业监管、协同监管和主题监管等工作。制定基础政务系统、政务云平台和网络建设标准并执行。制定政务数据资源分类及政务大数据收集、储存管理、安全管理、开放和共享应用的技术规范与标准并执行。制订政务信息化购买服务标准和规范并执行。开展电子政务标准备案工作。组织电子政务基础设施、信息系统、数据资源等安全保障工作。负责组织本级政务应用平台和信息系统的安全监测和监督检查。</w:t>
      </w:r>
    </w:p>
    <w:p>
      <w:pPr>
        <w:pStyle w:val="4"/>
        <w:ind w:firstLine="562"/>
      </w:pPr>
      <w:bookmarkStart w:id="34" w:name="_Toc15338"/>
      <w:r>
        <w:t>3</w:t>
      </w:r>
      <w:r>
        <w:rPr>
          <w:rFonts w:hint="eastAsia"/>
        </w:rPr>
        <w:t>．政务数据应用支撑</w:t>
      </w:r>
      <w:bookmarkEnd w:id="34"/>
    </w:p>
    <w:p>
      <w:pPr>
        <w:pStyle w:val="45"/>
        <w:ind w:firstLine="560"/>
      </w:pPr>
      <w:r>
        <w:t>3.1</w:t>
      </w:r>
      <w:r>
        <w:rPr>
          <w:rFonts w:hint="eastAsia"/>
        </w:rPr>
        <w:t>．建设目的</w:t>
      </w:r>
    </w:p>
    <w:p>
      <w:pPr>
        <w:pStyle w:val="40"/>
        <w:ind w:firstLine="560"/>
      </w:pPr>
      <w:r>
        <w:rPr>
          <w:rFonts w:hint="eastAsia"/>
        </w:rPr>
        <w:t>为大力推进“互联网</w:t>
      </w:r>
      <w:r>
        <w:t>+</w:t>
      </w:r>
      <w:r>
        <w:rPr>
          <w:rFonts w:hint="eastAsia"/>
        </w:rPr>
        <w:t>”政务服务，运用云计算、大数据等新一代信息技术加快建设统一的政务大数据应用支撑平台，实现政府行业内部各个部门间数据共享，打破数据孤岛，有效支撑政府各项服务应用，优化政务服务，提升政府效能，推动政府职能转变和服务型政府建设，同时促进政务数据资源深度开发利用和数据的开放共享。</w:t>
      </w:r>
    </w:p>
    <w:p>
      <w:pPr>
        <w:pStyle w:val="45"/>
        <w:ind w:firstLine="560"/>
      </w:pPr>
      <w:r>
        <w:t>3.2</w:t>
      </w:r>
      <w:r>
        <w:rPr>
          <w:rFonts w:hint="eastAsia"/>
        </w:rPr>
        <w:t>．建设内容</w:t>
      </w:r>
    </w:p>
    <w:p>
      <w:pPr>
        <w:pStyle w:val="40"/>
        <w:ind w:firstLine="560"/>
      </w:pPr>
      <w:r>
        <w:rPr>
          <w:rFonts w:hint="eastAsia"/>
        </w:rPr>
        <w:t>（</w:t>
      </w:r>
      <w:r>
        <w:t>1</w:t>
      </w:r>
      <w:r>
        <w:rPr>
          <w:rFonts w:hint="eastAsia"/>
        </w:rPr>
        <w:t>）政务数据基础支撑平台。依托江门市政务信息资源共享交换平台，面向有大数据需求的各部门单位，提供政务数据梳理、汇聚、治理、共享交换服务，为上层业务应用做支撑。</w:t>
      </w:r>
    </w:p>
    <w:p>
      <w:pPr>
        <w:pStyle w:val="40"/>
        <w:ind w:firstLine="560"/>
      </w:pPr>
      <w:r>
        <w:rPr>
          <w:rFonts w:hint="eastAsia"/>
        </w:rPr>
        <w:t>（</w:t>
      </w:r>
      <w:r>
        <w:t>2</w:t>
      </w:r>
      <w:r>
        <w:rPr>
          <w:rFonts w:hint="eastAsia"/>
        </w:rPr>
        <w:t>）市监数据。通过跟踪市场主体经营活动的规律和特征，形成数据整合、模型构建、风险研判、动态监测、输出风险名单等智慧监管全流程。</w:t>
      </w:r>
    </w:p>
    <w:p>
      <w:pPr>
        <w:pStyle w:val="40"/>
        <w:ind w:firstLine="560"/>
      </w:pPr>
      <w:r>
        <w:rPr>
          <w:rFonts w:hint="eastAsia"/>
        </w:rPr>
        <w:t>（</w:t>
      </w:r>
      <w:r>
        <w:t>3</w:t>
      </w:r>
      <w:r>
        <w:rPr>
          <w:rFonts w:hint="eastAsia"/>
        </w:rPr>
        <w:t>）信用数据。针对具体业务需求，通过叠加信用数据模型能力，改善原有场景的基于信用的业务能力，提升精细化管理水平，提高工作效率。</w:t>
      </w:r>
    </w:p>
    <w:p>
      <w:pPr>
        <w:pStyle w:val="40"/>
        <w:ind w:firstLine="560"/>
      </w:pPr>
      <w:r>
        <w:rPr>
          <w:rFonts w:hint="eastAsia"/>
        </w:rPr>
        <w:t>（</w:t>
      </w:r>
      <w:r>
        <w:t>4</w:t>
      </w:r>
      <w:r>
        <w:rPr>
          <w:rFonts w:hint="eastAsia"/>
        </w:rPr>
        <w:t>）经济数据。基于江门市政务信息资源共享交换平台，综合利用各类政府数据和社会数据，建立多种业务分析模型，为制订政策提供参考依据。</w:t>
      </w:r>
    </w:p>
    <w:p>
      <w:pPr>
        <w:pStyle w:val="40"/>
        <w:ind w:firstLine="560"/>
      </w:pPr>
    </w:p>
    <w:p>
      <w:pPr>
        <w:pStyle w:val="4"/>
        <w:ind w:firstLine="562"/>
      </w:pPr>
      <w:bookmarkStart w:id="35" w:name="_Toc19002401"/>
      <w:bookmarkStart w:id="36" w:name="_Toc13628"/>
      <w:bookmarkStart w:id="37" w:name="_Toc19021685"/>
      <w:r>
        <w:t>4</w:t>
      </w:r>
      <w:r>
        <w:rPr>
          <w:rFonts w:hint="eastAsia"/>
        </w:rPr>
        <w:t>．政务数据共享交换</w:t>
      </w:r>
      <w:bookmarkEnd w:id="35"/>
      <w:bookmarkEnd w:id="36"/>
      <w:bookmarkEnd w:id="37"/>
    </w:p>
    <w:p>
      <w:pPr>
        <w:pStyle w:val="45"/>
        <w:ind w:firstLine="560"/>
      </w:pPr>
      <w:r>
        <w:t>4.1</w:t>
      </w:r>
      <w:r>
        <w:rPr>
          <w:rFonts w:hint="eastAsia"/>
        </w:rPr>
        <w:t>．建设目的</w:t>
      </w:r>
    </w:p>
    <w:p>
      <w:pPr>
        <w:pStyle w:val="40"/>
        <w:ind w:firstLine="560"/>
      </w:pPr>
      <w:r>
        <w:rPr>
          <w:rFonts w:hint="eastAsia"/>
        </w:rPr>
        <w:t>依托江门市政务信息资源共享交换平台，推进公共机构的数据资源实现共享、交换和开放，确保系统之间的互联互通、数据共享，使各部门业务系统能更好的进行开发建设，协同合作。</w:t>
      </w:r>
    </w:p>
    <w:p>
      <w:pPr>
        <w:pStyle w:val="45"/>
        <w:ind w:firstLine="560"/>
      </w:pPr>
      <w:r>
        <w:t>4.2</w:t>
      </w:r>
      <w:r>
        <w:rPr>
          <w:rFonts w:hint="eastAsia"/>
        </w:rPr>
        <w:t>．建设内容</w:t>
      </w:r>
    </w:p>
    <w:p>
      <w:pPr>
        <w:pStyle w:val="40"/>
        <w:ind w:firstLine="560"/>
      </w:pPr>
      <w:r>
        <w:rPr>
          <w:rFonts w:hint="eastAsia"/>
        </w:rPr>
        <w:t>（</w:t>
      </w:r>
      <w:r>
        <w:t>1</w:t>
      </w:r>
      <w:r>
        <w:rPr>
          <w:rFonts w:hint="eastAsia"/>
        </w:rPr>
        <w:t>）资源整合，提升资源利用率。统一数据存储、共享开放、安全管理等职能，解决传统信息化平台建设中的</w:t>
      </w:r>
      <w:r>
        <w:t xml:space="preserve"> </w:t>
      </w:r>
      <w:r>
        <w:rPr>
          <w:rFonts w:hint="eastAsia"/>
        </w:rPr>
        <w:t>“数据孤岛”、重复建设、资源浪费等问题。通过共享开放平台整合人口基础信息资源库、法人基础信息资源库、地理空间信息资源库、电子证照信息资源库等四大基础库，以及整合产业经济、安全生产等主题库，为平台的各类应用提供基础数据资源，实现资源整合与利用率的提升。</w:t>
      </w:r>
    </w:p>
    <w:p>
      <w:pPr>
        <w:pStyle w:val="50"/>
        <w:ind w:firstLine="560"/>
        <w:rPr>
          <w:rFonts w:hint="eastAsia"/>
        </w:rPr>
      </w:pPr>
      <w:r>
        <w:rPr>
          <w:rFonts w:hint="eastAsia"/>
        </w:rPr>
        <w:t>（</w:t>
      </w:r>
      <w:r>
        <w:t>2</w:t>
      </w:r>
      <w:r>
        <w:rPr>
          <w:rFonts w:hint="eastAsia"/>
        </w:rPr>
        <w:t>）数据共享，提升工作效率。通过江门市政务信息资源共享交换平台，整合大数据各用户之间的数据共享渠道，为安全、高效、有序、可靠的数据共享开放提供平台支撑。通过平台资源的统一整合，在数据存储与交换机制中实现数据可用不可见、数据不搬家、数据点对点直接交换等交换模式，提升交换效率。重点针对各部门单位的政务数据，构建数据共享交换目录，实现政务数据共享开放。</w:t>
      </w:r>
    </w:p>
    <w:p>
      <w:pPr>
        <w:pStyle w:val="40"/>
        <w:ind w:firstLine="560"/>
      </w:pPr>
      <w:r>
        <w:rPr>
          <w:rFonts w:hint="eastAsia"/>
        </w:rPr>
        <w:t>（</w:t>
      </w:r>
      <w:r>
        <w:t>3</w:t>
      </w:r>
      <w:r>
        <w:rPr>
          <w:rFonts w:hint="eastAsia"/>
        </w:rPr>
        <w:t>）大数据应用，推动政府转型。依托大数据的应用，节约政府投资，加强市场监管，提高政府决策能力，提升公共服务能力，实现网格化管理。通过加强政务数据的获取、组织、分析、决策，依据法律法规和各部门的需求对政务信息资源进行统一管理和开发利用，提高设备资源利用率，避免重复建设，降低维护成本。通过政务信息资源的深度挖掘，进一步提高决策的效率，提高政府决策的科学性和精准性，提高政府预测预警能力以及应急响应能力，节约决策的成本。</w:t>
      </w:r>
    </w:p>
    <w:p>
      <w:pPr>
        <w:pStyle w:val="4"/>
        <w:ind w:firstLine="562"/>
      </w:pPr>
      <w:bookmarkStart w:id="38" w:name="_Toc19021687"/>
      <w:bookmarkStart w:id="39" w:name="_Toc19002403"/>
      <w:bookmarkStart w:id="40" w:name="_Toc24000"/>
      <w:r>
        <w:t>5</w:t>
      </w:r>
      <w:r>
        <w:rPr>
          <w:rFonts w:hint="eastAsia"/>
        </w:rPr>
        <w:t>．政务数据开放</w:t>
      </w:r>
      <w:bookmarkEnd w:id="38"/>
      <w:bookmarkEnd w:id="39"/>
      <w:bookmarkEnd w:id="40"/>
    </w:p>
    <w:p>
      <w:pPr>
        <w:pStyle w:val="50"/>
        <w:ind w:firstLine="560"/>
      </w:pPr>
      <w:r>
        <w:t>5.1</w:t>
      </w:r>
      <w:r>
        <w:rPr>
          <w:rFonts w:hint="eastAsia"/>
        </w:rPr>
        <w:t>．建设目的</w:t>
      </w:r>
    </w:p>
    <w:p>
      <w:pPr>
        <w:pStyle w:val="50"/>
        <w:ind w:firstLine="560"/>
      </w:pPr>
      <w:r>
        <w:rPr>
          <w:rFonts w:hint="eastAsia"/>
        </w:rPr>
        <w:t>政务数据开放工程本着整合资源、促进共享、强化安全的原则，加强政府数据共享开放和大数据服务能力，促进跨领域、跨部门合作，推进数据信息交换，打破部门壁垒，遏制信息孤岛和重复建设，提高行政效率，转变思维观念，推动传统的职能型政府转型为服务型智慧政府。同时建立政府数据对外开放和鼓励社会开发利用的长效管理机制，制定政府数据开放目录体系和标准规范，促进政府数据的创新应用和增值利用。</w:t>
      </w:r>
    </w:p>
    <w:p>
      <w:pPr>
        <w:pStyle w:val="45"/>
        <w:ind w:firstLine="560"/>
      </w:pPr>
      <w:r>
        <w:t>5.2</w:t>
      </w:r>
      <w:r>
        <w:rPr>
          <w:rFonts w:hint="eastAsia"/>
        </w:rPr>
        <w:t>．建设内容</w:t>
      </w:r>
    </w:p>
    <w:p>
      <w:pPr>
        <w:pStyle w:val="40"/>
        <w:ind w:firstLine="560"/>
      </w:pPr>
      <w:r>
        <w:rPr>
          <w:rFonts w:hint="eastAsia"/>
        </w:rPr>
        <w:t>（</w:t>
      </w:r>
      <w:r>
        <w:t>1</w:t>
      </w:r>
      <w:r>
        <w:rPr>
          <w:rFonts w:hint="eastAsia"/>
        </w:rPr>
        <w:t>）业务快速上线，提升政府信息化效率。为业务系统的数据存储提供透明化的存储方案，提高业务系统的部署上线可靠性、可交互性、安全性，同时为各业务系统的扩展、升级、改造等提供灵活的平台级服务支撑，大大提升政府信息化建设效率。</w:t>
      </w:r>
    </w:p>
    <w:p>
      <w:pPr>
        <w:pStyle w:val="40"/>
        <w:ind w:firstLine="560"/>
      </w:pPr>
      <w:r>
        <w:rPr>
          <w:rFonts w:hint="eastAsia"/>
        </w:rPr>
        <w:t>（</w:t>
      </w:r>
      <w:r>
        <w:t>2</w:t>
      </w:r>
      <w:r>
        <w:rPr>
          <w:rFonts w:hint="eastAsia"/>
        </w:rPr>
        <w:t>）建立统一标准，规范梳理数据库。面对传统电子政务信息系统中数据结构差异性大、数据碎片化零散化、数据交互效率低等问题，通过规范不同系统的数据，按照统一的标准，重新梳理数据库。</w:t>
      </w:r>
    </w:p>
    <w:p>
      <w:pPr>
        <w:pStyle w:val="40"/>
        <w:ind w:firstLine="560"/>
      </w:pPr>
      <w:r>
        <w:rPr>
          <w:rFonts w:hint="eastAsia"/>
        </w:rPr>
        <w:t>（</w:t>
      </w:r>
      <w:r>
        <w:t>3</w:t>
      </w:r>
      <w:r>
        <w:rPr>
          <w:rFonts w:hint="eastAsia"/>
        </w:rPr>
        <w:t>）实现数据开放，提升服务能力。将归集好的相关数据，通过各级政务数据开放平台展示，不断提升数据开放水平，方便群众查询应用信息，进一步提升政务服务能力。</w:t>
      </w:r>
    </w:p>
    <w:p>
      <w:pPr>
        <w:pStyle w:val="40"/>
        <w:ind w:firstLine="560"/>
      </w:pPr>
    </w:p>
    <w:p>
      <w:pPr>
        <w:pStyle w:val="3"/>
        <w:ind w:firstLine="602"/>
      </w:pPr>
      <w:bookmarkStart w:id="41" w:name="_Toc11130"/>
      <w:bookmarkStart w:id="42" w:name="_Toc19021688"/>
      <w:bookmarkStart w:id="43" w:name="_Toc19002404"/>
      <w:r>
        <w:rPr>
          <w:rFonts w:hint="eastAsia"/>
        </w:rPr>
        <w:t>（二）数据基础建设</w:t>
      </w:r>
      <w:bookmarkEnd w:id="41"/>
    </w:p>
    <w:bookmarkEnd w:id="42"/>
    <w:bookmarkEnd w:id="43"/>
    <w:p>
      <w:pPr>
        <w:pStyle w:val="4"/>
        <w:ind w:firstLine="562"/>
      </w:pPr>
      <w:bookmarkStart w:id="44" w:name="_Toc7792"/>
      <w:bookmarkStart w:id="45" w:name="_Toc19002405"/>
      <w:bookmarkStart w:id="46" w:name="_Toc19021689"/>
      <w:r>
        <w:t>1</w:t>
      </w:r>
      <w:r>
        <w:rPr>
          <w:rFonts w:hint="eastAsia"/>
        </w:rPr>
        <w:t>．应用江门</w:t>
      </w:r>
      <w:r>
        <w:t>基础</w:t>
      </w:r>
      <w:r>
        <w:rPr>
          <w:rFonts w:hint="eastAsia"/>
        </w:rPr>
        <w:t>建设</w:t>
      </w:r>
      <w:bookmarkEnd w:id="44"/>
    </w:p>
    <w:bookmarkEnd w:id="45"/>
    <w:bookmarkEnd w:id="46"/>
    <w:p>
      <w:pPr>
        <w:ind w:firstLine="560"/>
      </w:pPr>
      <w:r>
        <w:rPr>
          <w:rFonts w:hint="eastAsia"/>
        </w:rPr>
        <w:t>应用上级“云、网、数、图”一体化城市云平台，提供安全可靠、弹性开放的云支撑服务，实现城市资源汇聚共享和跨部门的协调联动，为城市高效精准管理和安全可靠运行提供支撑。</w:t>
      </w:r>
    </w:p>
    <w:p>
      <w:pPr>
        <w:ind w:firstLine="560"/>
      </w:pPr>
      <w:r>
        <w:t>1</w:t>
      </w:r>
      <w:r>
        <w:rPr>
          <w:rFonts w:hint="eastAsia"/>
        </w:rPr>
        <w:t>．“云”，建设统一的智慧城市云中心，提供网络管控中心、云管控中心、数据资源中心、视频云中心、地图（</w:t>
      </w:r>
      <w:r>
        <w:t>GIS）应用中心、运营管理中心、网络安全中心、通用应用中心等支撑服务。</w:t>
      </w:r>
    </w:p>
    <w:p>
      <w:pPr>
        <w:ind w:firstLine="560"/>
      </w:pPr>
      <w:r>
        <w:t>2</w:t>
      </w:r>
      <w:r>
        <w:rPr>
          <w:rFonts w:hint="eastAsia"/>
        </w:rPr>
        <w:t>．“网”，以城市云中心为关键节点，建设城市基础网络体系，实现政务外网、视联网、物联网、无线网互联互通。</w:t>
      </w:r>
    </w:p>
    <w:p>
      <w:pPr>
        <w:ind w:firstLine="560"/>
      </w:pPr>
      <w:r>
        <w:t>3．</w:t>
      </w:r>
      <w:r>
        <w:rPr>
          <w:rFonts w:hint="eastAsia"/>
        </w:rPr>
        <w:t>“数”，按照标准规范，整合共建城市基础数据库和运行数据库，实现城市基础数据和运行数据的统筹管理和及时更新。</w:t>
      </w:r>
    </w:p>
    <w:p>
      <w:pPr>
        <w:ind w:firstLine="560"/>
      </w:pPr>
      <w:r>
        <w:t>4</w:t>
      </w:r>
      <w:r>
        <w:rPr>
          <w:rFonts w:hint="eastAsia"/>
        </w:rPr>
        <w:t>．“图”，在“数字江门地理空间框架”基础上，构建完善城市时空信息“一张图”功能，满足城市运行、管理、服务对地理信息的智能化需求，为智慧城市建设提供及时有效的基础时空信息服务。</w:t>
      </w:r>
    </w:p>
    <w:p>
      <w:pPr>
        <w:ind w:firstLine="560"/>
      </w:pPr>
    </w:p>
    <w:p>
      <w:pPr>
        <w:pStyle w:val="4"/>
        <w:ind w:firstLine="562"/>
      </w:pPr>
      <w:bookmarkStart w:id="47" w:name="_Toc23376"/>
      <w:r>
        <w:t>2</w:t>
      </w:r>
      <w:r>
        <w:rPr>
          <w:rFonts w:hint="eastAsia"/>
        </w:rPr>
        <w:t>．搭建数据</w:t>
      </w:r>
      <w:r>
        <w:t>基础设施安全防护</w:t>
      </w:r>
      <w:r>
        <w:rPr>
          <w:rFonts w:hint="eastAsia"/>
        </w:rPr>
        <w:t>体系</w:t>
      </w:r>
      <w:bookmarkEnd w:id="47"/>
    </w:p>
    <w:p>
      <w:pPr>
        <w:pStyle w:val="45"/>
        <w:ind w:firstLine="560"/>
      </w:pPr>
      <w:r>
        <w:t>2.1</w:t>
      </w:r>
      <w:r>
        <w:rPr>
          <w:rFonts w:hint="eastAsia"/>
        </w:rPr>
        <w:t>．建设目的</w:t>
      </w:r>
    </w:p>
    <w:p>
      <w:pPr>
        <w:pStyle w:val="40"/>
        <w:ind w:firstLine="560"/>
      </w:pPr>
      <w:r>
        <w:rPr>
          <w:rFonts w:hint="eastAsia"/>
        </w:rPr>
        <w:t>加强重要系统和关键环节的安全监控，提升信息安全支撑保障水平和风险防范能力。开展安全保密宣传教育，推动安全与应用协调发展，解决政务平台容易被仿冒，数据容易泄露等问题。实现“自主可控、安全可信”。</w:t>
      </w:r>
    </w:p>
    <w:p>
      <w:pPr>
        <w:pStyle w:val="45"/>
        <w:ind w:firstLine="560"/>
      </w:pPr>
      <w:r>
        <w:t>2.2</w:t>
      </w:r>
      <w:r>
        <w:rPr>
          <w:rFonts w:hint="eastAsia"/>
        </w:rPr>
        <w:t>．建设内容</w:t>
      </w:r>
    </w:p>
    <w:p>
      <w:pPr>
        <w:pStyle w:val="45"/>
        <w:ind w:firstLine="560"/>
      </w:pPr>
      <w:r>
        <w:rPr>
          <w:rFonts w:hint="eastAsia"/>
        </w:rPr>
        <w:t>网络安全保障体系如图</w:t>
      </w:r>
      <w:r>
        <w:t>2</w:t>
      </w:r>
      <w:r>
        <w:rPr>
          <w:rFonts w:hint="eastAsia"/>
        </w:rPr>
        <w:t>所示。其保障功能主要体现在对整个网络系统的风险及隐患进行及时的评估、识别、控制和应急处理等，便于有效地预防、保护、响应和恢复，确保系统安全运行。</w:t>
      </w:r>
    </w:p>
    <w:p>
      <w:pPr>
        <w:pStyle w:val="45"/>
        <w:ind w:firstLine="560"/>
      </w:pPr>
      <w:r>
        <w:rPr>
          <w:color w:val="0563C1"/>
        </w:rPr>
        <w:drawing>
          <wp:inline distT="0" distB="0" distL="0" distR="0">
            <wp:extent cx="5711825" cy="2612390"/>
            <wp:effectExtent l="19050" t="0" r="3175" b="0"/>
            <wp:docPr id="27" name="图片 27" descr="b3b7d0a20cf431adb4d89e7d4036acaf2edd9868">
              <a:hlinkClick xmlns:a="http://schemas.openxmlformats.org/drawingml/2006/main" r:id="rId7"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b3b7d0a20cf431adb4d89e7d4036acaf2edd9868"/>
                    <pic:cNvPicPr>
                      <a:picLocks noChangeAspect="1" noChangeArrowheads="1"/>
                    </pic:cNvPicPr>
                  </pic:nvPicPr>
                  <pic:blipFill>
                    <a:blip r:embed="rId8" cstate="print"/>
                    <a:srcRect/>
                    <a:stretch>
                      <a:fillRect/>
                    </a:stretch>
                  </pic:blipFill>
                  <pic:spPr>
                    <a:xfrm>
                      <a:off x="0" y="0"/>
                      <a:ext cx="5711825" cy="2612390"/>
                    </a:xfrm>
                    <a:prstGeom prst="rect">
                      <a:avLst/>
                    </a:prstGeom>
                    <a:noFill/>
                    <a:ln w="9525">
                      <a:noFill/>
                      <a:miter lim="800000"/>
                      <a:headEnd/>
                      <a:tailEnd/>
                    </a:ln>
                  </pic:spPr>
                </pic:pic>
              </a:graphicData>
            </a:graphic>
          </wp:inline>
        </w:drawing>
      </w:r>
    </w:p>
    <w:p>
      <w:pPr>
        <w:pStyle w:val="45"/>
        <w:ind w:firstLine="560"/>
        <w:jc w:val="center"/>
      </w:pPr>
      <w:r>
        <w:rPr>
          <w:rFonts w:hint="eastAsia"/>
        </w:rPr>
        <w:t>图</w:t>
      </w:r>
      <w:r>
        <w:t>2</w:t>
      </w:r>
      <w:r>
        <w:rPr>
          <w:rFonts w:hint="eastAsia"/>
        </w:rPr>
        <w:t>网络安全保障体系</w:t>
      </w:r>
    </w:p>
    <w:p>
      <w:pPr>
        <w:pStyle w:val="45"/>
        <w:ind w:firstLine="560"/>
      </w:pPr>
      <w:r>
        <w:rPr>
          <w:rFonts w:hint="eastAsia"/>
        </w:rPr>
        <w:t>（</w:t>
      </w:r>
      <w:r>
        <w:t>1</w:t>
      </w:r>
      <w:r>
        <w:rPr>
          <w:rFonts w:hint="eastAsia"/>
        </w:rPr>
        <w:t>）网络安全保障关键要素</w:t>
      </w:r>
    </w:p>
    <w:p>
      <w:pPr>
        <w:pStyle w:val="45"/>
        <w:ind w:firstLine="560"/>
      </w:pPr>
      <w:r>
        <w:rPr>
          <w:rFonts w:hint="eastAsia"/>
        </w:rPr>
        <w:t>网络安全保障关键要素包括四个方面：网络安全策略、网络安全管理、网络安全运作和网络安全技术，如图</w:t>
      </w:r>
      <w:r>
        <w:t>3</w:t>
      </w:r>
      <w:r>
        <w:rPr>
          <w:rFonts w:hint="eastAsia"/>
        </w:rPr>
        <w:t>所示。其中，网络安全策略为安全保障的核心，主要包括网络安全的战略、政策和标准。网络安全管理是指企事业机构的管理行为，主要包括安全意识、组织结构和审计监督。网络安全运作是企事业机构的日常管理行为，包括运作流程和对象管理。网络安全技术是网络系统的行为，包括安全服务、措施、基础设施和技术手段。</w:t>
      </w:r>
      <w:r>
        <w:t xml:space="preserve">   </w:t>
      </w:r>
    </w:p>
    <w:p>
      <w:pPr>
        <w:pStyle w:val="45"/>
        <w:ind w:firstLine="560"/>
      </w:pPr>
      <w:r>
        <w:rPr>
          <w:color w:val="0563C1"/>
        </w:rPr>
        <w:drawing>
          <wp:inline distT="0" distB="0" distL="0" distR="0">
            <wp:extent cx="5462905" cy="2232660"/>
            <wp:effectExtent l="19050" t="0" r="4445" b="0"/>
            <wp:docPr id="28" name="图片 28" descr="1c950a7b02087bf43a208aadf9d3572c10dfcfa2">
              <a:hlinkClick xmlns:a="http://schemas.openxmlformats.org/drawingml/2006/main" r:id="rId9"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c950a7b02087bf43a208aadf9d3572c10dfcfa2"/>
                    <pic:cNvPicPr>
                      <a:picLocks noChangeAspect="1" noChangeArrowheads="1"/>
                    </pic:cNvPicPr>
                  </pic:nvPicPr>
                  <pic:blipFill>
                    <a:blip r:embed="rId10" cstate="print"/>
                    <a:srcRect/>
                    <a:stretch>
                      <a:fillRect/>
                    </a:stretch>
                  </pic:blipFill>
                  <pic:spPr>
                    <a:xfrm>
                      <a:off x="0" y="0"/>
                      <a:ext cx="5462905" cy="2232660"/>
                    </a:xfrm>
                    <a:prstGeom prst="rect">
                      <a:avLst/>
                    </a:prstGeom>
                    <a:noFill/>
                    <a:ln w="9525">
                      <a:noFill/>
                      <a:miter lim="800000"/>
                      <a:headEnd/>
                      <a:tailEnd/>
                    </a:ln>
                  </pic:spPr>
                </pic:pic>
              </a:graphicData>
            </a:graphic>
          </wp:inline>
        </w:drawing>
      </w:r>
    </w:p>
    <w:p>
      <w:pPr>
        <w:pStyle w:val="45"/>
        <w:ind w:firstLine="840" w:firstLineChars="300"/>
      </w:pPr>
      <w:r>
        <w:rPr>
          <w:rFonts w:hint="eastAsia"/>
        </w:rPr>
        <w:t>图</w:t>
      </w:r>
      <w:r>
        <w:t>3</w:t>
      </w:r>
      <w:r>
        <w:rPr>
          <w:rFonts w:hint="eastAsia"/>
        </w:rPr>
        <w:t>网络安全保障要素图</w:t>
      </w:r>
      <w:r>
        <w:t xml:space="preserve">                    </w:t>
      </w:r>
      <w:r>
        <w:rPr>
          <w:rFonts w:hint="eastAsia"/>
        </w:rPr>
        <w:t>图</w:t>
      </w:r>
      <w:r>
        <w:t>4</w:t>
      </w:r>
      <w:r>
        <w:rPr>
          <w:rFonts w:hint="eastAsia"/>
        </w:rPr>
        <w:t>模型示意图</w:t>
      </w:r>
    </w:p>
    <w:p>
      <w:pPr>
        <w:pStyle w:val="45"/>
        <w:ind w:firstLine="560"/>
      </w:pPr>
      <w:r>
        <w:rPr>
          <w:rFonts w:hint="eastAsia"/>
        </w:rPr>
        <w:t>在机构的管理机制下，只有利用运作机制借助技术手段，才可真正实现网络安全。通过网络安全运作，在日常工作中认真执行网络安全管理和网络安全技术手段，“七分管理，三分技术，运作贯穿始终”，管理是关键，技术是保障，其中的管理实际上包括管理技术。</w:t>
      </w:r>
      <w:r>
        <w:t>P2DR</w:t>
      </w:r>
      <w:r>
        <w:rPr>
          <w:rFonts w:hint="eastAsia"/>
        </w:rPr>
        <w:t>模型是美国</w:t>
      </w:r>
      <w:r>
        <w:t>ISS</w:t>
      </w:r>
      <w:r>
        <w:rPr>
          <w:rFonts w:hint="eastAsia"/>
        </w:rPr>
        <w:t>公司提出的动态网络安全体系的代表模型，也是动态安全模型，包含</w:t>
      </w:r>
      <w:r>
        <w:t>4</w:t>
      </w:r>
      <w:r>
        <w:rPr>
          <w:rFonts w:hint="eastAsia"/>
        </w:rPr>
        <w:t>个主要部分：</w:t>
      </w:r>
      <w:r>
        <w:t>Policy</w:t>
      </w:r>
      <w:r>
        <w:rPr>
          <w:rFonts w:hint="eastAsia"/>
        </w:rPr>
        <w:t>（安全策略）、</w:t>
      </w:r>
      <w:r>
        <w:t>Protection</w:t>
      </w:r>
      <w:r>
        <w:rPr>
          <w:rFonts w:hint="eastAsia"/>
        </w:rPr>
        <w:t>（防护）、</w:t>
      </w:r>
      <w:r>
        <w:t>Detection</w:t>
      </w:r>
      <w:r>
        <w:rPr>
          <w:rFonts w:hint="eastAsia"/>
        </w:rPr>
        <w:t>（检测）和</w:t>
      </w:r>
      <w:r>
        <w:t xml:space="preserve"> Response</w:t>
      </w:r>
      <w:r>
        <w:rPr>
          <w:rFonts w:hint="eastAsia"/>
        </w:rPr>
        <w:t>（响应），如图</w:t>
      </w:r>
      <w:r>
        <w:t>4</w:t>
      </w:r>
      <w:r>
        <w:rPr>
          <w:rFonts w:hint="eastAsia"/>
        </w:rPr>
        <w:t>所示。</w:t>
      </w:r>
    </w:p>
    <w:p>
      <w:pPr>
        <w:pStyle w:val="45"/>
        <w:ind w:firstLine="560"/>
      </w:pPr>
      <w:r>
        <w:rPr>
          <w:rFonts w:hint="eastAsia"/>
        </w:rPr>
        <w:t>（</w:t>
      </w:r>
      <w:r>
        <w:t>2</w:t>
      </w:r>
      <w:r>
        <w:rPr>
          <w:rFonts w:hint="eastAsia"/>
        </w:rPr>
        <w:t>）网络安全保障总体框架</w:t>
      </w:r>
    </w:p>
    <w:p>
      <w:pPr>
        <w:pStyle w:val="45"/>
        <w:ind w:firstLine="560"/>
      </w:pPr>
      <w:r>
        <w:rPr>
          <w:rFonts w:hint="eastAsia"/>
        </w:rPr>
        <w:t>鉴于网络系统的各种威胁和风险，以往传统针对单方面具体的安全隐患，所提出的具体解决方案具有一定其局限性，应对的措施也难免顾此失彼。面对新的网络环境和威胁，需要建立一个以深度防御为特点的网络信息安全保障体系。网络安全保障体系总体框架如图所示。此保障体系框架的外围是风险管理、法律法规、标准的符合性，如图</w:t>
      </w:r>
      <w:r>
        <w:t>5</w:t>
      </w:r>
      <w:r>
        <w:rPr>
          <w:rFonts w:hint="eastAsia"/>
        </w:rPr>
        <w:t>所示。</w:t>
      </w:r>
    </w:p>
    <w:p>
      <w:pPr>
        <w:pStyle w:val="45"/>
        <w:ind w:firstLine="560"/>
      </w:pPr>
      <w:r>
        <w:fldChar w:fldCharType="begin"/>
      </w:r>
      <w:r>
        <w:instrText xml:space="preserve"> INCLUDEPICTURE  "https://gss0.baidu.com/-fo3dSag_xI4khGko9WTAnF6hhy/zhidao/wh=600,800/sign=f3a7e30f09087bf47db95fefc2e37b14/aa18972bd40735fa08ff92fd95510fb30f240863.jpg" \* MERGEFORMATINET </w:instrText>
      </w:r>
      <w:r>
        <w:fldChar w:fldCharType="separate"/>
      </w:r>
      <w:r>
        <w:rPr>
          <w:color w:val="0563C1"/>
        </w:rPr>
        <w:drawing>
          <wp:inline distT="0" distB="0" distL="114300" distR="114300">
            <wp:extent cx="5528310" cy="5069840"/>
            <wp:effectExtent l="0" t="0" r="15240" b="1651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1" r:link="rId12" cstate="print"/>
                    <a:stretch>
                      <a:fillRect/>
                    </a:stretch>
                  </pic:blipFill>
                  <pic:spPr>
                    <a:xfrm>
                      <a:off x="0" y="0"/>
                      <a:ext cx="5528310" cy="5069840"/>
                    </a:xfrm>
                    <a:prstGeom prst="rect">
                      <a:avLst/>
                    </a:prstGeom>
                    <a:noFill/>
                    <a:ln>
                      <a:noFill/>
                    </a:ln>
                  </pic:spPr>
                </pic:pic>
              </a:graphicData>
            </a:graphic>
          </wp:inline>
        </w:drawing>
      </w:r>
      <w:r>
        <w:fldChar w:fldCharType="end"/>
      </w:r>
    </w:p>
    <w:p>
      <w:pPr>
        <w:pStyle w:val="45"/>
        <w:ind w:firstLine="560"/>
        <w:jc w:val="center"/>
      </w:pPr>
      <w:r>
        <w:rPr>
          <w:rFonts w:hint="eastAsia"/>
        </w:rPr>
        <w:t>图</w:t>
      </w:r>
      <w:r>
        <w:t>5</w:t>
      </w:r>
      <w:r>
        <w:rPr>
          <w:rFonts w:hint="eastAsia"/>
        </w:rPr>
        <w:t>网络安全保障体系框架图</w:t>
      </w:r>
    </w:p>
    <w:p>
      <w:pPr>
        <w:pStyle w:val="45"/>
        <w:ind w:firstLine="560"/>
      </w:pPr>
      <w:r>
        <w:rPr>
          <w:rFonts w:hint="eastAsia"/>
        </w:rPr>
        <w:t>（</w:t>
      </w:r>
      <w:r>
        <w:t>3</w:t>
      </w:r>
      <w:r>
        <w:rPr>
          <w:rFonts w:hint="eastAsia"/>
        </w:rPr>
        <w:t>）网络安全管理的本质是对网络信息安全风险进行动态及有效管理和控制。网络安全风险管理是网络运营管理的核心，其中的风险分为信用风险、市场风险和操作风险，包括网络信息安全风险。实际上，在网络信息安全保障体系框架中，充分体现了风险管理的理念。网络安全保障体系架构包括五个部分：</w:t>
      </w:r>
    </w:p>
    <w:p>
      <w:pPr>
        <w:pStyle w:val="45"/>
        <w:ind w:firstLine="560"/>
      </w:pPr>
      <w:r>
        <w:t>1</w:t>
      </w:r>
      <w:r>
        <w:rPr>
          <w:rFonts w:hint="eastAsia"/>
        </w:rPr>
        <w:t>）网络安全策略。属于整个体系架构的顶层设计，起到总体宏观上的战略性和方向性指导作用。以风险管理为核心理念，从长远发展规划和战略角度整体策划网络安全建设。</w:t>
      </w:r>
    </w:p>
    <w:p>
      <w:pPr>
        <w:pStyle w:val="45"/>
        <w:ind w:firstLine="560"/>
      </w:pPr>
      <w:r>
        <w:t>2</w:t>
      </w:r>
      <w:r>
        <w:rPr>
          <w:rFonts w:hint="eastAsia"/>
        </w:rPr>
        <w:t>）网络安全政策和标准。是对网络安全策略的逐层细化和落实，包括管理、运作和技术三个层面，各层面都有相应的安全政策和标准，通过落实标准政策规范管理、运作和技术，保证其统一性和规范性。当三者发生变化时，相应的安全政策和标准也需要调整并相互适应，反之，安全政策和标准也会影响管理、运作和技术。</w:t>
      </w:r>
    </w:p>
    <w:p>
      <w:pPr>
        <w:pStyle w:val="45"/>
        <w:ind w:firstLine="560"/>
      </w:pPr>
      <w:r>
        <w:t>3</w:t>
      </w:r>
      <w:r>
        <w:rPr>
          <w:rFonts w:hint="eastAsia"/>
        </w:rPr>
        <w:t>）网络安全运作。基于日常运作模式及其概念性流程（风险评估、安全控制规划和实施、安全监控及响应恢复）。是网络安全保障体系的核心，贯穿网络安全始终；也是网络安全管理机制和技术机制在日常运作中的实现，涉及运作流程和运作管理。</w:t>
      </w:r>
    </w:p>
    <w:p>
      <w:pPr>
        <w:pStyle w:val="45"/>
        <w:ind w:firstLine="560"/>
      </w:pPr>
      <w:r>
        <w:t>4</w:t>
      </w:r>
      <w:r>
        <w:rPr>
          <w:rFonts w:hint="eastAsia"/>
        </w:rPr>
        <w:t>）网络安全管理。对网络安全运作至关重要，从人员、意识、职责等方面保证网络安全运作的顺利进行。网络安全通过运作体系实现，而网络安全管理体系是从人员组织的角度保证正常运作，网络安全技术体系是从技术角度保证运作。</w:t>
      </w:r>
    </w:p>
    <w:p>
      <w:pPr>
        <w:pStyle w:val="45"/>
        <w:ind w:firstLine="560"/>
      </w:pPr>
      <w:r>
        <w:t>5</w:t>
      </w:r>
      <w:r>
        <w:rPr>
          <w:rFonts w:hint="eastAsia"/>
        </w:rPr>
        <w:t>）网络安全技术。网络安全运作需要的网络安全基础服务和基础设施的及时支持。先进完善的网络安全技术可极大提高网络安全运作的有效性，从而达到网络安全保障体系的目标，实现整个生命周期（预防、保护、检测、响应与恢复）的风险防范和控制。</w:t>
      </w:r>
    </w:p>
    <w:p>
      <w:pPr>
        <w:pStyle w:val="4"/>
        <w:ind w:firstLine="562"/>
      </w:pPr>
      <w:bookmarkStart w:id="48" w:name="_Toc9435"/>
      <w:r>
        <w:t>3．</w:t>
      </w:r>
      <w:r>
        <w:rPr>
          <w:rFonts w:hint="eastAsia"/>
        </w:rPr>
        <w:t>构建敏</w:t>
      </w:r>
      <w:r>
        <w:t>感信息保护</w:t>
      </w:r>
      <w:r>
        <w:rPr>
          <w:rFonts w:hint="eastAsia"/>
        </w:rPr>
        <w:t>体系</w:t>
      </w:r>
      <w:bookmarkEnd w:id="48"/>
    </w:p>
    <w:p>
      <w:pPr>
        <w:pStyle w:val="40"/>
        <w:ind w:firstLine="560"/>
      </w:pPr>
      <w:r>
        <w:t>3.1</w:t>
      </w:r>
      <w:r>
        <w:rPr>
          <w:rFonts w:hint="eastAsia"/>
        </w:rPr>
        <w:t>．建设目的</w:t>
      </w:r>
    </w:p>
    <w:p>
      <w:pPr>
        <w:pStyle w:val="40"/>
        <w:ind w:firstLine="560"/>
      </w:pPr>
      <w:r>
        <w:rPr>
          <w:rFonts w:hint="eastAsia"/>
        </w:rPr>
        <w:t>敏感信息指不为公众所知悉，具有实际和潜在利用价值，丢失不当使用或未经授权访问将会对社会、企业或个人造成危害的信息。敏感信息保护建设就是针对政务个人隐私信息，政务业务信息、政务财务信息、政务信息等方向进行安全防护。</w:t>
      </w:r>
    </w:p>
    <w:p>
      <w:pPr>
        <w:pStyle w:val="45"/>
        <w:ind w:firstLine="560"/>
      </w:pPr>
      <w:r>
        <w:t>3.2</w:t>
      </w:r>
      <w:r>
        <w:rPr>
          <w:rFonts w:hint="eastAsia"/>
        </w:rPr>
        <w:t>．建设内容</w:t>
      </w:r>
    </w:p>
    <w:p>
      <w:pPr>
        <w:pStyle w:val="45"/>
        <w:ind w:firstLine="560"/>
      </w:pPr>
      <w:r>
        <w:rPr>
          <w:rFonts w:hint="eastAsia"/>
        </w:rPr>
        <w:t>在数据信息生命周期的各个环节，针对各类结构化、半结构化及非结构化的敏感数据，分析是否在数据获取、数据存储、数据使用、数据共享、数据归档、数据销毁过程中，避免由于技术缺陷、管理不到位和安全意识薄弱等原因，造成敏感数据泄漏事件的发生。</w:t>
      </w:r>
    </w:p>
    <w:p>
      <w:pPr>
        <w:pStyle w:val="45"/>
        <w:ind w:firstLine="560"/>
      </w:pPr>
      <w:r>
        <w:rPr>
          <w:rFonts w:hint="eastAsia"/>
        </w:rPr>
        <w:t>通过实施敏感信息保护，根据存在的敏感信息保护风险，从策略管理与技术控制两个层面进行管控。</w:t>
      </w:r>
    </w:p>
    <w:p>
      <w:pPr>
        <w:pStyle w:val="45"/>
        <w:ind w:firstLine="560"/>
      </w:pPr>
      <w:r>
        <w:rPr>
          <w:rFonts w:hint="eastAsia"/>
        </w:rPr>
        <w:t>全面分析信息泄露途径，实施各种安全控制措施，从而达到早预防早控制的效果。明确敏感信息防护的部门和角色来执行，分工明确，责任落实。</w:t>
      </w:r>
    </w:p>
    <w:p>
      <w:pPr>
        <w:pStyle w:val="4"/>
        <w:ind w:firstLine="562"/>
      </w:pPr>
      <w:bookmarkStart w:id="49" w:name="_Toc17255"/>
      <w:r>
        <w:t>4.实施信息安全等级保护</w:t>
      </w:r>
      <w:bookmarkEnd w:id="49"/>
    </w:p>
    <w:p>
      <w:pPr>
        <w:pStyle w:val="45"/>
        <w:ind w:firstLine="560"/>
      </w:pPr>
      <w:r>
        <w:t>4.1</w:t>
      </w:r>
      <w:r>
        <w:rPr>
          <w:rFonts w:hint="eastAsia"/>
        </w:rPr>
        <w:t>．建设目的</w:t>
      </w:r>
    </w:p>
    <w:p>
      <w:pPr>
        <w:pStyle w:val="40"/>
        <w:ind w:firstLine="560"/>
      </w:pPr>
      <w:r>
        <w:rPr>
          <w:rFonts w:hint="eastAsia"/>
        </w:rPr>
        <w:t>通过组织开展信息安全等级保护安全管理制度建设、技术措施建设和等级测评，落实等级保护制度的各项要求，使信息系统安全管理水平明显提高，安全防范能力明显增强，安全隐患和安全事故明显减少，有效保障信息化健康发展。</w:t>
      </w:r>
    </w:p>
    <w:p>
      <w:pPr>
        <w:pStyle w:val="45"/>
        <w:ind w:firstLine="560"/>
      </w:pPr>
      <w:r>
        <w:t>4.2</w:t>
      </w:r>
      <w:r>
        <w:rPr>
          <w:rFonts w:hint="eastAsia"/>
        </w:rPr>
        <w:t>．建设内容</w:t>
      </w:r>
    </w:p>
    <w:p>
      <w:pPr>
        <w:pStyle w:val="40"/>
        <w:ind w:firstLine="560"/>
        <w:rPr>
          <w:rFonts w:ascii="宋体" w:hAnsi="宋体"/>
        </w:rPr>
      </w:pPr>
      <w:r>
        <w:rPr>
          <w:rFonts w:hint="eastAsia" w:ascii="宋体" w:hAnsi="宋体"/>
        </w:rPr>
        <w:t>信息安全等级保护分为五个等级，一贯坚持自主定级、自主保护的原则。严格按照《中华人民共和国网络安全法》要求，开展定级和备案，对新建系统要在系统规划、设计阶段同步确定安全保护等级；要按照国家有关标准规范要求开展测评，三级系统每年进行一次测评，二级系统每两年进行一次测评。对于新建设系统，要在系统设计实施阶段同步建设安全防护措施。未经安全定级备案的信息系统以及第三方安全测评的重要信息系统不得上线运行。</w:t>
      </w:r>
    </w:p>
    <w:p>
      <w:pPr>
        <w:ind w:firstLine="560"/>
      </w:pPr>
    </w:p>
    <w:p>
      <w:pPr>
        <w:pStyle w:val="3"/>
        <w:ind w:firstLine="602"/>
      </w:pPr>
      <w:bookmarkStart w:id="50" w:name="_Toc17193"/>
      <w:r>
        <w:rPr>
          <w:rFonts w:hint="eastAsia"/>
        </w:rPr>
        <w:t>（三）制度体系建设</w:t>
      </w:r>
      <w:bookmarkEnd w:id="50"/>
    </w:p>
    <w:p>
      <w:pPr>
        <w:pStyle w:val="4"/>
        <w:ind w:firstLine="562"/>
      </w:pPr>
      <w:bookmarkStart w:id="51" w:name="_Toc19002408"/>
      <w:bookmarkStart w:id="52" w:name="_Toc2790"/>
      <w:bookmarkStart w:id="53" w:name="_Toc19021692"/>
      <w:r>
        <w:t>1.</w:t>
      </w:r>
      <w:r>
        <w:rPr>
          <w:rFonts w:hint="eastAsia"/>
        </w:rPr>
        <w:t>标准制度建设需要</w:t>
      </w:r>
      <w:bookmarkEnd w:id="51"/>
      <w:bookmarkEnd w:id="52"/>
      <w:bookmarkEnd w:id="53"/>
    </w:p>
    <w:p>
      <w:pPr>
        <w:ind w:firstLine="560"/>
      </w:pPr>
      <w:r>
        <w:rPr>
          <w:rFonts w:hint="eastAsia"/>
        </w:rPr>
        <w:t>按照“全省一盘棋”的建设思路，以统筹、共享、安全、服务为核心理念，县（市）级政务服务数据管理局对辖区内的政务数据服务进行统筹管理运营。</w:t>
      </w:r>
    </w:p>
    <w:p>
      <w:pPr>
        <w:ind w:firstLine="560"/>
      </w:pPr>
      <w:r>
        <w:rPr>
          <w:rFonts w:hint="eastAsia"/>
        </w:rPr>
        <w:t>建立健全标准和管理制度，建立数据共享的规范化业务流程和管理制度，使各政务部门按照全市统一的标准规范进行政务数据的采集、存储、共享、使用、更新维护等工作。建立数据安全管理制度，对数据安全存储、数据传输安全、数据安全等级和信息安全管理职责提出要求，提高人员数据安全意识，提高数据安全职责部门的数据安全能力，保障数据安全、合法、合规利用。建立数据授权审批机制，完善人员权限管理，确认权限与职责匹配，并定期对权限进行清查，防止数据泄露和违规操作。</w:t>
      </w:r>
    </w:p>
    <w:p>
      <w:pPr>
        <w:pStyle w:val="51"/>
        <w:spacing w:line="360" w:lineRule="auto"/>
        <w:ind w:firstLine="560"/>
        <w:rPr>
          <w:rFonts w:ascii="宋体" w:hAnsi="宋体" w:eastAsia="宋体" w:cs="宋体"/>
          <w:color w:val="auto"/>
          <w:kern w:val="2"/>
          <w:sz w:val="28"/>
          <w:szCs w:val="28"/>
        </w:rPr>
      </w:pPr>
      <w:r>
        <w:rPr>
          <w:color w:val="auto"/>
          <w:sz w:val="28"/>
          <w:szCs w:val="28"/>
        </w:rPr>
        <w:drawing>
          <wp:inline distT="0" distB="0" distL="0" distR="0">
            <wp:extent cx="5698490" cy="3116580"/>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98490" cy="3116580"/>
                    </a:xfrm>
                    <a:prstGeom prst="rect">
                      <a:avLst/>
                    </a:prstGeom>
                    <a:noFill/>
                    <a:ln>
                      <a:noFill/>
                    </a:ln>
                    <a:effectLst/>
                  </pic:spPr>
                </pic:pic>
              </a:graphicData>
            </a:graphic>
          </wp:inline>
        </w:drawing>
      </w:r>
    </w:p>
    <w:p>
      <w:pPr>
        <w:ind w:firstLine="560"/>
        <w:jc w:val="center"/>
      </w:pPr>
      <w:r>
        <w:rPr>
          <w:rFonts w:hint="eastAsia"/>
        </w:rPr>
        <w:t>图</w:t>
      </w:r>
      <w:r>
        <w:t>6 标准体系框架图</w:t>
      </w:r>
    </w:p>
    <w:p>
      <w:pPr>
        <w:ind w:firstLine="560"/>
      </w:pPr>
      <w:r>
        <w:rPr>
          <w:rFonts w:hint="eastAsia"/>
        </w:rPr>
        <w:t>加强基于云计算、大数据的政务大数据应用标准规范研究，重点围绕数据共享开放、数据安全、数据权属、数据资产管理等方面，加快研究制定《开平市政务数据共享管理办法》《开平市政务数据安全管理办法》及《开平市政务数据权限管理办法》等管理办法。加强城市大数据中心管理，规范推动政务云平台的管理和各部门业务系统对接，将现有的非涉密政务业务系统全部迁移整合至市政务云平台。建立电子政务网络信任体系、信息安全测评认证体系、信息安全监控体系等，制定政务云安全规范、应用安全规范、信息安全规范、服务安全规范等，不断提高全市政务大数据建设的信息安全保障水平。</w:t>
      </w:r>
    </w:p>
    <w:p>
      <w:pPr>
        <w:pStyle w:val="4"/>
        <w:ind w:firstLine="562"/>
      </w:pPr>
      <w:bookmarkStart w:id="54" w:name="_Toc4887"/>
      <w:bookmarkStart w:id="55" w:name="_Toc19002409"/>
      <w:bookmarkStart w:id="56" w:name="_Toc19021693"/>
      <w:r>
        <w:t>2.</w:t>
      </w:r>
      <w:r>
        <w:rPr>
          <w:rFonts w:hint="eastAsia"/>
        </w:rPr>
        <w:t>重点管理规范制定</w:t>
      </w:r>
      <w:bookmarkEnd w:id="54"/>
      <w:bookmarkEnd w:id="55"/>
      <w:bookmarkEnd w:id="56"/>
    </w:p>
    <w:p>
      <w:pPr>
        <w:pStyle w:val="5"/>
        <w:ind w:firstLine="562"/>
      </w:pPr>
      <w:bookmarkStart w:id="57" w:name="_Toc19021694"/>
      <w:bookmarkStart w:id="58" w:name="_Toc32503"/>
      <w:bookmarkStart w:id="59" w:name="_Toc19002410"/>
      <w:r>
        <w:rPr>
          <w:rFonts w:hint="eastAsia"/>
        </w:rPr>
        <w:t>（</w:t>
      </w:r>
      <w:r>
        <w:t>1</w:t>
      </w:r>
      <w:r>
        <w:rPr>
          <w:rFonts w:hint="eastAsia"/>
        </w:rPr>
        <w:t>）数据共享管理办法</w:t>
      </w:r>
      <w:bookmarkEnd w:id="57"/>
      <w:bookmarkEnd w:id="58"/>
      <w:bookmarkEnd w:id="59"/>
    </w:p>
    <w:p>
      <w:pPr>
        <w:ind w:firstLine="560"/>
      </w:pPr>
      <w:r>
        <w:rPr>
          <w:rFonts w:hint="eastAsia"/>
        </w:rPr>
        <w:t>县（市）级政务服务数据管理局汇集各部门政务数据资源，受理辖区内各部门的省级、市级、跨层级、跨部门数据需求；向上对接市政务数据资源目录，向江门市政务信息资源共享交换平台上报政务数据资源。</w:t>
      </w:r>
    </w:p>
    <w:p>
      <w:pPr>
        <w:ind w:firstLine="560"/>
      </w:pPr>
      <w:r>
        <w:rPr>
          <w:rFonts w:hint="eastAsia"/>
        </w:rPr>
        <w:t>结合省、市级数据共享管理办法和开平本地情况，制定具有本地化特色的数据共享管理办法。以日常用数需求和数据治理专项需求为驱动，实施对用数需求协调、调度、审核、授权管理。内容包括：申请与受理、数据梳理与审核、编目与挂接、服务授权、服务实施等。</w:t>
      </w:r>
    </w:p>
    <w:p>
      <w:pPr>
        <w:pStyle w:val="5"/>
        <w:ind w:firstLine="562"/>
      </w:pPr>
      <w:bookmarkStart w:id="60" w:name="_Toc1512"/>
      <w:bookmarkStart w:id="61" w:name="_Toc19021695"/>
      <w:bookmarkStart w:id="62" w:name="_Toc19002411"/>
      <w:r>
        <w:rPr>
          <w:rFonts w:hint="eastAsia"/>
        </w:rPr>
        <w:t>（</w:t>
      </w:r>
      <w:r>
        <w:t>2</w:t>
      </w:r>
      <w:r>
        <w:rPr>
          <w:rFonts w:hint="eastAsia"/>
        </w:rPr>
        <w:t>）数据安全管理办法</w:t>
      </w:r>
      <w:bookmarkEnd w:id="60"/>
      <w:bookmarkEnd w:id="61"/>
      <w:bookmarkEnd w:id="62"/>
    </w:p>
    <w:p>
      <w:pPr>
        <w:ind w:firstLine="560"/>
      </w:pPr>
      <w:r>
        <w:rPr>
          <w:rFonts w:hint="eastAsia"/>
        </w:rPr>
        <w:t>建立数据安全管理办法，保护数据信息免受威胁的影响，从而确保业务平台的连续性，缩减业务平台可能面临的风险，为整个业务平台部门的长期正常运行提供强有力的保障。针对数据信息的可用性、完整性、机密性制定本规范。</w:t>
      </w:r>
    </w:p>
    <w:p>
      <w:pPr>
        <w:pStyle w:val="5"/>
        <w:ind w:firstLine="562"/>
      </w:pPr>
      <w:bookmarkStart w:id="63" w:name="_Toc19002412"/>
      <w:bookmarkStart w:id="64" w:name="_Toc19021696"/>
      <w:bookmarkStart w:id="65" w:name="_Toc18838"/>
      <w:r>
        <w:rPr>
          <w:rFonts w:hint="eastAsia"/>
        </w:rPr>
        <w:t>（</w:t>
      </w:r>
      <w:r>
        <w:t>3</w:t>
      </w:r>
      <w:r>
        <w:rPr>
          <w:rFonts w:hint="eastAsia"/>
        </w:rPr>
        <w:t>）数据权限管理办法</w:t>
      </w:r>
      <w:bookmarkEnd w:id="63"/>
      <w:bookmarkEnd w:id="64"/>
      <w:bookmarkEnd w:id="65"/>
    </w:p>
    <w:p>
      <w:pPr>
        <w:ind w:firstLine="560"/>
      </w:pPr>
      <w:r>
        <w:rPr>
          <w:rFonts w:hint="eastAsia"/>
        </w:rPr>
        <w:t>根据国家、省、江门市有关大数据中心数据权限管理的规范和要求，针对不同的数据处理环节，明确相关负责人，梳理工作内容及审核管理流程，进行权限管理规范的编制。</w:t>
      </w:r>
    </w:p>
    <w:p>
      <w:pPr>
        <w:ind w:firstLine="560"/>
      </w:pPr>
    </w:p>
    <w:p>
      <w:pPr>
        <w:pStyle w:val="3"/>
        <w:ind w:firstLine="602"/>
      </w:pPr>
      <w:bookmarkStart w:id="66" w:name="_Toc19021727"/>
      <w:bookmarkStart w:id="67" w:name="_Toc19002443"/>
      <w:bookmarkStart w:id="68" w:name="_Toc3199"/>
      <w:r>
        <w:rPr>
          <w:rFonts w:hint="eastAsia"/>
        </w:rPr>
        <w:t>（四）应用系统建设</w:t>
      </w:r>
      <w:bookmarkEnd w:id="66"/>
      <w:bookmarkEnd w:id="67"/>
      <w:bookmarkEnd w:id="68"/>
    </w:p>
    <w:p>
      <w:pPr>
        <w:pStyle w:val="4"/>
        <w:ind w:firstLine="562"/>
      </w:pPr>
      <w:bookmarkStart w:id="69" w:name="_Toc19002446"/>
      <w:bookmarkStart w:id="70" w:name="_Toc19021730"/>
      <w:bookmarkStart w:id="71" w:name="_Toc5018"/>
      <w:r>
        <w:t>1.全面建设协同化运行体系</w:t>
      </w:r>
      <w:bookmarkEnd w:id="69"/>
      <w:bookmarkEnd w:id="70"/>
      <w:bookmarkEnd w:id="71"/>
    </w:p>
    <w:p>
      <w:pPr>
        <w:pStyle w:val="5"/>
        <w:ind w:firstLine="562"/>
      </w:pPr>
      <w:bookmarkStart w:id="72" w:name="_Toc19021731"/>
      <w:bookmarkStart w:id="73" w:name="_Toc19002447"/>
      <w:bookmarkStart w:id="74" w:name="_Toc25010"/>
      <w:r>
        <w:rPr>
          <w:rFonts w:hint="eastAsia"/>
        </w:rPr>
        <w:t>（</w:t>
      </w:r>
      <w:r>
        <w:t>1</w:t>
      </w:r>
      <w:r>
        <w:rPr>
          <w:rFonts w:hint="eastAsia"/>
        </w:rPr>
        <w:t>）政务办公</w:t>
      </w:r>
      <w:r>
        <w:t>/</w:t>
      </w:r>
      <w:r>
        <w:rPr>
          <w:rFonts w:hint="eastAsia"/>
        </w:rPr>
        <w:t>业务协同建设工程</w:t>
      </w:r>
      <w:bookmarkEnd w:id="72"/>
      <w:bookmarkEnd w:id="73"/>
      <w:bookmarkEnd w:id="74"/>
    </w:p>
    <w:p>
      <w:pPr>
        <w:numPr>
          <w:ilvl w:val="255"/>
          <w:numId w:val="0"/>
        </w:numPr>
        <w:ind w:left="560" w:leftChars="200"/>
      </w:pPr>
      <w:r>
        <w:t>1</w:t>
      </w:r>
      <w:r>
        <w:rPr>
          <w:rFonts w:hint="eastAsia"/>
        </w:rPr>
        <w:t>．建设目的</w:t>
      </w:r>
    </w:p>
    <w:p>
      <w:pPr>
        <w:pStyle w:val="40"/>
        <w:ind w:firstLine="560"/>
      </w:pPr>
      <w:r>
        <w:rPr>
          <w:rFonts w:hint="eastAsia"/>
        </w:rPr>
        <w:t>政务办公协调系统的建设，加强各部门文件流转，提高办公效率。</w:t>
      </w:r>
    </w:p>
    <w:p>
      <w:pPr>
        <w:numPr>
          <w:ilvl w:val="255"/>
          <w:numId w:val="0"/>
        </w:numPr>
        <w:ind w:left="560" w:leftChars="200"/>
      </w:pPr>
      <w:r>
        <w:rPr>
          <w:rFonts w:hint="eastAsia"/>
        </w:rPr>
        <w:t>2．建设内容</w:t>
      </w:r>
    </w:p>
    <w:p>
      <w:pPr>
        <w:pStyle w:val="40"/>
        <w:ind w:firstLine="560"/>
      </w:pPr>
      <w:r>
        <w:rPr>
          <w:rFonts w:hint="eastAsia"/>
        </w:rPr>
        <w:t>（</w:t>
      </w:r>
      <w:r>
        <w:t>1</w:t>
      </w:r>
      <w:r>
        <w:rPr>
          <w:rFonts w:hint="eastAsia"/>
        </w:rPr>
        <w:t>）协调办公系统规范审批业务。协调办公系统全面规范政务基础管理流程，如对业务单据、审批流程、审批权限、审批时间、审批意见、流程使用范围、审批委办、审批转办、历史审批查看等进行规范，来帮助政务实现制度的行为落地。</w:t>
      </w:r>
    </w:p>
    <w:p>
      <w:pPr>
        <w:pStyle w:val="40"/>
        <w:ind w:firstLine="560"/>
      </w:pPr>
      <w:r>
        <w:rPr>
          <w:rFonts w:hint="eastAsia"/>
        </w:rPr>
        <w:t>（</w:t>
      </w:r>
      <w:r>
        <w:t>2</w:t>
      </w:r>
      <w:r>
        <w:rPr>
          <w:rFonts w:hint="eastAsia"/>
        </w:rPr>
        <w:t>）协调办公系统提高业务审批效率。协调办公系统将纸质的审批单据电子化和模版化、将人工审批流程、业务催办督办网络化和自动化，实现网络办公和移动办公，从而全面提升业务审批效率，帮助政务优化工作岗位、减少人员投入、提供单位时间内的审批效率。</w:t>
      </w:r>
    </w:p>
    <w:p>
      <w:pPr>
        <w:pStyle w:val="40"/>
        <w:ind w:firstLine="560"/>
      </w:pPr>
      <w:r>
        <w:rPr>
          <w:rFonts w:hint="eastAsia"/>
        </w:rPr>
        <w:t>（</w:t>
      </w:r>
      <w:r>
        <w:t>3</w:t>
      </w:r>
      <w:r>
        <w:rPr>
          <w:rFonts w:hint="eastAsia"/>
        </w:rPr>
        <w:t>）协调办公系统实现高效协作和沟通。协调办公系统通过部署各种信息化的沟通工具，如即时消息、邮件、协同工作、论坛、通知、公告、关联人员等，帮助管理者和人员之间及时的做更多、更广泛、更有效的沟通和协作。</w:t>
      </w:r>
    </w:p>
    <w:p>
      <w:pPr>
        <w:pStyle w:val="40"/>
        <w:ind w:firstLine="560"/>
      </w:pPr>
      <w:r>
        <w:rPr>
          <w:rFonts w:hint="eastAsia"/>
        </w:rPr>
        <w:t>（</w:t>
      </w:r>
      <w:r>
        <w:t>4</w:t>
      </w:r>
      <w:r>
        <w:rPr>
          <w:rFonts w:hint="eastAsia"/>
        </w:rPr>
        <w:t>）协调办公系统助力政务文化建设。通过协调办公系统可以搭建政务论坛，政务动态、政务新闻、活动通报、发展建议、领导心声、调查问卷、合理化建议、专家支持、员工天地、技术快报、产品改进等各种互动栏目，提高员工的主人翁意识，增强政务的凝聚力、倡导学习型文化、实现政务价值观和核心理念的宣贯、统一。</w:t>
      </w:r>
    </w:p>
    <w:p>
      <w:pPr>
        <w:pStyle w:val="40"/>
        <w:ind w:firstLine="560"/>
      </w:pPr>
      <w:r>
        <w:rPr>
          <w:rFonts w:hint="eastAsia"/>
        </w:rPr>
        <w:t>（</w:t>
      </w:r>
      <w:r>
        <w:t>5</w:t>
      </w:r>
      <w:r>
        <w:rPr>
          <w:rFonts w:hint="eastAsia"/>
        </w:rPr>
        <w:t>）协调办公系统打造学习型组织。通过协调办公系统的知识管理模块，实现知识的采集、分类、沉淀、分享、学习和持续创新，实现群众智慧的激发、单位大量无形知识资产的积累，方便员工快速查找到自己需要的文档、资料，提升知识的开发和利用效率。</w:t>
      </w:r>
    </w:p>
    <w:p>
      <w:pPr>
        <w:pStyle w:val="5"/>
        <w:ind w:firstLine="562"/>
      </w:pPr>
      <w:bookmarkStart w:id="75" w:name="_Toc19002448"/>
      <w:bookmarkStart w:id="76" w:name="_Toc5218"/>
      <w:bookmarkStart w:id="77" w:name="_Toc19021732"/>
      <w:r>
        <w:rPr>
          <w:rFonts w:hint="eastAsia"/>
        </w:rPr>
        <w:t>（</w:t>
      </w:r>
      <w:r>
        <w:t>2</w:t>
      </w:r>
      <w:r>
        <w:rPr>
          <w:rFonts w:hint="eastAsia"/>
        </w:rPr>
        <w:t>）政府大数据智能拓展工程</w:t>
      </w:r>
      <w:bookmarkEnd w:id="75"/>
      <w:bookmarkEnd w:id="76"/>
      <w:bookmarkEnd w:id="77"/>
    </w:p>
    <w:p>
      <w:pPr>
        <w:pStyle w:val="45"/>
        <w:ind w:firstLine="560"/>
      </w:pPr>
      <w:r>
        <w:t>1</w:t>
      </w:r>
      <w:r>
        <w:rPr>
          <w:rFonts w:hint="eastAsia"/>
        </w:rPr>
        <w:t>．建设目的</w:t>
      </w:r>
    </w:p>
    <w:p>
      <w:pPr>
        <w:pStyle w:val="40"/>
        <w:ind w:firstLine="560"/>
      </w:pPr>
      <w:r>
        <w:rPr>
          <w:rFonts w:hint="eastAsia"/>
        </w:rPr>
        <w:t>信息化时代，随着人工智能的大力发展，大数据正在成为新的战略资源争夺点，无所不入的在各个行业内扮演者至关重要的角色，政务大数据智能就是其中之一。社会在变革，人类生活方式在颠覆，传统的政府服务模式已然快速向现代化智慧型、服务型政府转型</w:t>
      </w:r>
      <w:r>
        <w:t xml:space="preserve"> </w:t>
      </w:r>
      <w:r>
        <w:rPr>
          <w:rFonts w:hint="eastAsia"/>
        </w:rPr>
        <w:t>，各政府部门为群众提供服务的工具和平台应该紧跟步伐，随著变化而更新升级。</w:t>
      </w:r>
    </w:p>
    <w:p>
      <w:pPr>
        <w:pStyle w:val="45"/>
        <w:ind w:firstLine="560"/>
      </w:pPr>
      <w:r>
        <w:t>2</w:t>
      </w:r>
      <w:r>
        <w:rPr>
          <w:rFonts w:hint="eastAsia"/>
        </w:rPr>
        <w:t>．建设内容</w:t>
      </w:r>
    </w:p>
    <w:p>
      <w:pPr>
        <w:pStyle w:val="40"/>
        <w:ind w:firstLine="560"/>
      </w:pPr>
      <w:r>
        <w:rPr>
          <w:rFonts w:hint="eastAsia"/>
        </w:rPr>
        <w:t>（</w:t>
      </w:r>
      <w:r>
        <w:t>1</w:t>
      </w:r>
      <w:r>
        <w:rPr>
          <w:rFonts w:hint="eastAsia"/>
        </w:rPr>
        <w:t>）数据交换平台：依托江门市政务信息资源共享交换平台，智能化提取政务业务数据，实现跨部门业务数据、信息资源共享，减少建设费用投入，提高政府办事效率。</w:t>
      </w:r>
    </w:p>
    <w:p>
      <w:pPr>
        <w:pStyle w:val="40"/>
        <w:ind w:firstLine="560"/>
      </w:pPr>
      <w:r>
        <w:rPr>
          <w:rFonts w:hint="eastAsia"/>
        </w:rPr>
        <w:t>（</w:t>
      </w:r>
      <w:r>
        <w:t>2</w:t>
      </w:r>
      <w:r>
        <w:rPr>
          <w:rFonts w:hint="eastAsia"/>
        </w:rPr>
        <w:t>）监管和决策平台：利用云计算、互联网、物联网、大数据等技术采集城市海量信息，通过智能化的数据分析，构建并输出到可视化平台中。以可视化平台为中心，通过监测、分析、预警、巡查等方式，为政务规划的管理和决策提供依据。</w:t>
      </w:r>
    </w:p>
    <w:p>
      <w:pPr>
        <w:pStyle w:val="40"/>
        <w:ind w:firstLine="560"/>
        <w:rPr>
          <w:rFonts w:hint="eastAsia"/>
        </w:rPr>
      </w:pPr>
      <w:r>
        <w:rPr>
          <w:rFonts w:hint="eastAsia"/>
        </w:rPr>
        <w:t>（</w:t>
      </w:r>
      <w:r>
        <w:t>3</w:t>
      </w:r>
      <w:r>
        <w:rPr>
          <w:rFonts w:hint="eastAsia"/>
        </w:rPr>
        <w:t>）智慧行政服务大厅：通过智慧门户、智慧终端和智慧服务大厅等多个渠道提供便民服务。以数据交换平台和多个基础管理系统为基础，搭建智慧行政服务管理平台，为智慧行政服务平台提供技术服务支持。整合政府门户及下属单位子网站的信息资源，以一站式服务为目标，智慧行政服务平台为核心，为群众和企业提供便捷、优质、安全、低成本的政务服务。</w:t>
      </w:r>
    </w:p>
    <w:p>
      <w:pPr>
        <w:pStyle w:val="40"/>
        <w:ind w:firstLine="560"/>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建立城市运行管理中心，智慧城市运行中心（IOC）是新型智慧城市的关键入口级产品，是通过数字建模把城市多个维度的数据进行统筹分析打造的城市运行体征与态势监测分析、事件管理、辅助决策、联动指挥能力一体的城市智能运行中心，为城市运行提供分析、预测、决策、指挥四位一体集中化平台。</w:t>
      </w:r>
    </w:p>
    <w:p>
      <w:pPr>
        <w:pStyle w:val="4"/>
        <w:ind w:firstLine="562"/>
      </w:pPr>
      <w:bookmarkStart w:id="78" w:name="_Toc19002449"/>
      <w:bookmarkStart w:id="79" w:name="_Toc19021733"/>
      <w:bookmarkStart w:id="80" w:name="_Toc4057"/>
      <w:r>
        <w:t>2.便捷化政务服务体系</w:t>
      </w:r>
      <w:bookmarkEnd w:id="78"/>
      <w:bookmarkEnd w:id="79"/>
      <w:bookmarkEnd w:id="80"/>
    </w:p>
    <w:p>
      <w:pPr>
        <w:pStyle w:val="5"/>
        <w:ind w:firstLine="562"/>
      </w:pPr>
      <w:bookmarkStart w:id="81" w:name="_Toc25484"/>
      <w:bookmarkStart w:id="82" w:name="_Toc19002450"/>
      <w:bookmarkStart w:id="83" w:name="_Toc19021734"/>
      <w:r>
        <w:rPr>
          <w:rFonts w:hint="eastAsia"/>
        </w:rPr>
        <w:t>（</w:t>
      </w:r>
      <w:r>
        <w:t>1</w:t>
      </w:r>
      <w:r>
        <w:rPr>
          <w:rFonts w:hint="eastAsia"/>
        </w:rPr>
        <w:t>）税险同窗项目</w:t>
      </w:r>
      <w:bookmarkEnd w:id="81"/>
      <w:bookmarkEnd w:id="82"/>
      <w:bookmarkEnd w:id="83"/>
    </w:p>
    <w:p>
      <w:pPr>
        <w:ind w:firstLine="560"/>
      </w:pPr>
      <w:r>
        <w:rPr>
          <w:rFonts w:hint="eastAsia"/>
        </w:rPr>
        <w:t>建立税险同窗</w:t>
      </w:r>
      <w:r>
        <w:t>项目，进一步优化政务服务，促进深度合作，实现政务数据共享，推进社保和税务部门“社税同窗，一次办结”新模式服务项目</w:t>
      </w:r>
      <w:r>
        <w:rPr>
          <w:rFonts w:hint="eastAsia"/>
        </w:rPr>
        <w:t>；</w:t>
      </w:r>
      <w:r>
        <w:t>开展</w:t>
      </w:r>
      <w:r>
        <w:rPr>
          <w:rFonts w:hint="eastAsia"/>
        </w:rPr>
        <w:t>税险</w:t>
      </w:r>
      <w:r>
        <w:t>同窗项目</w:t>
      </w:r>
      <w:r>
        <w:rPr>
          <w:rFonts w:hint="eastAsia"/>
        </w:rPr>
        <w:t>，精简审批环节、压缩办理时限、优化用户体验，力争实现高频事项“最多跑一次”“只进一扇门”。推行“指尖计划”，拓展微信、支付宝等第三方互联网服务渠道，通过便捷的智能终端入口，推动线上线下服务融合，实现政务服务“马上办”“掌上办”“就近办”“一窗办”，建立多元化的政务服务模式，力争做到“只跑一次”“一次办成”。</w:t>
      </w:r>
    </w:p>
    <w:p>
      <w:pPr>
        <w:pStyle w:val="5"/>
        <w:ind w:firstLine="562"/>
      </w:pPr>
      <w:bookmarkStart w:id="84" w:name="_Toc21536"/>
      <w:bookmarkStart w:id="85" w:name="_Toc19002451"/>
      <w:bookmarkStart w:id="86" w:name="_Toc19021735"/>
      <w:r>
        <w:rPr>
          <w:rFonts w:hint="eastAsia"/>
        </w:rPr>
        <w:t>（</w:t>
      </w:r>
      <w:r>
        <w:t>2</w:t>
      </w:r>
      <w:r>
        <w:rPr>
          <w:rFonts w:hint="eastAsia"/>
        </w:rPr>
        <w:t>）企业开办“一窗通”项目</w:t>
      </w:r>
      <w:bookmarkEnd w:id="84"/>
      <w:bookmarkEnd w:id="85"/>
      <w:bookmarkEnd w:id="86"/>
    </w:p>
    <w:p>
      <w:pPr>
        <w:ind w:firstLine="560"/>
      </w:pPr>
      <w:r>
        <w:t>在推进“一门一网式”政府服务改革的基础上，推行开办企业“前台综合受理、后台分类审批、统一窗口”的服务模式，全面推进开办企业“一窗通”服务改革的落地实施。</w:t>
      </w:r>
    </w:p>
    <w:p>
      <w:pPr>
        <w:ind w:firstLine="560"/>
      </w:pPr>
      <w:r>
        <w:t>1</w:t>
      </w:r>
      <w:r>
        <w:rPr>
          <w:rFonts w:hint="eastAsia"/>
        </w:rPr>
        <w:t>．</w:t>
      </w:r>
      <w:r>
        <w:t>实现</w:t>
      </w:r>
      <w:r>
        <w:rPr>
          <w:rFonts w:hint="eastAsia"/>
        </w:rPr>
        <w:t>线下实行“一窗通”服务。</w:t>
      </w:r>
      <w:r>
        <w:t>设置开办企业“一窗通”综合服务窗口，将开办企业涉及的商事登记、刻制公章、银行预约开户及申领税务发票咨询导办业务整合到综合窗口统一受理，实行流程再造，将申请人依次向各部门提交材料的传统办事流程，改造为一次提交、同步办理、信息共享、限时办结的“一窗受理、并行办理”流程。综合窗口依托“多证合一”平台，实现工商（市场监管）、公安、人民银行等部门间企业开办数据的共享交换，工商（市场监管）、公安、人民银行等部门按业务规程依次受理审查，办理结束后，将结果反馈综合窗口，实现全过程闭环监督管理。</w:t>
      </w:r>
    </w:p>
    <w:p>
      <w:pPr>
        <w:ind w:firstLine="560"/>
      </w:pPr>
      <w:r>
        <w:t>2</w:t>
      </w:r>
      <w:r>
        <w:rPr>
          <w:rFonts w:hint="eastAsia"/>
        </w:rPr>
        <w:t>．线上推广“一窗通”服务。</w:t>
      </w:r>
      <w:r>
        <w:t>依托广东省</w:t>
      </w:r>
      <w:r>
        <w:rPr>
          <w:rFonts w:hint="eastAsia"/>
        </w:rPr>
        <w:t>政务服务网</w:t>
      </w:r>
      <w:r>
        <w:t>，将开办企业涉及的商事登记、刻制公章、银行预约开户及申领税务发票等业务环节进行整合，让企业上“一个网”即可办理所有开办事项，并提供开办企业全景式流程图、办事指南查询、办理预约、办理进度查询、办事结果查询、在线咨询、短信办事进度提醒等在线服务。</w:t>
      </w:r>
    </w:p>
    <w:p>
      <w:pPr>
        <w:pStyle w:val="5"/>
        <w:ind w:firstLine="562"/>
      </w:pPr>
      <w:bookmarkStart w:id="87" w:name="_Toc17808"/>
      <w:bookmarkStart w:id="88" w:name="_Toc19002452"/>
      <w:bookmarkStart w:id="89" w:name="_Toc19021736"/>
      <w:r>
        <w:rPr>
          <w:rFonts w:hint="eastAsia"/>
        </w:rPr>
        <w:t>（</w:t>
      </w:r>
      <w:r>
        <w:t>3</w:t>
      </w:r>
      <w:r>
        <w:rPr>
          <w:rFonts w:hint="eastAsia"/>
        </w:rPr>
        <w:t>）“不动产登记</w:t>
      </w:r>
      <w:r>
        <w:t>+</w:t>
      </w:r>
      <w:r>
        <w:rPr>
          <w:rFonts w:hint="eastAsia"/>
        </w:rPr>
        <w:t>互联网</w:t>
      </w:r>
      <w:r>
        <w:t>+</w:t>
      </w:r>
      <w:r>
        <w:rPr>
          <w:rFonts w:hint="eastAsia"/>
        </w:rPr>
        <w:t>开发企业服务”模式</w:t>
      </w:r>
      <w:bookmarkEnd w:id="87"/>
      <w:bookmarkEnd w:id="88"/>
      <w:bookmarkEnd w:id="89"/>
    </w:p>
    <w:p>
      <w:pPr>
        <w:ind w:firstLine="560"/>
      </w:pPr>
      <w:r>
        <w:rPr>
          <w:rFonts w:hint="eastAsia"/>
        </w:rPr>
        <w:t>基于</w:t>
      </w:r>
      <w:r>
        <w:t>互联网技术的快速</w:t>
      </w:r>
      <w:r>
        <w:rPr>
          <w:rFonts w:hint="eastAsia"/>
        </w:rPr>
        <w:t>发展</w:t>
      </w:r>
      <w:r>
        <w:t>，</w:t>
      </w:r>
      <w:r>
        <w:rPr>
          <w:rFonts w:hint="eastAsia"/>
        </w:rPr>
        <w:t>开平市</w:t>
      </w:r>
      <w:r>
        <w:t>开展“不动产登记+互联网+开发企业服务”和不动产登记自助办理模式，协调相关部门数据接口的建设工作。</w:t>
      </w:r>
      <w:r>
        <w:rPr>
          <w:rFonts w:hint="eastAsia"/>
        </w:rPr>
        <w:t>组织梳理不动产登记事项，优化办事流程，明晰数据需求清单，由数据提供部门按数据需求清单及时提供完整数据。基于政务服务平台的统一服务接口，与微信平台全面对接，支持通过微信公众号、小程序、城市服务等渠道，实现身份认证、服务预约、在线申办、进度查询、扫码支付、业务咨询、评价投诉等服务。把高频政务服务延伸至触达范围更广的微信平台上；将身份证“网证”等各类电子证照与微信卡包关联，进一步优化掌上政务服务体验，支撑高频政务服务事项“零跑腿”、材料信息“少填少报”，提高办事便捷性，让群众、企业在指尖上能办事、好办事。依托智能客服平台，实现凡要到现场办理的事项可预约，并在预约时向群众提供清晰的指引，力争做到“只跑一次”“一次办成”。</w:t>
      </w:r>
    </w:p>
    <w:p>
      <w:pPr>
        <w:pStyle w:val="5"/>
        <w:ind w:firstLine="562"/>
      </w:pPr>
      <w:bookmarkStart w:id="90" w:name="_Toc21803"/>
      <w:bookmarkStart w:id="91" w:name="_Toc19021737"/>
      <w:bookmarkStart w:id="92" w:name="_Toc19002453"/>
      <w:r>
        <w:rPr>
          <w:rFonts w:hint="eastAsia"/>
        </w:rPr>
        <w:t>（</w:t>
      </w:r>
      <w:r>
        <w:t>4</w:t>
      </w:r>
      <w:r>
        <w:rPr>
          <w:rFonts w:hint="eastAsia"/>
        </w:rPr>
        <w:t>）镇（街）公共服务平台建设</w:t>
      </w:r>
      <w:bookmarkEnd w:id="90"/>
      <w:bookmarkEnd w:id="91"/>
      <w:bookmarkEnd w:id="92"/>
    </w:p>
    <w:p>
      <w:pPr>
        <w:ind w:firstLine="560"/>
      </w:pPr>
      <w:r>
        <w:t>利用一体化平台、排队叫号机系统和视频监控系统数据，分析各镇（街）政务服务办理情况，制定考核制度，加强检查督促，全面推进政务服务“马上办、网上办、就近办、一次办”落地，推进镇级“综窗服务、时限监察、强化考核”改革，促进基层政务服务提质增效。</w:t>
      </w:r>
    </w:p>
    <w:p>
      <w:pPr>
        <w:pStyle w:val="5"/>
        <w:ind w:firstLine="562"/>
      </w:pPr>
      <w:bookmarkStart w:id="93" w:name="_Toc12875"/>
      <w:bookmarkStart w:id="94" w:name="_Toc19002454"/>
      <w:bookmarkStart w:id="95" w:name="_Toc19021738"/>
      <w:r>
        <w:rPr>
          <w:rFonts w:hint="eastAsia"/>
        </w:rPr>
        <w:t>（</w:t>
      </w:r>
      <w:r>
        <w:t>5</w:t>
      </w:r>
      <w:r>
        <w:rPr>
          <w:rFonts w:hint="eastAsia"/>
        </w:rPr>
        <w:t>）工程建设项目审批</w:t>
      </w:r>
      <w:bookmarkEnd w:id="93"/>
      <w:bookmarkEnd w:id="94"/>
      <w:bookmarkEnd w:id="95"/>
    </w:p>
    <w:p>
      <w:pPr>
        <w:ind w:firstLine="560"/>
      </w:pPr>
      <w:r>
        <w:t>配合上级部门协调推进工程建设项目审批制度改革；基本建成工程建设项目审批制度体系，全市工程审批时间压缩至100个工作日以内，社会投资项目审批时间控制在60个工作日以内，工程建设项目审批管理系统与相关系统平台互联互通。</w:t>
      </w:r>
    </w:p>
    <w:p>
      <w:pPr>
        <w:ind w:firstLine="560"/>
      </w:pPr>
      <w:r>
        <w:t>1</w:t>
      </w:r>
      <w:r>
        <w:rPr>
          <w:rFonts w:hint="eastAsia"/>
        </w:rPr>
        <w:t>．</w:t>
      </w:r>
      <w:r>
        <w:t>“一个窗口”提供综合服务。加强政务大厅建设，明确线上线下“一个窗口”提供综合服务的具体措施和运行规则，制定“一窗受理”工作规程。整合设立工程建设项目审批综合服务窗口，统一收件、发件、咨询。制定并实施咨询辅导等服务规定，鼓励为申请人提供工程建设项目审批咨询、指导、协调和代办等服务。</w:t>
      </w:r>
    </w:p>
    <w:p>
      <w:pPr>
        <w:ind w:firstLine="560"/>
      </w:pPr>
      <w:r>
        <w:t>2</w:t>
      </w:r>
      <w:r>
        <w:rPr>
          <w:rFonts w:hint="eastAsia"/>
        </w:rPr>
        <w:t>．</w:t>
      </w:r>
      <w:r>
        <w:t>“一张表单”整合申报材料机制。制定各审批阶段的办事指南、申请表单、申报材料目录，由同一阶段内各审批部门共同使用一份办事指南、一张申报表单、一套申报材料。不同审批阶段的审批部门应当共享申报材料，不得要求申请人重复提交。</w:t>
      </w:r>
    </w:p>
    <w:p>
      <w:pPr>
        <w:ind w:firstLine="560"/>
      </w:pPr>
      <w:r>
        <w:t>3</w:t>
      </w:r>
      <w:r>
        <w:rPr>
          <w:rFonts w:hint="eastAsia"/>
        </w:rPr>
        <w:t>．</w:t>
      </w:r>
      <w:r>
        <w:t>“一套机制”规范审批运行。建立工程建设项目审批配套机制，各牵头部门要制定“四个阶段”对应的审批制度和督察督办制度，并严格落实由市政务服务局制定的《</w:t>
      </w:r>
      <w:r>
        <w:rPr>
          <w:rFonts w:hint="eastAsia"/>
        </w:rPr>
        <w:t>开平</w:t>
      </w:r>
      <w:r>
        <w:t>市工程建设项目“一窗受理”工作制度》和《</w:t>
      </w:r>
      <w:r>
        <w:rPr>
          <w:rFonts w:hint="eastAsia"/>
        </w:rPr>
        <w:t>开平</w:t>
      </w:r>
      <w:r>
        <w:t>市工程建设项目代办服务工作意见的通知》文件要求，确保工程建设项目审批“一窗受理”工作运行顺畅。</w:t>
      </w:r>
    </w:p>
    <w:p>
      <w:pPr>
        <w:pStyle w:val="5"/>
        <w:ind w:firstLine="562"/>
      </w:pPr>
      <w:bookmarkStart w:id="96" w:name="_Toc4101"/>
      <w:bookmarkStart w:id="97" w:name="_Toc19021739"/>
      <w:bookmarkStart w:id="98" w:name="_Toc19002455"/>
      <w:r>
        <w:rPr>
          <w:rFonts w:hint="eastAsia"/>
        </w:rPr>
        <w:t>（</w:t>
      </w:r>
      <w:r>
        <w:t>6</w:t>
      </w:r>
      <w:r>
        <w:rPr>
          <w:rFonts w:hint="eastAsia"/>
        </w:rPr>
        <w:t>）社会信用体系建设工程</w:t>
      </w:r>
      <w:bookmarkEnd w:id="96"/>
      <w:bookmarkEnd w:id="97"/>
      <w:bookmarkEnd w:id="98"/>
    </w:p>
    <w:p>
      <w:pPr>
        <w:ind w:firstLine="560"/>
      </w:pPr>
      <w:r>
        <w:rPr>
          <w:rFonts w:hint="eastAsia"/>
        </w:rPr>
        <w:t>推进红黑名单嵌入各部门业务流程，加强信用制度体系建设，推进各部门的信用数据实现对接互联互通，提高我市综合信用指数，打造一流营商环境，贯彻省市社会信用条例，全面推进社会信用联合奖惩工作，全面实施信用信息查询使用嵌入行政审批、事中事后监管、公共资源交易等工作业务流程。做好信用信息归集工作，依托江门市政务资源共享交接平台归集全市信用信息，更好支撑“信用中国（广东）”平台、联合奖惩等业务应用。</w:t>
      </w:r>
    </w:p>
    <w:p>
      <w:pPr>
        <w:pStyle w:val="5"/>
        <w:ind w:firstLine="562"/>
      </w:pPr>
      <w:bookmarkStart w:id="99" w:name="_Toc19002456"/>
      <w:bookmarkStart w:id="100" w:name="_Toc19021740"/>
      <w:bookmarkStart w:id="101" w:name="_Toc3253"/>
      <w:r>
        <w:rPr>
          <w:rFonts w:hint="eastAsia"/>
        </w:rPr>
        <w:t>（</w:t>
      </w:r>
      <w:r>
        <w:t>7</w:t>
      </w:r>
      <w:r>
        <w:rPr>
          <w:rFonts w:hint="eastAsia"/>
        </w:rPr>
        <w:t>）商事主体全程电子化智能化系统</w:t>
      </w:r>
      <w:bookmarkEnd w:id="99"/>
      <w:bookmarkEnd w:id="100"/>
      <w:bookmarkEnd w:id="101"/>
    </w:p>
    <w:p>
      <w:pPr>
        <w:ind w:firstLine="560"/>
      </w:pPr>
      <w:r>
        <w:rPr>
          <w:rFonts w:hint="eastAsia"/>
        </w:rPr>
        <w:t>基于</w:t>
      </w:r>
      <w:r>
        <w:t>互联网+模式</w:t>
      </w:r>
      <w:r>
        <w:rPr>
          <w:rFonts w:hint="eastAsia"/>
        </w:rPr>
        <w:t>建立商事主体</w:t>
      </w:r>
      <w:r>
        <w:t>全程电子化智能化系统，</w:t>
      </w:r>
      <w:r>
        <w:rPr>
          <w:rFonts w:hint="eastAsia"/>
        </w:rPr>
        <w:t>精简审批环节、压缩办理时限、优化用户体验，力争实现高频事项。</w:t>
      </w:r>
      <w:r>
        <w:t>深化商事制度改革，深入推进“多证合一”“证照分离”改革。配合上级部门开发商事主体全程电子化智能化系统并全面推广应用，做好本级部门的数据对接与共享工作。</w:t>
      </w:r>
    </w:p>
    <w:p>
      <w:pPr>
        <w:pStyle w:val="5"/>
        <w:ind w:firstLine="562"/>
      </w:pPr>
      <w:bookmarkStart w:id="102" w:name="_Toc19002457"/>
      <w:bookmarkStart w:id="103" w:name="_Toc19021741"/>
      <w:bookmarkStart w:id="104" w:name="_Toc13693"/>
      <w:r>
        <w:rPr>
          <w:rFonts w:hint="eastAsia"/>
        </w:rPr>
        <w:t>（</w:t>
      </w:r>
      <w:r>
        <w:t>8</w:t>
      </w:r>
      <w:r>
        <w:rPr>
          <w:rFonts w:hint="eastAsia"/>
        </w:rPr>
        <w:t>）电子口岸平台建设</w:t>
      </w:r>
      <w:bookmarkEnd w:id="102"/>
      <w:bookmarkEnd w:id="103"/>
      <w:bookmarkEnd w:id="104"/>
    </w:p>
    <w:p>
      <w:pPr>
        <w:ind w:firstLine="560"/>
      </w:pPr>
      <w:r>
        <w:t>加大对</w:t>
      </w:r>
      <w:r>
        <w:rPr>
          <w:rFonts w:hint="eastAsia"/>
        </w:rPr>
        <w:t>开平</w:t>
      </w:r>
      <w:r>
        <w:t>市电子口岸平台建设发展的支持力度。建立</w:t>
      </w:r>
      <w:r>
        <w:rPr>
          <w:rFonts w:hint="eastAsia"/>
        </w:rPr>
        <w:t>开平</w:t>
      </w:r>
      <w:r>
        <w:t>市电子口岸信息月报制度，加强口岸经营企业、监管部门等单位的信息数据在</w:t>
      </w:r>
      <w:r>
        <w:rPr>
          <w:rFonts w:hint="eastAsia"/>
        </w:rPr>
        <w:t>开平</w:t>
      </w:r>
      <w:r>
        <w:t>电子口岸平台整合共享，结合政务数据开展综合分析，形成</w:t>
      </w:r>
      <w:r>
        <w:rPr>
          <w:rFonts w:hint="eastAsia"/>
        </w:rPr>
        <w:t>开平</w:t>
      </w:r>
      <w:r>
        <w:t>电子口岸信息月报材料，提高服务政府决策水平。支持通过“单一窗口”实现企业与政府之间、企业与企业之间的全链条贸易数据交换共享，发挥大数据挖掘分析服务作用。</w:t>
      </w:r>
    </w:p>
    <w:p>
      <w:pPr>
        <w:pStyle w:val="5"/>
        <w:ind w:firstLine="562"/>
      </w:pPr>
      <w:bookmarkStart w:id="105" w:name="_Toc32078"/>
      <w:bookmarkStart w:id="106" w:name="_Toc19002458"/>
      <w:bookmarkStart w:id="107" w:name="_Toc19021742"/>
      <w:r>
        <w:rPr>
          <w:rFonts w:hint="eastAsia"/>
        </w:rPr>
        <w:t>（</w:t>
      </w:r>
      <w:r>
        <w:t>9</w:t>
      </w:r>
      <w:r>
        <w:rPr>
          <w:rFonts w:hint="eastAsia"/>
        </w:rPr>
        <w:t>）大健康产业服务平台</w:t>
      </w:r>
      <w:bookmarkEnd w:id="105"/>
      <w:bookmarkEnd w:id="106"/>
      <w:bookmarkEnd w:id="107"/>
    </w:p>
    <w:p>
      <w:pPr>
        <w:ind w:firstLine="560"/>
      </w:pPr>
      <w:r>
        <w:t>配合建设“互联网+健康”服务平台，整合全市大健康相关企业、园区基地、产品、服务、项目、政策等全景信息，同时引进港澳及海外健康产业资源，打造以健康服务为主题，融合商业购物、休闲娱乐、旅游度假等复合功能的高端健康服务基地。</w:t>
      </w:r>
    </w:p>
    <w:p>
      <w:pPr>
        <w:pStyle w:val="5"/>
        <w:ind w:firstLine="562"/>
      </w:pPr>
      <w:bookmarkStart w:id="108" w:name="_Toc19002459"/>
      <w:bookmarkStart w:id="109" w:name="_Toc19021743"/>
      <w:bookmarkStart w:id="110" w:name="_Toc17233"/>
      <w:r>
        <w:rPr>
          <w:rFonts w:hint="eastAsia"/>
        </w:rPr>
        <w:t>（</w:t>
      </w:r>
      <w:r>
        <w:t>10</w:t>
      </w:r>
      <w:r>
        <w:rPr>
          <w:rFonts w:hint="eastAsia"/>
        </w:rPr>
        <w:t>）加快</w:t>
      </w:r>
      <w:r>
        <w:t>“</w:t>
      </w:r>
      <w:r>
        <w:rPr>
          <w:rFonts w:hint="eastAsia"/>
        </w:rPr>
        <w:t>粤省事</w:t>
      </w:r>
      <w:r>
        <w:t>”</w:t>
      </w:r>
      <w:bookmarkEnd w:id="108"/>
      <w:bookmarkEnd w:id="109"/>
      <w:r>
        <w:rPr>
          <w:rFonts w:hint="eastAsia"/>
        </w:rPr>
        <w:t>的推广应用</w:t>
      </w:r>
      <w:bookmarkEnd w:id="110"/>
    </w:p>
    <w:p>
      <w:pPr>
        <w:ind w:firstLine="560"/>
      </w:pPr>
      <w:r>
        <w:rPr>
          <w:rFonts w:hint="eastAsia"/>
        </w:rPr>
        <w:t>“粤省事”是我国首个集成民生服务微信小程序，也是广东省“数字政府”改革建设的重要成果，通过微信小程序将分布在各业务部门办理业务量大、受众量广以及群众重点关注的服务事项，并将居民身份电子凭证、居住证、社保卡、住房公积金、驾驶证、行驶证等电子证照整合到全省统一的服务平台，不断提升用户体验，实现服务个性化、精准化和一站式“指尖办理”，方便群众办事，打造整体型政府。进一步</w:t>
      </w:r>
      <w:r>
        <w:t>做好</w:t>
      </w:r>
      <w:r>
        <w:rPr>
          <w:rFonts w:hint="eastAsia"/>
        </w:rPr>
        <w:t>推广</w:t>
      </w:r>
      <w:r>
        <w:t>“粤省事”移动政务服务平台</w:t>
      </w:r>
      <w:r>
        <w:rPr>
          <w:rFonts w:hint="eastAsia"/>
        </w:rPr>
        <w:t>的应用</w:t>
      </w:r>
      <w:r>
        <w:t>，切实提升“粤省事”的知晓度、普及率和使用率，真正实现“让群众少跑腿，让数据多跑路”。</w:t>
      </w:r>
    </w:p>
    <w:p>
      <w:pPr>
        <w:pStyle w:val="5"/>
        <w:ind w:firstLine="562"/>
      </w:pPr>
      <w:bookmarkStart w:id="111" w:name="_Toc19002460"/>
      <w:bookmarkStart w:id="112" w:name="_Toc11539"/>
      <w:bookmarkStart w:id="113" w:name="_Toc19021744"/>
      <w:r>
        <w:rPr>
          <w:rFonts w:hint="eastAsia"/>
        </w:rPr>
        <w:t>（</w:t>
      </w:r>
      <w:r>
        <w:t>11</w:t>
      </w:r>
      <w:r>
        <w:rPr>
          <w:rFonts w:hint="eastAsia"/>
        </w:rPr>
        <w:t>）加快“粤政图”推广应用</w:t>
      </w:r>
      <w:bookmarkEnd w:id="111"/>
      <w:bookmarkEnd w:id="112"/>
      <w:bookmarkEnd w:id="113"/>
    </w:p>
    <w:p>
      <w:pPr>
        <w:ind w:firstLine="560"/>
      </w:pPr>
      <w:r>
        <w:t>推广应用全省统一的空间地理数据在线共享平台，梳理</w:t>
      </w:r>
      <w:r>
        <w:rPr>
          <w:rFonts w:hint="eastAsia"/>
        </w:rPr>
        <w:t>开平</w:t>
      </w:r>
      <w:r>
        <w:t>市基础地理、行业专题等空间地理数据，提高</w:t>
      </w:r>
      <w:r>
        <w:rPr>
          <w:rFonts w:hint="eastAsia"/>
        </w:rPr>
        <w:t>开平</w:t>
      </w:r>
      <w:r>
        <w:t>市空间地理数据在线共享服务水平。</w:t>
      </w:r>
      <w:r>
        <w:rPr>
          <w:rFonts w:hint="eastAsia"/>
        </w:rPr>
        <w:t>推动“粤政图”在区域空间生态环境评价、水政执法、应急指挥、河湖监管等工作中的运用，充分发挥空间地理信息支撑政府决策作用。</w:t>
      </w:r>
    </w:p>
    <w:p>
      <w:pPr>
        <w:pStyle w:val="5"/>
        <w:ind w:firstLine="562"/>
      </w:pPr>
      <w:bookmarkStart w:id="114" w:name="_Toc19002461"/>
      <w:bookmarkStart w:id="115" w:name="_Toc16351"/>
      <w:bookmarkStart w:id="116" w:name="_Toc19021745"/>
      <w:r>
        <w:rPr>
          <w:rFonts w:hint="eastAsia"/>
        </w:rPr>
        <w:t>（</w:t>
      </w:r>
      <w:r>
        <w:t>12</w:t>
      </w:r>
      <w:r>
        <w:rPr>
          <w:rFonts w:hint="eastAsia"/>
        </w:rPr>
        <w:t>）证照库应用</w:t>
      </w:r>
      <w:bookmarkEnd w:id="114"/>
      <w:bookmarkEnd w:id="115"/>
      <w:bookmarkEnd w:id="116"/>
    </w:p>
    <w:p>
      <w:pPr>
        <w:ind w:firstLine="560"/>
      </w:pPr>
      <w:r>
        <w:rPr>
          <w:rFonts w:hint="eastAsia"/>
        </w:rPr>
        <w:t>基于“互联网</w:t>
      </w:r>
      <w:r>
        <w:t>+”模式的“一网通办”证照</w:t>
      </w:r>
      <w:r>
        <w:rPr>
          <w:rFonts w:hint="eastAsia"/>
        </w:rPr>
        <w:t>库应用系统，按照江门市统一标准规范，进一步推进电子证照有序制发、归集和应用，并进一步优化审批环节，提高电子证照可靠性，推动行政相对人在办理政务服务事项过程免带免交纸质证照，实现政务服务“一网通办”，提升行政效率和服务水平</w:t>
      </w:r>
      <w:r>
        <w:t>。</w:t>
      </w:r>
    </w:p>
    <w:p>
      <w:pPr>
        <w:pStyle w:val="5"/>
        <w:ind w:firstLine="562"/>
      </w:pPr>
      <w:bookmarkStart w:id="117" w:name="_Toc19002462"/>
      <w:bookmarkStart w:id="118" w:name="_Toc19021746"/>
      <w:bookmarkStart w:id="119" w:name="_Toc19700"/>
      <w:r>
        <w:rPr>
          <w:rFonts w:hint="eastAsia"/>
        </w:rPr>
        <w:t>（</w:t>
      </w:r>
      <w:r>
        <w:t>13</w:t>
      </w:r>
      <w:r>
        <w:rPr>
          <w:rFonts w:hint="eastAsia"/>
        </w:rPr>
        <w:t>）总工会会员实名制系统</w:t>
      </w:r>
      <w:bookmarkEnd w:id="117"/>
      <w:bookmarkEnd w:id="118"/>
      <w:bookmarkEnd w:id="119"/>
    </w:p>
    <w:p>
      <w:pPr>
        <w:ind w:firstLine="560"/>
      </w:pPr>
      <w:r>
        <w:rPr>
          <w:rFonts w:hint="eastAsia"/>
        </w:rPr>
        <w:t>推广应用江门市</w:t>
      </w:r>
      <w:r>
        <w:t>总工会会员实名制系统</w:t>
      </w:r>
      <w:r>
        <w:rPr>
          <w:rFonts w:hint="eastAsia"/>
        </w:rPr>
        <w:t>，开展工会系统信息化工作队伍建设，引进急需人才，培养专业人才；加强信息化工作队伍和数据管理队伍的培训和技术普及工作，不断提高工会系统信息化规划、建设和</w:t>
      </w:r>
      <w:r>
        <w:t>管理</w:t>
      </w:r>
      <w:r>
        <w:rPr>
          <w:rFonts w:hint="eastAsia"/>
        </w:rPr>
        <w:t>水平</w:t>
      </w:r>
      <w:r>
        <w:t>，</w:t>
      </w:r>
      <w:r>
        <w:rPr>
          <w:rFonts w:hint="eastAsia"/>
        </w:rPr>
        <w:t>从而保障工程</w:t>
      </w:r>
      <w:r>
        <w:t>的</w:t>
      </w:r>
      <w:r>
        <w:rPr>
          <w:rFonts w:hint="eastAsia"/>
        </w:rPr>
        <w:t>长期有效</w:t>
      </w:r>
      <w:r>
        <w:t>运行。</w:t>
      </w:r>
    </w:p>
    <w:p>
      <w:pPr>
        <w:pStyle w:val="5"/>
        <w:ind w:firstLine="562"/>
      </w:pPr>
      <w:bookmarkStart w:id="120" w:name="_Toc29749"/>
      <w:bookmarkStart w:id="121" w:name="_Toc19021747"/>
      <w:bookmarkStart w:id="122" w:name="_Toc19002463"/>
      <w:r>
        <w:rPr>
          <w:rFonts w:hint="eastAsia"/>
        </w:rPr>
        <w:t>（</w:t>
      </w:r>
      <w:r>
        <w:t>14</w:t>
      </w:r>
      <w:r>
        <w:rPr>
          <w:rFonts w:hint="eastAsia"/>
        </w:rPr>
        <w:t>）智慧社区服务项目</w:t>
      </w:r>
      <w:bookmarkEnd w:id="120"/>
      <w:bookmarkEnd w:id="121"/>
      <w:bookmarkEnd w:id="122"/>
    </w:p>
    <w:p>
      <w:pPr>
        <w:ind w:firstLine="560"/>
      </w:pPr>
      <w:r>
        <w:rPr>
          <w:rFonts w:hint="eastAsia"/>
        </w:rPr>
        <w:t>在村</w:t>
      </w:r>
      <w:r>
        <w:t>(社区)公共服务平台基础上以政府引导、企业建设、社会参与、群众受惠为原则，依托城市云平台，整合市、区相关部门及街道公共服务资源，打造集党务、村居事务、文化生活、生产服务项目为一体的智慧社区服务平台，形成“云”+“端”的一体化服务模式，打通公共服务“最后一公里”通道。2019年，启动智慧社区服务项目建设并不断完善。</w:t>
      </w:r>
    </w:p>
    <w:p>
      <w:pPr>
        <w:pStyle w:val="5"/>
        <w:ind w:firstLine="562"/>
      </w:pPr>
      <w:bookmarkStart w:id="123" w:name="_Toc19021748"/>
      <w:bookmarkStart w:id="124" w:name="_Toc30244"/>
      <w:bookmarkStart w:id="125" w:name="_Toc19002464"/>
      <w:r>
        <w:rPr>
          <w:rFonts w:hint="eastAsia"/>
        </w:rPr>
        <w:t>（</w:t>
      </w:r>
      <w:r>
        <w:t>15</w:t>
      </w:r>
      <w:r>
        <w:rPr>
          <w:rFonts w:hint="eastAsia"/>
        </w:rPr>
        <w:t>）集成数字档案馆服务</w:t>
      </w:r>
      <w:bookmarkEnd w:id="123"/>
      <w:bookmarkEnd w:id="124"/>
      <w:bookmarkEnd w:id="125"/>
    </w:p>
    <w:p>
      <w:pPr>
        <w:ind w:firstLine="560"/>
      </w:pPr>
      <w:r>
        <w:t>加快推进全市数字档案馆（室）项目建设，通过数字档案馆(室)系统与我市政务办公自动化系统对接互联互通，实现资源整合共享，对政务信息电子档案实行系统化归档，实现我市政务办公档案服务一体化管理。</w:t>
      </w:r>
    </w:p>
    <w:p>
      <w:pPr>
        <w:ind w:firstLine="560"/>
      </w:pPr>
      <w:r>
        <w:rPr>
          <w:rFonts w:hint="eastAsia"/>
        </w:rPr>
        <w:t>依托城市基础云平台，集成建设数字档案馆，并针对不同利用对象，通过不同渠道，实现档案信息资源分层共享，方便、快捷满足各类用户需求。</w:t>
      </w:r>
    </w:p>
    <w:p>
      <w:pPr>
        <w:pStyle w:val="5"/>
        <w:ind w:firstLine="562"/>
      </w:pPr>
      <w:bookmarkStart w:id="126" w:name="_Toc19021749"/>
      <w:bookmarkStart w:id="127" w:name="_Toc19002465"/>
      <w:bookmarkStart w:id="128" w:name="_Toc8110"/>
      <w:r>
        <w:rPr>
          <w:rFonts w:hint="eastAsia"/>
        </w:rPr>
        <w:t>（</w:t>
      </w:r>
      <w:r>
        <w:t>16</w:t>
      </w:r>
      <w:r>
        <w:rPr>
          <w:rFonts w:hint="eastAsia"/>
        </w:rPr>
        <w:t>）加快推进“互联网</w:t>
      </w:r>
      <w:r>
        <w:t>+</w:t>
      </w:r>
      <w:r>
        <w:rPr>
          <w:rFonts w:hint="eastAsia"/>
        </w:rPr>
        <w:t>河长制”</w:t>
      </w:r>
      <w:bookmarkEnd w:id="126"/>
      <w:bookmarkEnd w:id="127"/>
      <w:bookmarkEnd w:id="128"/>
    </w:p>
    <w:p>
      <w:pPr>
        <w:ind w:firstLine="560"/>
      </w:pPr>
      <w:r>
        <w:rPr>
          <w:rFonts w:hint="eastAsia"/>
        </w:rPr>
        <w:t>加强</w:t>
      </w:r>
      <w:r>
        <w:t>与省、市相关</w:t>
      </w:r>
      <w:r>
        <w:rPr>
          <w:rFonts w:hint="eastAsia"/>
        </w:rPr>
        <w:t>“互联</w:t>
      </w:r>
      <w:r>
        <w:t>网+平台</w:t>
      </w:r>
      <w:r>
        <w:rPr>
          <w:rFonts w:hint="eastAsia"/>
        </w:rPr>
        <w:t>”</w:t>
      </w:r>
      <w:r>
        <w:t>的联系和对接，</w:t>
      </w:r>
      <w:r>
        <w:rPr>
          <w:rFonts w:hint="eastAsia"/>
        </w:rPr>
        <w:t>保证开平</w:t>
      </w:r>
      <w:r>
        <w:t>市</w:t>
      </w:r>
      <w:r>
        <w:rPr>
          <w:rFonts w:hint="eastAsia"/>
        </w:rPr>
        <w:t>河长制信息终端传递数据与上级平台对接顺畅、同步，推进开平市河长制工作的信息化上台阶、上水平。运用“互联网</w:t>
      </w:r>
      <w:r>
        <w:t>+河长制”打造互动平台。建立开平市河长</w:t>
      </w:r>
      <w:r>
        <w:rPr>
          <w:rFonts w:hint="eastAsia"/>
        </w:rPr>
        <w:t>制微信公众号，设置“公众报料”功能，群众通过微</w:t>
      </w:r>
      <w:r>
        <w:t>信公众号</w:t>
      </w:r>
      <w:r>
        <w:rPr>
          <w:rFonts w:hint="eastAsia"/>
        </w:rPr>
        <w:t>随手拍污染河涌上传举报，并查看处理进度，让每人可动态参与河道监督，成为民间“河长”。</w:t>
      </w:r>
    </w:p>
    <w:p>
      <w:pPr>
        <w:pStyle w:val="5"/>
        <w:ind w:firstLine="562"/>
      </w:pPr>
      <w:bookmarkStart w:id="129" w:name="_Toc19021750"/>
      <w:bookmarkStart w:id="130" w:name="_Toc4539"/>
      <w:bookmarkStart w:id="131" w:name="_Toc19002466"/>
      <w:r>
        <w:rPr>
          <w:rFonts w:hint="eastAsia"/>
        </w:rPr>
        <w:t>（</w:t>
      </w:r>
      <w:r>
        <w:t>17</w:t>
      </w:r>
      <w:r>
        <w:rPr>
          <w:rFonts w:hint="eastAsia"/>
        </w:rPr>
        <w:t>）互联网</w:t>
      </w:r>
      <w:r>
        <w:t>+</w:t>
      </w:r>
      <w:r>
        <w:rPr>
          <w:rFonts w:hint="eastAsia"/>
        </w:rPr>
        <w:t>旅游</w:t>
      </w:r>
      <w:r>
        <w:t>(</w:t>
      </w:r>
      <w:r>
        <w:rPr>
          <w:rFonts w:hint="eastAsia"/>
        </w:rPr>
        <w:t>乡村振兴工程</w:t>
      </w:r>
      <w:r>
        <w:t>)</w:t>
      </w:r>
      <w:bookmarkEnd w:id="129"/>
      <w:bookmarkEnd w:id="130"/>
      <w:bookmarkEnd w:id="131"/>
    </w:p>
    <w:p>
      <w:pPr>
        <w:ind w:firstLine="560" w:firstLineChars="200"/>
        <w:rPr>
          <w:rFonts w:hint="eastAsia"/>
        </w:rPr>
      </w:pPr>
      <w:r>
        <w:t>基于互联网技术，融合游客体验、景区管理、商家经营、旅游扶贫、文旅融合、产业发展、生态休闲一体化模式，探索构建“互联网+旅游”大数据公共服务平台，促进</w:t>
      </w:r>
      <w:r>
        <w:rPr>
          <w:rFonts w:hint="eastAsia"/>
        </w:rPr>
        <w:t>开平</w:t>
      </w:r>
      <w:r>
        <w:t>市</w:t>
      </w:r>
      <w:r>
        <w:rPr>
          <w:rFonts w:hint="eastAsia"/>
        </w:rPr>
        <w:t>旅游产</w:t>
      </w:r>
      <w:r>
        <w:t>业发展。</w:t>
      </w:r>
      <w:r>
        <w:rPr>
          <w:rFonts w:hint="eastAsia"/>
        </w:rPr>
        <w:t>加强移动互联网应用，不</w:t>
      </w:r>
      <w:r>
        <w:t>断完善</w:t>
      </w:r>
      <w:r>
        <w:rPr>
          <w:rFonts w:hint="eastAsia"/>
        </w:rPr>
        <w:t>开平旅游网站及手机端等功能</w:t>
      </w:r>
      <w:r>
        <w:t>，</w:t>
      </w:r>
      <w:r>
        <w:rPr>
          <w:rFonts w:hint="eastAsia"/>
        </w:rPr>
        <w:t>为游客提供个性化、互动式旅游服务，积极利用互联网、微信等开展旅游宣传推广，利用互联网提供智能导游、电子讲解、在线预订、旅游信息推送、咨询投诉等服务。加快全</w:t>
      </w:r>
      <w:r>
        <w:t>市</w:t>
      </w:r>
      <w:r>
        <w:rPr>
          <w:rFonts w:hint="eastAsia"/>
        </w:rPr>
        <w:t>旅游景区及重点旅游线路的无线宽带网络覆盖，推进车站、酒店、景区景点、旅游购物店、游客集散中心等主要场所的信息互动。</w:t>
      </w:r>
    </w:p>
    <w:p>
      <w:pPr>
        <w:ind w:firstLine="560" w:firstLineChars="200"/>
        <w:rPr>
          <w:rFonts w:hint="eastAsia"/>
          <w:color w:val="auto"/>
        </w:rPr>
      </w:pPr>
      <w:r>
        <w:rPr>
          <w:rFonts w:hint="eastAsia"/>
          <w:color w:val="auto"/>
        </w:rPr>
        <w:t>基于大数据位置和标签能力，统计分析游客量、餐饮、来源地、消费能力、过夜游客量、出行交通、娱乐指数等维度，形成旅游行业食、住、行、购、娱、游五个层面的数据统计，并通过可视化平台展示，为全面、客观、公正地进行旅游经济评估提供数据支撑，也为进一步旅游产业评估、升级等提供决策依据。</w:t>
      </w:r>
    </w:p>
    <w:p>
      <w:pPr>
        <w:ind w:firstLine="560" w:firstLineChars="200"/>
        <w:rPr>
          <w:rFonts w:hint="eastAsia"/>
          <w:color w:val="auto"/>
        </w:rPr>
      </w:pPr>
      <w:r>
        <w:rPr>
          <w:rFonts w:hint="eastAsia"/>
          <w:color w:val="auto"/>
        </w:rPr>
        <w:t>统计分析旅游线路、特定来源地、重大交通枢纽客流、城区客流、商圈、医疗、警务、景区游客来源等维度，形成内从引外联、旅游交通、公共服务及产城联系等方面的城市客群分析，助力“一带一路”、粤港澳大湾区等区域、城市间的全域规划。</w:t>
      </w:r>
    </w:p>
    <w:p>
      <w:pPr>
        <w:pStyle w:val="5"/>
        <w:ind w:firstLine="562"/>
      </w:pPr>
      <w:bookmarkStart w:id="132" w:name="_Toc19021751"/>
      <w:bookmarkStart w:id="133" w:name="_Toc19002467"/>
      <w:bookmarkStart w:id="134" w:name="_Toc14728"/>
      <w:r>
        <w:rPr>
          <w:rFonts w:hint="eastAsia"/>
        </w:rPr>
        <w:t>（</w:t>
      </w:r>
      <w:r>
        <w:t>18</w:t>
      </w:r>
      <w:r>
        <w:rPr>
          <w:rFonts w:hint="eastAsia"/>
        </w:rPr>
        <w:t>）教育大数据应用</w:t>
      </w:r>
      <w:bookmarkEnd w:id="132"/>
      <w:bookmarkEnd w:id="133"/>
      <w:bookmarkEnd w:id="134"/>
    </w:p>
    <w:p>
      <w:pPr>
        <w:ind w:firstLine="560"/>
        <w:rPr>
          <w:rFonts w:hint="eastAsia"/>
        </w:rPr>
      </w:pPr>
      <w:r>
        <w:rPr>
          <w:rFonts w:hint="eastAsia"/>
        </w:rPr>
        <w:t>持续推动信息技术与教育深度融合，推广“移动个性化学习终端”、“电子书包”等学习工具，促进信息化应用水平和师生信息素养普遍提高；实现数字资源、优秀师资、教育数据、信息红利的有效共享，助力教育服务供给模式升级和教育治理水平提升。完善开平市教育城域网，开展智慧校园试点项目建设，推动开平市信息技术与教育教学的深度融合，构建“人人皆学、处处能学、时时可学”的教育信息化服务体系。</w:t>
      </w:r>
    </w:p>
    <w:p>
      <w:pPr>
        <w:pStyle w:val="5"/>
        <w:ind w:firstLine="562"/>
        <w:rPr>
          <w:rFonts w:hint="eastAsia"/>
        </w:rPr>
      </w:pPr>
      <w:bookmarkStart w:id="135" w:name="_Toc10871"/>
      <w:r>
        <w:rPr>
          <w:rFonts w:hint="eastAsia"/>
        </w:rPr>
        <w:t>（</w:t>
      </w:r>
      <w:r>
        <w:rPr>
          <w:rFonts w:hint="eastAsia"/>
          <w:lang w:val="en-US" w:eastAsia="zh-CN"/>
        </w:rPr>
        <w:t>19</w:t>
      </w:r>
      <w:r>
        <w:rPr>
          <w:rFonts w:hint="eastAsia"/>
        </w:rPr>
        <w:t>）</w:t>
      </w:r>
      <w:r>
        <w:rPr>
          <w:rFonts w:hint="eastAsia"/>
          <w:lang w:eastAsia="zh-CN"/>
        </w:rPr>
        <w:t>人才服务</w:t>
      </w:r>
      <w:r>
        <w:rPr>
          <w:rFonts w:hint="eastAsia"/>
        </w:rPr>
        <w:t>系统</w:t>
      </w:r>
      <w:bookmarkEnd w:id="135"/>
    </w:p>
    <w:p>
      <w:pPr>
        <w:ind w:firstLine="560"/>
        <w:rPr>
          <w:rFonts w:hint="eastAsia"/>
        </w:rPr>
      </w:pPr>
      <w:r>
        <w:rPr>
          <w:rFonts w:hint="eastAsia"/>
        </w:rPr>
        <w:t>开发人才</w:t>
      </w:r>
      <w:r>
        <w:rPr>
          <w:rFonts w:hint="eastAsia"/>
          <w:lang w:val="en-US" w:eastAsia="zh-CN"/>
        </w:rPr>
        <w:t>服务</w:t>
      </w:r>
      <w:r>
        <w:rPr>
          <w:rFonts w:hint="eastAsia"/>
        </w:rPr>
        <w:t>系统（或小程序），建立人才“一站式”服务体系，通过用人单位和人才个人注册账号、录入、动态更新数据，政府部门线上审核、维护数据，实现人才分类标签、人才奖励、人才服务（包括落户、子女入学、居住、人才公寓等）、人才统计、人才宣传的数据共享运用，进一步提高人才服务覆盖面、便利性。</w:t>
      </w:r>
    </w:p>
    <w:p>
      <w:pPr>
        <w:pStyle w:val="4"/>
        <w:ind w:firstLine="562"/>
      </w:pPr>
      <w:bookmarkStart w:id="136" w:name="_Toc19002470"/>
      <w:bookmarkStart w:id="137" w:name="_Toc19021754"/>
      <w:bookmarkStart w:id="138" w:name="_Toc14356"/>
      <w:r>
        <w:t>3.</w:t>
      </w:r>
      <w:r>
        <w:rPr>
          <w:rFonts w:hint="eastAsia"/>
        </w:rPr>
        <w:t>精准化治理体系</w:t>
      </w:r>
      <w:bookmarkEnd w:id="136"/>
      <w:bookmarkEnd w:id="137"/>
      <w:bookmarkEnd w:id="138"/>
    </w:p>
    <w:p>
      <w:pPr>
        <w:pStyle w:val="5"/>
        <w:ind w:firstLine="562"/>
      </w:pPr>
      <w:bookmarkStart w:id="139" w:name="_Toc19002471"/>
      <w:bookmarkStart w:id="140" w:name="_Toc21098"/>
      <w:bookmarkStart w:id="141" w:name="_Toc19021755"/>
      <w:r>
        <w:rPr>
          <w:rFonts w:hint="eastAsia"/>
        </w:rPr>
        <w:t>（</w:t>
      </w:r>
      <w:r>
        <w:t>1</w:t>
      </w:r>
      <w:r>
        <w:rPr>
          <w:rFonts w:hint="eastAsia"/>
        </w:rPr>
        <w:t>）跨部门大数据办案平台建设</w:t>
      </w:r>
      <w:bookmarkEnd w:id="139"/>
      <w:bookmarkEnd w:id="140"/>
      <w:bookmarkEnd w:id="141"/>
    </w:p>
    <w:p>
      <w:pPr>
        <w:ind w:firstLine="560"/>
      </w:pPr>
      <w:r>
        <w:t>按照</w:t>
      </w:r>
      <w:r>
        <w:rPr>
          <w:rFonts w:hint="eastAsia"/>
        </w:rPr>
        <w:t>上级部门</w:t>
      </w:r>
      <w:r>
        <w:t>关于建设跨部门的大数据办案平台的要求，切实推进有关工作。</w:t>
      </w:r>
    </w:p>
    <w:p>
      <w:pPr>
        <w:ind w:firstLine="560"/>
      </w:pPr>
      <w:r>
        <w:rPr>
          <w:rFonts w:hint="eastAsia"/>
        </w:rPr>
        <w:t>配合上级部门开展相关工作：一方面，明确相关政法部门的主体责任，建立健全跨部门数据共享的安全保障机制、运维管理机制和部门数据共享协同激励机制等。另一方面，要完善互联互通政法网的建设和基础保障措施建设，明确建设资金保障要求和建设时间，确保跨部门大数据共享办案平台应用效益，更好地满足政法各部门业务工作需要。</w:t>
      </w:r>
    </w:p>
    <w:p>
      <w:pPr>
        <w:pStyle w:val="5"/>
        <w:ind w:firstLine="562"/>
      </w:pPr>
      <w:bookmarkStart w:id="142" w:name="_Toc19021756"/>
      <w:bookmarkStart w:id="143" w:name="_Toc19002472"/>
      <w:bookmarkStart w:id="144" w:name="_Toc18619"/>
      <w:r>
        <w:rPr>
          <w:rFonts w:hint="eastAsia"/>
        </w:rPr>
        <w:t>（</w:t>
      </w:r>
      <w:r>
        <w:t>2</w:t>
      </w:r>
      <w:r>
        <w:rPr>
          <w:rFonts w:hint="eastAsia"/>
        </w:rPr>
        <w:t>）打造宜居城市、智慧生活工程</w:t>
      </w:r>
      <w:bookmarkEnd w:id="142"/>
      <w:bookmarkEnd w:id="143"/>
      <w:bookmarkEnd w:id="144"/>
    </w:p>
    <w:p>
      <w:pPr>
        <w:ind w:firstLine="560"/>
        <w:rPr>
          <w:rFonts w:hint="eastAsia"/>
          <w:color w:val="auto"/>
          <w:lang w:eastAsia="zh-CN"/>
        </w:rPr>
      </w:pPr>
      <w:r>
        <w:rPr>
          <w:rFonts w:hint="eastAsia"/>
          <w:color w:val="auto"/>
        </w:rPr>
        <w:t>在新型智慧城市顶层设计框架下，利用5G、物联网、云计算、大数据、移动互联网等现代信息技术，形成信息化基础设施泛在先进、城市管理全面精准、民生服务均等普惠、产业经济转型升级、网络安全可管可控的新格局</w:t>
      </w:r>
      <w:r>
        <w:rPr>
          <w:rFonts w:hint="eastAsia"/>
          <w:color w:val="auto"/>
          <w:lang w:eastAsia="zh-CN"/>
        </w:rPr>
        <w:t>。</w:t>
      </w:r>
    </w:p>
    <w:p>
      <w:pPr>
        <w:ind w:firstLine="560"/>
      </w:pPr>
      <w:r>
        <w:rPr>
          <w:rFonts w:hint="eastAsia"/>
        </w:rPr>
        <w:t>全面打造宜居城市，必须坚持规划先行、建管并重、功能优先、集约高效的原则，努</w:t>
      </w:r>
      <w:bookmarkStart w:id="253" w:name="_GoBack"/>
      <w:bookmarkEnd w:id="253"/>
      <w:r>
        <w:rPr>
          <w:rFonts w:hint="eastAsia"/>
        </w:rPr>
        <w:t>力实现科学规划、有序建设、精细管理、高效运行，全面提升城市功能与品质。</w:t>
      </w:r>
    </w:p>
    <w:p>
      <w:pPr>
        <w:ind w:firstLine="560"/>
      </w:pPr>
      <w:r>
        <w:rPr>
          <w:rFonts w:hint="eastAsia"/>
        </w:rPr>
        <w:t>要坚持政府主导、共建共享、开放创新、安全可控的原则，以智慧应用为抓手，大力推进新型智慧城市建设，加快建设“智慧开平”。通过整合政务、产业、民生等数据资源，打破“信息孤岛”，实现数据汇聚、数据挖掘、数据应用及升值。整合政务、社会、产业多领域信息资源，让群众可享受到政务服务、便民服务、企业服务等多种智慧应用，打造全方位智慧生活圈。</w:t>
      </w:r>
    </w:p>
    <w:p>
      <w:pPr>
        <w:pStyle w:val="5"/>
        <w:ind w:firstLine="562"/>
      </w:pPr>
      <w:bookmarkStart w:id="145" w:name="_Toc19002473"/>
      <w:bookmarkStart w:id="146" w:name="_Toc6350"/>
      <w:bookmarkStart w:id="147" w:name="_Toc19021757"/>
      <w:r>
        <w:rPr>
          <w:rFonts w:hint="eastAsia"/>
        </w:rPr>
        <w:t>（</w:t>
      </w:r>
      <w:r>
        <w:t>3</w:t>
      </w:r>
      <w:r>
        <w:rPr>
          <w:rFonts w:hint="eastAsia"/>
        </w:rPr>
        <w:t>）以大数据应用支撑推进发展经济运行工程</w:t>
      </w:r>
      <w:bookmarkEnd w:id="145"/>
      <w:bookmarkEnd w:id="146"/>
      <w:bookmarkEnd w:id="147"/>
    </w:p>
    <w:p>
      <w:pPr>
        <w:ind w:firstLine="560"/>
      </w:pPr>
      <w:r>
        <w:rPr>
          <w:rFonts w:hint="eastAsia"/>
        </w:rPr>
        <w:t>要以推动经济社会加快发展为主旋律，以“产业提升、城市提质、工作提效”为工作主线，以大数据应用支撑推进开平各项工作取得新突破。归集产业园区、产业发展、招商引资、交通运输、城市建设、新能源和旅游等主题数据，综合分析和利用各类数据资源，促进全市经济持续快速健康发展。</w:t>
      </w:r>
    </w:p>
    <w:p>
      <w:pPr>
        <w:pStyle w:val="5"/>
        <w:ind w:firstLine="562"/>
      </w:pPr>
      <w:bookmarkStart w:id="148" w:name="_Toc19021758"/>
      <w:bookmarkStart w:id="149" w:name="_Toc19002474"/>
      <w:bookmarkStart w:id="150" w:name="_Toc10801"/>
      <w:r>
        <w:rPr>
          <w:rFonts w:hint="eastAsia"/>
        </w:rPr>
        <w:t>（</w:t>
      </w:r>
      <w:r>
        <w:t>4</w:t>
      </w:r>
      <w:r>
        <w:rPr>
          <w:rFonts w:hint="eastAsia"/>
        </w:rPr>
        <w:t>）平安开平建设工程</w:t>
      </w:r>
      <w:bookmarkEnd w:id="148"/>
      <w:bookmarkEnd w:id="149"/>
      <w:bookmarkEnd w:id="150"/>
    </w:p>
    <w:p>
      <w:pPr>
        <w:ind w:firstLine="560"/>
      </w:pPr>
      <w:r>
        <w:rPr>
          <w:rFonts w:hint="eastAsia"/>
        </w:rPr>
        <w:t>开展扫黑除恶专项斗争，围绕“深挖根治”目标，推进专项斗争全面纵深开展，坚决完成挂牌整治任务。大力开展各项严打整治专项行动，依法打击各类违法犯罪活动，加快“中心</w:t>
      </w:r>
      <w:r>
        <w:t>+”、雪亮工程等基础性建设，围绕产业提升，城市提质，工作提效的工作主线打造一个平安的人居、旅游、投资环境。</w:t>
      </w:r>
    </w:p>
    <w:p>
      <w:pPr>
        <w:pStyle w:val="5"/>
        <w:ind w:firstLine="562"/>
      </w:pPr>
      <w:bookmarkStart w:id="151" w:name="_Toc19002475"/>
      <w:bookmarkStart w:id="152" w:name="_Toc24871"/>
      <w:bookmarkStart w:id="153" w:name="_Toc19021759"/>
      <w:r>
        <w:rPr>
          <w:rFonts w:hint="eastAsia"/>
        </w:rPr>
        <w:t>（</w:t>
      </w:r>
      <w:r>
        <w:t>5</w:t>
      </w:r>
      <w:r>
        <w:rPr>
          <w:rFonts w:hint="eastAsia"/>
        </w:rPr>
        <w:t>）低收入人口信息管理平台建设</w:t>
      </w:r>
      <w:bookmarkEnd w:id="151"/>
      <w:bookmarkEnd w:id="152"/>
      <w:bookmarkEnd w:id="153"/>
    </w:p>
    <w:p>
      <w:pPr>
        <w:ind w:firstLine="560"/>
      </w:pPr>
      <w:r>
        <w:t>配合上级部门进一步完善“江门市低收入人口识别指标体系”和“搭建低收入人口信息管理平台”，全面推进扶贫线与低保线“两线合一”</w:t>
      </w:r>
      <w:r>
        <w:rPr>
          <w:rFonts w:hint="eastAsia"/>
        </w:rPr>
        <w:t>，探索更有效的扶贫机制和模式，实现应保尽保，精准扶贫对象，充分发挥低保制度兜底脱贫作用</w:t>
      </w:r>
      <w:r>
        <w:t>。</w:t>
      </w:r>
    </w:p>
    <w:p>
      <w:pPr>
        <w:pStyle w:val="5"/>
        <w:ind w:firstLine="562"/>
      </w:pPr>
      <w:bookmarkStart w:id="154" w:name="_Toc19002476"/>
      <w:bookmarkStart w:id="155" w:name="_Toc19021760"/>
      <w:bookmarkStart w:id="156" w:name="_Toc27418"/>
      <w:r>
        <w:rPr>
          <w:rFonts w:hint="eastAsia"/>
        </w:rPr>
        <w:t>（</w:t>
      </w:r>
      <w:r>
        <w:t>6</w:t>
      </w:r>
      <w:r>
        <w:rPr>
          <w:rFonts w:hint="eastAsia"/>
        </w:rPr>
        <w:t>）协同办公系统</w:t>
      </w:r>
      <w:bookmarkEnd w:id="154"/>
      <w:bookmarkEnd w:id="155"/>
      <w:bookmarkEnd w:id="156"/>
    </w:p>
    <w:p>
      <w:pPr>
        <w:ind w:firstLine="560"/>
      </w:pPr>
      <w:r>
        <w:rPr>
          <w:rFonts w:hint="eastAsia"/>
        </w:rPr>
        <w:t>增强政府部门办公集约、移动、协同能力，逐步实现跨地区、跨部门、跨层级信息共享和办公协同，同时</w:t>
      </w:r>
      <w:r>
        <w:t>配合推广应用省协同办公平台电子公文交换系统，推进省政务办公一体化，进一步提升政务业务协同效率，降低行政成本。</w:t>
      </w:r>
    </w:p>
    <w:p>
      <w:pPr>
        <w:pStyle w:val="5"/>
        <w:ind w:firstLine="562"/>
      </w:pPr>
      <w:bookmarkStart w:id="157" w:name="_Toc12338"/>
      <w:bookmarkStart w:id="158" w:name="_Toc19002477"/>
      <w:bookmarkStart w:id="159" w:name="_Toc19021761"/>
      <w:r>
        <w:rPr>
          <w:rFonts w:hint="eastAsia"/>
        </w:rPr>
        <w:t>（</w:t>
      </w:r>
      <w:r>
        <w:t>7</w:t>
      </w:r>
      <w:r>
        <w:rPr>
          <w:rFonts w:hint="eastAsia"/>
        </w:rPr>
        <w:t>）升级改造数字城管系统</w:t>
      </w:r>
      <w:bookmarkEnd w:id="157"/>
      <w:bookmarkEnd w:id="158"/>
      <w:bookmarkEnd w:id="159"/>
    </w:p>
    <w:p>
      <w:pPr>
        <w:ind w:firstLine="560"/>
      </w:pPr>
      <w:r>
        <w:t>2019年，启动全市统一的数字城管平台升级改造工作；2020年，完成和不断拓展城市部件和事件的全面可视化和可感知化改造。</w:t>
      </w:r>
    </w:p>
    <w:p>
      <w:pPr>
        <w:ind w:firstLine="560"/>
      </w:pPr>
      <w:r>
        <w:rPr>
          <w:rFonts w:hint="eastAsia"/>
        </w:rPr>
        <w:t>全面升级改造现有数字城管系统构建全市网格化巡防管理机制。试点推行城市管理黑点、重点场所远程视频监控、违法抓拍和移动执法，扩大城市部件和事件的全面可感知化监控，加强政府热线与城管、公安等执法部门联动，建立统一指挥、多级联动、反应灵敏、运转高效的智慧城管体系。</w:t>
      </w:r>
    </w:p>
    <w:p>
      <w:pPr>
        <w:pStyle w:val="5"/>
        <w:ind w:firstLine="562"/>
      </w:pPr>
      <w:bookmarkStart w:id="160" w:name="_Toc19021762"/>
      <w:bookmarkStart w:id="161" w:name="_Toc19002478"/>
      <w:bookmarkStart w:id="162" w:name="_Toc10695"/>
      <w:r>
        <w:rPr>
          <w:rFonts w:hint="eastAsia"/>
        </w:rPr>
        <w:t>（</w:t>
      </w:r>
      <w:r>
        <w:t>8</w:t>
      </w:r>
      <w:r>
        <w:rPr>
          <w:rFonts w:hint="eastAsia"/>
        </w:rPr>
        <w:t>）建设智慧消防服务系统</w:t>
      </w:r>
      <w:bookmarkEnd w:id="160"/>
      <w:bookmarkEnd w:id="161"/>
      <w:bookmarkEnd w:id="162"/>
    </w:p>
    <w:p>
      <w:pPr>
        <w:ind w:firstLine="560"/>
      </w:pPr>
      <w:r>
        <w:t>2019年，启动智慧消防服务系统建设并不断完善。</w:t>
      </w:r>
    </w:p>
    <w:p>
      <w:pPr>
        <w:ind w:firstLine="560"/>
      </w:pPr>
      <w:r>
        <w:rPr>
          <w:rFonts w:hint="eastAsia"/>
        </w:rPr>
        <w:t>应用火灾自动报警系统等智控终端和物联网信息化技术，构建消防远程监控系统，对我市的重点消防单位、银行、政企、学校、医院、旅业场所、娱乐场所实时监控，并与消防技术服务即时交互，提升政府部门消防监管效率。依托综治社会管理服务平台，构建网络化消防安全管理平台，将消防网格管理纳入基层综治管理平台。</w:t>
      </w:r>
    </w:p>
    <w:p>
      <w:pPr>
        <w:pStyle w:val="5"/>
        <w:ind w:firstLine="562"/>
      </w:pPr>
      <w:bookmarkStart w:id="163" w:name="_Toc19002479"/>
      <w:bookmarkStart w:id="164" w:name="_Toc19806"/>
      <w:bookmarkStart w:id="165" w:name="_Toc19021763"/>
      <w:r>
        <w:rPr>
          <w:rFonts w:hint="eastAsia"/>
        </w:rPr>
        <w:t>（</w:t>
      </w:r>
      <w:r>
        <w:t>9</w:t>
      </w:r>
      <w:r>
        <w:rPr>
          <w:rFonts w:hint="eastAsia"/>
        </w:rPr>
        <w:t>）集成智慧水利管理系统</w:t>
      </w:r>
      <w:bookmarkEnd w:id="163"/>
      <w:bookmarkEnd w:id="164"/>
      <w:bookmarkEnd w:id="165"/>
    </w:p>
    <w:p>
      <w:pPr>
        <w:ind w:firstLine="560"/>
      </w:pPr>
      <w:r>
        <w:t>2020年，整合已建智能排水管理系统，2021年，启动全市水资源系统调度建设工作。</w:t>
      </w:r>
    </w:p>
    <w:p>
      <w:pPr>
        <w:ind w:firstLine="560"/>
      </w:pPr>
      <w:r>
        <w:t>1</w:t>
      </w:r>
      <w:r>
        <w:rPr>
          <w:rFonts w:hint="eastAsia"/>
        </w:rPr>
        <w:t>．建设目的</w:t>
      </w:r>
    </w:p>
    <w:p>
      <w:pPr>
        <w:ind w:firstLine="560"/>
      </w:pPr>
      <w:r>
        <w:rPr>
          <w:rFonts w:hint="eastAsia"/>
        </w:rPr>
        <w:t>为全面满足经济社会快速发展对水利行业的要求，利用先进的信息技术，通过集成智慧河长制管理系统、城市水资源调度系统和排水管理系统，全方位实时监测我市水系堤坝及水闸、电排站的实时水文信息、治污信息，为水资源调度智慧提供有力的保障，整合城市低洼地区、下穿立交、管井液位和排水设施运营状态监控系统，预测突发气象条件下可能引起的自然灾害，提升城市防汛排涝能力。</w:t>
      </w:r>
    </w:p>
    <w:p>
      <w:pPr>
        <w:ind w:firstLine="560"/>
      </w:pPr>
      <w:r>
        <w:t>2</w:t>
      </w:r>
      <w:r>
        <w:rPr>
          <w:rFonts w:hint="eastAsia"/>
        </w:rPr>
        <w:t>．建设内容</w:t>
      </w:r>
    </w:p>
    <w:p>
      <w:pPr>
        <w:ind w:firstLine="560"/>
      </w:pPr>
      <w:r>
        <w:rPr>
          <w:rFonts w:hint="eastAsia"/>
        </w:rPr>
        <w:t>（</w:t>
      </w:r>
      <w:r>
        <w:t>1）通信与网络系统：利用光纤专线通信，采用通用的、成熟的工业和技术标准，以水利水文相关规范为指导，规范系统数据传输规约，选择高效、合理的网络结构，应用传感技术，</w:t>
      </w:r>
      <w:r>
        <w:rPr>
          <w:rFonts w:hint="eastAsia"/>
        </w:rPr>
        <w:t>采集水雨情信息、工况信息、视频监控信息、安防报警信息，并且稳定、安全、高效、实时传输至水利信息数据库。</w:t>
      </w:r>
    </w:p>
    <w:p>
      <w:pPr>
        <w:ind w:firstLine="560"/>
      </w:pPr>
      <w:r>
        <w:rPr>
          <w:rFonts w:hint="eastAsia"/>
        </w:rPr>
        <w:t>（</w:t>
      </w:r>
      <w:r>
        <w:t>2）信息采集与传输系统：重点针对取水、供水、用水、耗水、排水等水资源开发利用的主要环节、重点水功能区，在统一信息采集设备技术要求前提</w:t>
      </w:r>
      <w:r>
        <w:rPr>
          <w:rFonts w:hint="eastAsia"/>
        </w:rPr>
        <w:t>下，对降雨量、内外河水位、企业用水等信息进行实时采集与监测，提高水资源信息采集的时效性和精确性。</w:t>
      </w:r>
    </w:p>
    <w:p>
      <w:pPr>
        <w:ind w:firstLine="560"/>
      </w:pPr>
      <w:r>
        <w:rPr>
          <w:rFonts w:hint="eastAsia"/>
        </w:rPr>
        <w:t>（</w:t>
      </w:r>
      <w:r>
        <w:t>3）水利信息数据库：建设基层水利信息数据库和集成管理平台，采用相关的建设原则和行业标准，按照实际业务需要建设基层水利基础地理空间数据库、水雨情数据库、工情数据库、综合业务库等，提供数据访问、数据管理服务，实现水利基础信息的交换与共享。</w:t>
      </w:r>
    </w:p>
    <w:p>
      <w:pPr>
        <w:ind w:firstLine="560"/>
      </w:pPr>
      <w:r>
        <w:rPr>
          <w:rFonts w:hint="eastAsia"/>
        </w:rPr>
        <w:t>（</w:t>
      </w:r>
      <w:r>
        <w:t>4）应用支撑平台：通过建设统一用户管理与身份认证、数据交换、工作流、地理信息、报表、检索、内容管理等业务应用支撑平台，为水利信息管理系统各业务子系统提供统一的服务。</w:t>
      </w:r>
    </w:p>
    <w:p>
      <w:pPr>
        <w:ind w:firstLine="560"/>
      </w:pPr>
      <w:r>
        <w:rPr>
          <w:rFonts w:hint="eastAsia"/>
        </w:rPr>
        <w:t>（</w:t>
      </w:r>
      <w:r>
        <w:t>5</w:t>
      </w:r>
      <w:r>
        <w:rPr>
          <w:rFonts w:hint="eastAsia"/>
        </w:rPr>
        <w:t>）水利信息化系统：在应用支撑平台上，开发建设水利信息化管理应用系统。包括圩区管理、水利工程管理、河道管理、防洪排涝预报调度管理、防洪排涝决策支持、移动巡查管理、泵闸远程自动化监控管理系统、地理信息系统、水资源管理以及协同办公系统等，实现基层水利管理业务处理过程的电子化、网络化，以提高基层水利部门工作效率，构建协同工作的环境。</w:t>
      </w:r>
    </w:p>
    <w:p>
      <w:pPr>
        <w:pStyle w:val="5"/>
        <w:ind w:firstLine="562"/>
      </w:pPr>
      <w:bookmarkStart w:id="166" w:name="_Toc19002480"/>
      <w:bookmarkStart w:id="167" w:name="_Toc19021764"/>
      <w:bookmarkStart w:id="168" w:name="_Toc12488"/>
      <w:r>
        <w:rPr>
          <w:rFonts w:hint="eastAsia"/>
        </w:rPr>
        <w:t>（</w:t>
      </w:r>
      <w:r>
        <w:t>10</w:t>
      </w:r>
      <w:r>
        <w:rPr>
          <w:rFonts w:hint="eastAsia"/>
        </w:rPr>
        <w:t>）集成智慧环保系统</w:t>
      </w:r>
      <w:bookmarkEnd w:id="166"/>
      <w:bookmarkEnd w:id="167"/>
      <w:bookmarkEnd w:id="168"/>
    </w:p>
    <w:p>
      <w:pPr>
        <w:ind w:firstLine="560"/>
      </w:pPr>
      <w:r>
        <w:t>2019年，启动环保监控管理平台集成；2020年，推进重点区域、重点生态环境指标的实时监测，初步形成环保网格化的管理体系；2021年，开展生态环境大数据应用。</w:t>
      </w:r>
    </w:p>
    <w:p>
      <w:pPr>
        <w:ind w:firstLine="560"/>
      </w:pPr>
      <w:r>
        <w:t>1</w:t>
      </w:r>
      <w:r>
        <w:rPr>
          <w:rFonts w:hint="eastAsia"/>
        </w:rPr>
        <w:t>．</w:t>
      </w:r>
      <w:r>
        <w:t xml:space="preserve"> </w:t>
      </w:r>
      <w:r>
        <w:rPr>
          <w:rFonts w:hint="eastAsia"/>
        </w:rPr>
        <w:t>建设目的</w:t>
      </w:r>
    </w:p>
    <w:p>
      <w:pPr>
        <w:ind w:firstLine="560"/>
      </w:pPr>
      <w:r>
        <w:rPr>
          <w:rFonts w:hint="eastAsia"/>
        </w:rPr>
        <w:t>为进一步推进环保信息深度感知和协同整合，集成建设智慧环保系统，在全市范围内开展重点污染源、生态功能保护区、环境空气、河流水质的实时监控并实现应急监控预警。建设节能减排监控管理平台，对全市重点企业水、电、煤等能源消耗以及硫化物、氮氧化物、化学需氧量等排放实施在线监控。</w:t>
      </w:r>
    </w:p>
    <w:p>
      <w:pPr>
        <w:ind w:firstLine="560"/>
      </w:pPr>
      <w:r>
        <w:t xml:space="preserve">2 </w:t>
      </w:r>
      <w:r>
        <w:rPr>
          <w:rFonts w:hint="eastAsia"/>
        </w:rPr>
        <w:t>．建设内容</w:t>
      </w:r>
    </w:p>
    <w:p>
      <w:pPr>
        <w:ind w:firstLine="560"/>
      </w:pPr>
      <w:r>
        <w:rPr>
          <w:rFonts w:hint="eastAsia"/>
        </w:rPr>
        <w:t>（</w:t>
      </w:r>
      <w:r>
        <w:t>1）现有信息系统的数据集成：对在用的业务系统进行分析，明确需要集成的数据，以及数据间的相互关系后，制定一个统一的数据格式，然后采用信息网格技术实现数据的抽取与集成。</w:t>
      </w:r>
    </w:p>
    <w:p>
      <w:pPr>
        <w:ind w:firstLine="560"/>
      </w:pPr>
      <w:r>
        <w:rPr>
          <w:rFonts w:hint="eastAsia"/>
        </w:rPr>
        <w:t>（</w:t>
      </w:r>
      <w:r>
        <w:t>2）基于物联网技术的信息自动采集与分析：利用各类传感器实现环境监测中各种声、光、气、水、</w:t>
      </w:r>
      <w:r>
        <w:rPr>
          <w:rFonts w:hint="eastAsia"/>
        </w:rPr>
        <w:t>温数据的自动采集，并导入到用的分析系统中进行数据分析。</w:t>
      </w:r>
    </w:p>
    <w:p>
      <w:pPr>
        <w:ind w:firstLine="560"/>
      </w:pPr>
      <w:r>
        <w:rPr>
          <w:rFonts w:hint="eastAsia"/>
        </w:rPr>
        <w:t>（</w:t>
      </w:r>
      <w:r>
        <w:t>3）基于云存储的中心数据库的建设：在集成业务系统数据和环境监测信息的基础上建设一个基于云存储的、可扩展，具有统一规范数据格式的中心数据库，将各业务系统核心数据抽取到中心数据库进行存储，确保信息的完整和安全可靠。</w:t>
      </w:r>
    </w:p>
    <w:p>
      <w:pPr>
        <w:ind w:firstLine="560"/>
      </w:pPr>
      <w:r>
        <w:rPr>
          <w:rFonts w:hint="eastAsia"/>
        </w:rPr>
        <w:t>（</w:t>
      </w:r>
      <w:r>
        <w:t>4）基于</w:t>
      </w:r>
      <w:r>
        <w:rPr>
          <w:rFonts w:hint="eastAsia"/>
        </w:rPr>
        <w:t>云计算与语义技术的环保数据处理和分析方法：利用云计算平台的强大处理能力，结合语义技术进行数据的处理和挖掘，将数据转换为信息</w:t>
      </w:r>
    </w:p>
    <w:p>
      <w:pPr>
        <w:ind w:firstLine="560"/>
      </w:pPr>
      <w:r>
        <w:rPr>
          <w:rFonts w:hint="eastAsia"/>
        </w:rPr>
        <w:t>（</w:t>
      </w:r>
      <w:r>
        <w:t>5）智慧</w:t>
      </w:r>
      <w:r>
        <w:rPr>
          <w:rFonts w:hint="eastAsia"/>
        </w:rPr>
        <w:t>环保云平台的建立：在中心数据库上开发建立包括企业信息全寿命管理</w:t>
      </w:r>
      <w:r>
        <w:t>(即从企业登记开始到企业注销的全程信息管理)、数据精确分析、处置决策、趋势分析等在内的应用，并为其它系统预留数据调用接口，最终建成一个涵盖在用系统数据，支持全局信息管理分析与应用的“智慧环保″系统。</w:t>
      </w:r>
    </w:p>
    <w:p>
      <w:pPr>
        <w:pStyle w:val="5"/>
        <w:ind w:firstLine="562"/>
      </w:pPr>
      <w:bookmarkStart w:id="169" w:name="_Toc24176"/>
      <w:bookmarkStart w:id="170" w:name="_Toc19021765"/>
      <w:bookmarkStart w:id="171" w:name="_Toc19002481"/>
      <w:r>
        <w:rPr>
          <w:rFonts w:hint="eastAsia"/>
        </w:rPr>
        <w:t>（</w:t>
      </w:r>
      <w:r>
        <w:t>11</w:t>
      </w:r>
      <w:r>
        <w:rPr>
          <w:rFonts w:hint="eastAsia"/>
        </w:rPr>
        <w:t>）</w:t>
      </w:r>
      <w:r>
        <w:t>12345</w:t>
      </w:r>
      <w:r>
        <w:rPr>
          <w:rFonts w:hint="eastAsia"/>
        </w:rPr>
        <w:t>管理系统</w:t>
      </w:r>
      <w:bookmarkEnd w:id="169"/>
      <w:bookmarkEnd w:id="170"/>
      <w:bookmarkEnd w:id="171"/>
    </w:p>
    <w:p>
      <w:pPr>
        <w:ind w:left="0" w:leftChars="0" w:firstLine="560" w:firstLineChars="200"/>
      </w:pPr>
      <w:r>
        <w:rPr>
          <w:rFonts w:hint="eastAsia"/>
        </w:rPr>
        <w:t>配合江门建设智慧</w:t>
      </w:r>
      <w:r>
        <w:t>12345政府服务热线管理系统。利用大数据整合分析技</w:t>
      </w:r>
      <w:r>
        <w:rPr>
          <w:rFonts w:hint="eastAsia"/>
        </w:rPr>
        <w:t>术，多方位、多维度分析、展现群众诉求的焦点、热点以及部门办理的难点、堵点，为部门决策提供社情民意参考。通过加强系统对热线事项办理的全流程监督、风险预警提醒、绩效评价以及微信受理功能，提高政府服务热线事项办理质量和效率，更好地满足群众对美好生活的需要。</w:t>
      </w:r>
    </w:p>
    <w:p>
      <w:pPr>
        <w:pStyle w:val="5"/>
        <w:ind w:firstLine="562"/>
      </w:pPr>
      <w:bookmarkStart w:id="172" w:name="_Toc19002482"/>
      <w:bookmarkStart w:id="173" w:name="_Toc19021766"/>
      <w:bookmarkStart w:id="174" w:name="_Toc18036"/>
      <w:r>
        <w:rPr>
          <w:rFonts w:hint="eastAsia"/>
        </w:rPr>
        <w:t>（</w:t>
      </w:r>
      <w:r>
        <w:t>12</w:t>
      </w:r>
      <w:r>
        <w:rPr>
          <w:rFonts w:hint="eastAsia"/>
        </w:rPr>
        <w:t>）推进智慧食品药品监管平台建设</w:t>
      </w:r>
      <w:bookmarkEnd w:id="172"/>
      <w:bookmarkEnd w:id="173"/>
      <w:bookmarkEnd w:id="174"/>
    </w:p>
    <w:p>
      <w:pPr>
        <w:ind w:firstLine="560"/>
      </w:pPr>
      <w:r>
        <w:t>1</w:t>
      </w:r>
      <w:r>
        <w:rPr>
          <w:rFonts w:hint="eastAsia"/>
        </w:rPr>
        <w:t>．建设目的</w:t>
      </w:r>
    </w:p>
    <w:p>
      <w:pPr>
        <w:ind w:firstLine="560"/>
      </w:pPr>
      <w:r>
        <w:t>实施“互联网+”食品安全监管项目，推进食品安全监管大数据资源共享和应用。</w:t>
      </w:r>
      <w:r>
        <w:rPr>
          <w:rFonts w:hint="eastAsia"/>
        </w:rPr>
        <w:t>推广应用</w:t>
      </w:r>
      <w:r>
        <w:t>智慧食品药品监管平台</w:t>
      </w:r>
      <w:r>
        <w:rPr>
          <w:rFonts w:hint="eastAsia"/>
        </w:rPr>
        <w:t>，以云计算为基础、物联网为工具、监管应用为中心，实现食品药品安全的“风险评估、风险管理、风险交流”实现科学监管，促进体制改革，创新监管模式，确保饮食用药安全。</w:t>
      </w:r>
    </w:p>
    <w:p>
      <w:pPr>
        <w:ind w:firstLine="560"/>
      </w:pPr>
      <w:r>
        <w:t>2</w:t>
      </w:r>
      <w:r>
        <w:rPr>
          <w:rFonts w:hint="eastAsia"/>
        </w:rPr>
        <w:t>．建设内容</w:t>
      </w:r>
    </w:p>
    <w:p>
      <w:pPr>
        <w:ind w:firstLine="560"/>
      </w:pPr>
      <w:r>
        <w:rPr>
          <w:rFonts w:hint="eastAsia"/>
        </w:rPr>
        <w:t>建设食药安全智慧监管平台指挥中心，研究食药市场发展和监管的热点、难点问题，建设品药品安全智慧监管平台。</w:t>
      </w:r>
    </w:p>
    <w:p>
      <w:pPr>
        <w:ind w:firstLine="560"/>
      </w:pPr>
      <w:r>
        <w:rPr>
          <w:rFonts w:hint="eastAsia"/>
        </w:rPr>
        <w:t>智慧监管平台由综合指挥中心、基础数据系统、移动执法管理系统、舆情监测系统、企业自查及追溯记录系统、应急报警系统、投诉举报处理系统以及协同办公系统等模块共同组成，建立食药企业基础信息的电子化数据库，实现对相关数据的分析、比对、评估和预警。同时，采用视频监控、地理信息、</w:t>
      </w:r>
      <w:r>
        <w:t xml:space="preserve">GPS定位及数据智能分析等先进技术，实现了视频、地图、数据分析等监管服务功能，为食品药品的科学监管调度提供技术先进、业内领先的信息化工具，为食品药品的监管决策提供有效的信息技术手段和数据支撑。 </w:t>
      </w:r>
    </w:p>
    <w:p>
      <w:pPr>
        <w:pStyle w:val="5"/>
        <w:ind w:firstLine="562"/>
      </w:pPr>
      <w:bookmarkStart w:id="175" w:name="_Toc19021767"/>
      <w:bookmarkStart w:id="176" w:name="_Toc19002483"/>
      <w:bookmarkStart w:id="177" w:name="_Toc4450"/>
      <w:r>
        <w:rPr>
          <w:rFonts w:hint="eastAsia"/>
        </w:rPr>
        <w:t>（</w:t>
      </w:r>
      <w:r>
        <w:t>13</w:t>
      </w:r>
      <w:r>
        <w:rPr>
          <w:rFonts w:hint="eastAsia"/>
        </w:rPr>
        <w:t>）医疗服务智能监管信息系统推广应用</w:t>
      </w:r>
      <w:bookmarkEnd w:id="175"/>
      <w:bookmarkEnd w:id="176"/>
      <w:bookmarkEnd w:id="177"/>
    </w:p>
    <w:p>
      <w:pPr>
        <w:ind w:firstLine="560"/>
      </w:pPr>
      <w:r>
        <w:t>配合上级部门，加快区域卫生健康信息平台建设，实施“互联网+医疗健康”行动计划。2020年底前，我省将建成统一的医疗卫生行业综合监管信息系统，我市将推广应用并配合完善该监管信息系统。</w:t>
      </w:r>
    </w:p>
    <w:p>
      <w:pPr>
        <w:ind w:firstLine="560"/>
      </w:pPr>
      <w:r>
        <w:rPr>
          <w:rFonts w:hint="eastAsia"/>
        </w:rPr>
        <w:t>要建立与“放管服”改革和医药卫生事业改革发展相适应的监管模式，初步形成政府主导、部门联动、单位自管、行业自律和社会监督的多元治理格局，推进监督执法事业全面发展。要明确职责任务，加强医疗服务质量和安全、医疗卫生机构运行、公共卫生、医疗卫生从业人员等医疗服务全过程监管。要注重机制建设，强化行业监管合力。建立法律法规执行协调机制、综合监管信息共享机制、监管工作协同联动机制、监管对象联合惩戒机制等四个机制，落实医疗机构自我管理主体责任、落实行业组织自律管理责任等两个责任。要创新监管方式，完善综合监管体系。全面推行“双随机、一公开”监管，规范行政执法，加强医疗卫生行业信用管理和社会监督。要强化保障，确保综合监管取得实效。加强对监督执法工作的组织领导和政策保障，提升监督执法能力，把法治宣传教育融入到行政执法全过程，展示卫生计生监督执法良好形象，切实保障人民群众健康权益，加快构建优质高效的医疗卫生服务体系，按照“强基层、建高地”的总体思路，打造开平医疗卫生新格局。</w:t>
      </w:r>
    </w:p>
    <w:p>
      <w:pPr>
        <w:pStyle w:val="5"/>
        <w:ind w:firstLine="562"/>
      </w:pPr>
      <w:bookmarkStart w:id="178" w:name="_Toc26075"/>
      <w:bookmarkStart w:id="179" w:name="_Toc19021768"/>
      <w:bookmarkStart w:id="180" w:name="_Toc19002484"/>
      <w:r>
        <w:rPr>
          <w:rFonts w:hint="eastAsia"/>
        </w:rPr>
        <w:t>（</w:t>
      </w:r>
      <w:r>
        <w:t>14</w:t>
      </w:r>
      <w:r>
        <w:rPr>
          <w:rFonts w:hint="eastAsia"/>
        </w:rPr>
        <w:t>）民政大数据应用</w:t>
      </w:r>
      <w:bookmarkEnd w:id="178"/>
      <w:bookmarkEnd w:id="179"/>
      <w:bookmarkEnd w:id="180"/>
    </w:p>
    <w:p>
      <w:pPr>
        <w:ind w:firstLine="560"/>
      </w:pPr>
      <w:r>
        <w:t>全市地名信息，用于智慧城市管理；全市社会工作者数据，用于信用查询和补充社会工作者情况。</w:t>
      </w:r>
    </w:p>
    <w:p>
      <w:pPr>
        <w:ind w:firstLine="560"/>
      </w:pPr>
      <w:r>
        <w:rPr>
          <w:rFonts w:hint="eastAsia"/>
        </w:rPr>
        <w:t>持续推动信息技术与民政深度融合，促进信息化应用水平普遍提高；实现婚姻登记信息、社会团体、基层组织信息，有关政务审批服务，人才政策兑现（核实配偶关系），补充完善开平市全员人口信息系统数据。</w:t>
      </w:r>
    </w:p>
    <w:p>
      <w:pPr>
        <w:pStyle w:val="5"/>
        <w:ind w:firstLine="562"/>
      </w:pPr>
      <w:bookmarkStart w:id="181" w:name="_Toc19992"/>
      <w:bookmarkStart w:id="182" w:name="_Toc19021769"/>
      <w:bookmarkStart w:id="183" w:name="_Toc19002485"/>
      <w:r>
        <w:rPr>
          <w:rFonts w:hint="eastAsia"/>
        </w:rPr>
        <w:t>（</w:t>
      </w:r>
      <w:r>
        <w:t>15</w:t>
      </w:r>
      <w:r>
        <w:rPr>
          <w:rFonts w:hint="eastAsia"/>
        </w:rPr>
        <w:t>）大数据应急管理平台</w:t>
      </w:r>
      <w:bookmarkEnd w:id="181"/>
      <w:bookmarkEnd w:id="182"/>
      <w:bookmarkEnd w:id="183"/>
    </w:p>
    <w:p>
      <w:pPr>
        <w:ind w:firstLine="560"/>
      </w:pPr>
      <w:r>
        <w:rPr>
          <w:rFonts w:hint="eastAsia"/>
        </w:rPr>
        <w:t>用大数据提升城市应急能力，探索构建融合城市公共安全事件信息收集整理、加工处理、报送发布、跟踪反馈于一体的城市应急管理智慧平台。依托江门数据共享交换平台体系，充分利用大数据、云计算、物联网等技术，实现重大风险和隐患在线监测、超前预警预报和灾害事故高效处置。</w:t>
      </w:r>
    </w:p>
    <w:p>
      <w:pPr>
        <w:pStyle w:val="5"/>
        <w:ind w:firstLine="562"/>
      </w:pPr>
      <w:bookmarkStart w:id="184" w:name="_Toc5144"/>
      <w:bookmarkStart w:id="185" w:name="_Toc19002486"/>
      <w:bookmarkStart w:id="186" w:name="_Toc19021770"/>
      <w:r>
        <w:rPr>
          <w:rFonts w:hint="eastAsia"/>
        </w:rPr>
        <w:t>（</w:t>
      </w:r>
      <w:r>
        <w:t>16</w:t>
      </w:r>
      <w:r>
        <w:rPr>
          <w:rFonts w:hint="eastAsia"/>
        </w:rPr>
        <w:t>）大数据</w:t>
      </w:r>
      <w:r>
        <w:t>+</w:t>
      </w:r>
      <w:r>
        <w:rPr>
          <w:rFonts w:hint="eastAsia"/>
        </w:rPr>
        <w:t>创文（人居环境整治）</w:t>
      </w:r>
      <w:bookmarkEnd w:id="184"/>
      <w:bookmarkEnd w:id="185"/>
      <w:bookmarkEnd w:id="186"/>
    </w:p>
    <w:p>
      <w:pPr>
        <w:ind w:firstLine="560"/>
      </w:pPr>
      <w:r>
        <w:rPr>
          <w:rFonts w:hint="eastAsia"/>
        </w:rPr>
        <w:t>探索构建“大数据＋创文”系统建设，提升城市文明程度和人居环境整治。整合各责任单位现有的数据资源，搭建创文常态化工作的数据平台。</w:t>
      </w:r>
    </w:p>
    <w:p>
      <w:pPr>
        <w:ind w:firstLine="560"/>
      </w:pPr>
      <w:r>
        <w:rPr>
          <w:rFonts w:hint="eastAsia"/>
        </w:rPr>
        <w:t>要切实推进基础建设和规范服务，以“创新开平”为主题引领，以大数据为支撑，以“大数据</w:t>
      </w:r>
      <w:r>
        <w:t>+文明创建”</w:t>
      </w:r>
      <w:r>
        <w:rPr>
          <w:rFonts w:hint="eastAsia"/>
        </w:rPr>
        <w:t>带领创文步入“智慧”时代。要继续巩固创文工作机制，构建“一网一图一体化”工作体系，以网格化、精细化、日常化、制度化，推进创文常态化工作。</w:t>
      </w:r>
    </w:p>
    <w:p>
      <w:pPr>
        <w:pStyle w:val="5"/>
        <w:ind w:firstLine="562"/>
      </w:pPr>
      <w:bookmarkStart w:id="187" w:name="_Toc19002487"/>
      <w:bookmarkStart w:id="188" w:name="_Toc19021771"/>
      <w:bookmarkStart w:id="189" w:name="_Toc30432"/>
      <w:r>
        <w:rPr>
          <w:rFonts w:hint="eastAsia"/>
        </w:rPr>
        <w:t>（</w:t>
      </w:r>
      <w:r>
        <w:t>17</w:t>
      </w:r>
      <w:r>
        <w:rPr>
          <w:rFonts w:hint="eastAsia"/>
        </w:rPr>
        <w:t>）民宗大数据应用</w:t>
      </w:r>
      <w:bookmarkEnd w:id="187"/>
      <w:bookmarkEnd w:id="188"/>
      <w:bookmarkEnd w:id="189"/>
    </w:p>
    <w:p>
      <w:pPr>
        <w:ind w:firstLine="560"/>
      </w:pPr>
      <w:r>
        <w:rPr>
          <w:rFonts w:hint="eastAsia"/>
        </w:rPr>
        <w:t>民</w:t>
      </w:r>
      <w:r>
        <w:t>族分布情况数据，用于统计各民族劳动力就业情况。</w:t>
      </w:r>
    </w:p>
    <w:p>
      <w:pPr>
        <w:ind w:firstLine="560"/>
      </w:pPr>
      <w:r>
        <w:rPr>
          <w:rFonts w:hint="eastAsia"/>
        </w:rPr>
        <w:t>通过采集大量数据，增强对民族、民族地区和信教群众的动态掌握，通过对网络数据的分析处理，掌握事关民族宗教关系的变化情况以及分布情况，使数据真正成为开展民宗工作的“源头活水”。</w:t>
      </w:r>
    </w:p>
    <w:p>
      <w:pPr>
        <w:pStyle w:val="5"/>
        <w:ind w:firstLine="562"/>
      </w:pPr>
      <w:bookmarkStart w:id="190" w:name="_Toc23901"/>
      <w:bookmarkStart w:id="191" w:name="_Toc19002488"/>
      <w:bookmarkStart w:id="192" w:name="_Toc19021772"/>
      <w:r>
        <w:rPr>
          <w:rFonts w:hint="eastAsia"/>
        </w:rPr>
        <w:t>（</w:t>
      </w:r>
      <w:r>
        <w:t>18</w:t>
      </w:r>
      <w:r>
        <w:rPr>
          <w:rFonts w:hint="eastAsia"/>
        </w:rPr>
        <w:t>）华侨大数据应用</w:t>
      </w:r>
      <w:bookmarkEnd w:id="190"/>
      <w:bookmarkEnd w:id="191"/>
      <w:bookmarkEnd w:id="192"/>
    </w:p>
    <w:p>
      <w:pPr>
        <w:ind w:firstLine="560"/>
      </w:pPr>
      <w:r>
        <w:t>华侨名册，用于核实申领补贴的华侨情况。</w:t>
      </w:r>
    </w:p>
    <w:p>
      <w:pPr>
        <w:ind w:firstLine="560"/>
      </w:pPr>
      <w:r>
        <w:rPr>
          <w:rFonts w:hint="eastAsia"/>
        </w:rPr>
        <w:t>利用大数据信息技术和平台，将全市华侨人员的详情情况信息，</w:t>
      </w:r>
      <w:bookmarkStart w:id="193" w:name="_Hlk16520621"/>
      <w:r>
        <w:rPr>
          <w:rFonts w:hint="eastAsia"/>
        </w:rPr>
        <w:t>通过统一导入、集中核对等方式，集中到江门大数据平台，全市可以依托平台进行</w:t>
      </w:r>
      <w:r>
        <w:t>华侨名册</w:t>
      </w:r>
      <w:r>
        <w:rPr>
          <w:rFonts w:hint="eastAsia"/>
        </w:rPr>
        <w:t>公示、信息核对以及各类信息统计，充分开发及利用数据资源，</w:t>
      </w:r>
      <w:bookmarkEnd w:id="193"/>
      <w:r>
        <w:rPr>
          <w:rFonts w:hint="eastAsia"/>
        </w:rPr>
        <w:t>克服传统人工管理模式存在的管理效率低、差错率高的弊端，使华侨数据资源跨区域统筹归集起来，建设规范、智能、便捷、高效的综合性应用系统，提高办事效率。</w:t>
      </w:r>
    </w:p>
    <w:p>
      <w:pPr>
        <w:pStyle w:val="5"/>
        <w:ind w:firstLine="562"/>
      </w:pPr>
      <w:bookmarkStart w:id="194" w:name="_Toc13788"/>
      <w:bookmarkStart w:id="195" w:name="_Toc19002489"/>
      <w:bookmarkStart w:id="196" w:name="_Toc19021773"/>
      <w:r>
        <w:rPr>
          <w:rFonts w:hint="eastAsia"/>
        </w:rPr>
        <w:t>（</w:t>
      </w:r>
      <w:r>
        <w:t>19</w:t>
      </w:r>
      <w:r>
        <w:rPr>
          <w:rFonts w:hint="eastAsia"/>
        </w:rPr>
        <w:t>）农村农业大数据应用</w:t>
      </w:r>
      <w:bookmarkEnd w:id="194"/>
      <w:bookmarkEnd w:id="195"/>
      <w:bookmarkEnd w:id="196"/>
    </w:p>
    <w:p>
      <w:pPr>
        <w:ind w:firstLine="560"/>
      </w:pPr>
      <w:r>
        <w:t>全市农村实用人才数据，用于补充我市农村实用人才情况；全市禽畜养殖场信息，用于分析禽畜养殖场对河流水质状况。</w:t>
      </w:r>
    </w:p>
    <w:p>
      <w:pPr>
        <w:ind w:firstLine="560"/>
      </w:pPr>
      <w:r>
        <w:rPr>
          <w:rFonts w:hint="eastAsia"/>
        </w:rPr>
        <w:t>推进大数据在农业生产、经营、管理、服务等各环节、各领域的应用，实现农业部门政务数据资源与涉农部门数据、社会数据、互联网数据等数据资源的融合共享，提高农业农村经济发展能力和水平。</w:t>
      </w:r>
    </w:p>
    <w:p>
      <w:pPr>
        <w:pStyle w:val="5"/>
        <w:ind w:firstLine="562"/>
      </w:pPr>
      <w:bookmarkStart w:id="197" w:name="_Toc7980"/>
      <w:bookmarkStart w:id="198" w:name="_Toc19002490"/>
      <w:bookmarkStart w:id="199" w:name="_Toc19021774"/>
      <w:r>
        <w:rPr>
          <w:rFonts w:hint="eastAsia"/>
        </w:rPr>
        <w:t>（</w:t>
      </w:r>
      <w:r>
        <w:t>20</w:t>
      </w:r>
      <w:r>
        <w:rPr>
          <w:rFonts w:hint="eastAsia"/>
        </w:rPr>
        <w:t>）资产大数据应用</w:t>
      </w:r>
      <w:bookmarkEnd w:id="197"/>
      <w:bookmarkEnd w:id="198"/>
      <w:bookmarkEnd w:id="199"/>
    </w:p>
    <w:p>
      <w:pPr>
        <w:ind w:firstLine="560"/>
      </w:pPr>
      <w:r>
        <w:t>“僵尸企业”职工名册，采集就业服务和安置对象数据。</w:t>
      </w:r>
    </w:p>
    <w:p>
      <w:pPr>
        <w:ind w:firstLine="560"/>
      </w:pPr>
      <w:r>
        <w:rPr>
          <w:rFonts w:hint="eastAsia"/>
        </w:rPr>
        <w:t>构建一体化的资产大数据平台，持续推动信息技术与企业资产深度融合，促进信息化管理应用发展，实现部门和地区间对“僵尸企业”下岗职工的就业服务和安置对象信息的全面共享与有效利用。</w:t>
      </w:r>
    </w:p>
    <w:p>
      <w:pPr>
        <w:pStyle w:val="5"/>
        <w:ind w:firstLine="562"/>
      </w:pPr>
      <w:bookmarkStart w:id="200" w:name="_Toc1730"/>
      <w:r>
        <w:rPr>
          <w:rFonts w:hint="eastAsia"/>
        </w:rPr>
        <w:t>（</w:t>
      </w:r>
      <w:r>
        <w:t>21</w:t>
      </w:r>
      <w:r>
        <w:rPr>
          <w:rFonts w:hint="eastAsia"/>
        </w:rPr>
        <w:t>）</w:t>
      </w:r>
      <w:r>
        <w:t>“二标四实”基础信息应用</w:t>
      </w:r>
      <w:bookmarkEnd w:id="200"/>
    </w:p>
    <w:p>
      <w:pPr>
        <w:ind w:firstLine="560"/>
      </w:pPr>
      <w:r>
        <w:rPr>
          <w:rFonts w:hint="eastAsia"/>
        </w:rPr>
        <w:t>全面开展“二标四实”基础信息采集大会战，建立全市统一“标准地址库”和各层级政府职能部门、企事业单位开展社会服务管理工作的“标准作业图”；建立信息长效更新维护机制，集中解决“实有人口、实有房屋、实有单位、实有设施”信息存量问题，动态实时解决基础信息增量和变量问题，确保社会治理要素基础信息全面、准确、鲜活、立体；建立全市“二标四实”基础信息管理平台，切实打破“信息壁垒”、拆除“数据烟囱”，真正实现“信息跑路”，提高信息归集应用程度。一是建设一个全市统一的“标准地址库”；二是建立一张共享共用的“标准作业图”；三是建立一个全市“社会治理要素基础信息资源库”。</w:t>
      </w:r>
    </w:p>
    <w:p>
      <w:pPr>
        <w:pStyle w:val="5"/>
        <w:ind w:firstLine="562"/>
      </w:pPr>
      <w:bookmarkStart w:id="201" w:name="_Toc12703"/>
      <w:r>
        <w:rPr>
          <w:rFonts w:hint="eastAsia"/>
        </w:rPr>
        <w:t>（</w:t>
      </w:r>
      <w:r>
        <w:t>22</w:t>
      </w:r>
      <w:r>
        <w:rPr>
          <w:rFonts w:hint="eastAsia"/>
        </w:rPr>
        <w:t>）</w:t>
      </w:r>
      <w:r>
        <w:t>国家“互联网+监管”系统</w:t>
      </w:r>
      <w:bookmarkEnd w:id="201"/>
    </w:p>
    <w:p>
      <w:pPr>
        <w:ind w:firstLine="560"/>
      </w:pPr>
      <w:r>
        <w:rPr>
          <w:rFonts w:hint="eastAsia"/>
        </w:rPr>
        <w:t>组织培训和试用国家“互联网</w:t>
      </w:r>
      <w:r>
        <w:t>+监管”系统，熟悉掌握监管事项、行为采集、风险预警、信用监管、联合监管、综合分析、重点事件、监管投诉、系统权限管理等系统操作。按照国家“互联网+监管”系统有关标准规范，进一步加快汇聚本地、本部门监管数据，尤其是监管行为、投诉举报和“双随机、一公开”数据。持续做好监管数据报送和提高数据报送质量。</w:t>
      </w:r>
    </w:p>
    <w:p>
      <w:pPr>
        <w:pStyle w:val="5"/>
        <w:ind w:firstLine="562"/>
        <w:rPr>
          <w:rFonts w:hint="eastAsia"/>
        </w:rPr>
      </w:pPr>
      <w:bookmarkStart w:id="202" w:name="_Toc26520"/>
      <w:r>
        <w:rPr>
          <w:rFonts w:hint="eastAsia"/>
        </w:rPr>
        <w:t>（</w:t>
      </w:r>
      <w:r>
        <w:rPr>
          <w:rFonts w:hint="eastAsia"/>
          <w:lang w:val="en-US" w:eastAsia="zh-CN"/>
        </w:rPr>
        <w:t>23</w:t>
      </w:r>
      <w:r>
        <w:rPr>
          <w:rFonts w:hint="eastAsia"/>
        </w:rPr>
        <w:t>）公务员考核奖惩大数据应用</w:t>
      </w:r>
      <w:bookmarkEnd w:id="202"/>
    </w:p>
    <w:p>
      <w:pPr>
        <w:ind w:firstLine="560"/>
        <w:rPr>
          <w:rFonts w:hint="eastAsia"/>
        </w:rPr>
      </w:pPr>
      <w:r>
        <w:rPr>
          <w:rFonts w:hint="eastAsia"/>
        </w:rPr>
        <w:t>通过自建考核奖惩管理系统，将全市公务员考核和奖惩等信息数据，通过单位录入、修改、维护和集中核对等方式，集中到一个大数据平台，实现考核奖惩数据共享运用。</w:t>
      </w:r>
    </w:p>
    <w:p>
      <w:pPr>
        <w:ind w:firstLine="560"/>
      </w:pPr>
    </w:p>
    <w:p>
      <w:pPr>
        <w:pStyle w:val="4"/>
        <w:ind w:firstLine="562"/>
      </w:pPr>
      <w:bookmarkStart w:id="203" w:name="_Toc20400"/>
      <w:r>
        <w:t>4.智</w:t>
      </w:r>
      <w:r>
        <w:rPr>
          <w:rFonts w:hint="eastAsia"/>
        </w:rPr>
        <w:t>慧</w:t>
      </w:r>
      <w:r>
        <w:t>天网“雪亮工程”建设</w:t>
      </w:r>
      <w:bookmarkEnd w:id="203"/>
    </w:p>
    <w:p>
      <w:pPr>
        <w:ind w:firstLine="560"/>
      </w:pPr>
      <w:r>
        <w:rPr>
          <w:rFonts w:hint="eastAsia"/>
        </w:rPr>
        <w:t>全面铺开“雪亮工程”建设，打造重点部位全覆盖的智慧天网，提高社会治理智能化、科学化、精准化水平。</w:t>
      </w:r>
    </w:p>
    <w:p>
      <w:pPr>
        <w:pStyle w:val="45"/>
        <w:ind w:firstLine="560"/>
      </w:pPr>
      <w:r>
        <w:t>1.1</w:t>
      </w:r>
      <w:r>
        <w:rPr>
          <w:rFonts w:hint="eastAsia"/>
        </w:rPr>
        <w:t>．建设目的</w:t>
      </w:r>
    </w:p>
    <w:p>
      <w:pPr>
        <w:pStyle w:val="40"/>
        <w:ind w:firstLine="560"/>
      </w:pPr>
      <w:r>
        <w:rPr>
          <w:rFonts w:hint="eastAsia"/>
        </w:rPr>
        <w:t>目前，为加快推进建设平安城市，针对性解决“省</w:t>
      </w:r>
      <w:r>
        <w:t>-</w:t>
      </w:r>
      <w:r>
        <w:rPr>
          <w:rFonts w:hint="eastAsia"/>
        </w:rPr>
        <w:t>市</w:t>
      </w:r>
      <w:r>
        <w:t>-</w:t>
      </w:r>
      <w:r>
        <w:rPr>
          <w:rFonts w:hint="eastAsia"/>
        </w:rPr>
        <w:t>县</w:t>
      </w:r>
      <w:r>
        <w:t>-</w:t>
      </w:r>
      <w:r>
        <w:rPr>
          <w:rFonts w:hint="eastAsia"/>
        </w:rPr>
        <w:t>镇”各类社会治安突出问题，提出智能天网</w:t>
      </w:r>
      <w:r>
        <w:t>“</w:t>
      </w:r>
      <w:r>
        <w:rPr>
          <w:rFonts w:hint="eastAsia"/>
        </w:rPr>
        <w:t>雪亮工程</w:t>
      </w:r>
      <w:r>
        <w:t>”</w:t>
      </w:r>
      <w:r>
        <w:rPr>
          <w:rFonts w:hint="eastAsia"/>
        </w:rPr>
        <w:t>建设方案，致力打造全域覆盖、全时可用、全网共享、全程可控的“智慧天网”。智慧天网“雪亮工程”能实现监控全覆盖，而且能形成网格化监控布点，系统图像应用程度比较清晰，能够建设统一图像信息综合共享应用管理平台；对各类重要视频监控、社会资源进行整合接入和管理，避免重复建设和资源浪费，实现社会治安防控和应急指挥视频图像资源的一体化调用和共享，最大限度地发挥智能天网的智能化、科学化、精准化水平效能，推动社会治安防控体系建设。</w:t>
      </w:r>
    </w:p>
    <w:p>
      <w:pPr>
        <w:pStyle w:val="45"/>
        <w:ind w:firstLine="560"/>
      </w:pPr>
      <w:r>
        <w:t>1.2</w:t>
      </w:r>
      <w:r>
        <w:rPr>
          <w:rFonts w:hint="eastAsia"/>
        </w:rPr>
        <w:t>．建设内容</w:t>
      </w:r>
    </w:p>
    <w:p>
      <w:pPr>
        <w:pStyle w:val="40"/>
        <w:ind w:firstLine="560"/>
      </w:pPr>
      <w:r>
        <w:rPr>
          <w:rFonts w:hint="eastAsia"/>
        </w:rPr>
        <w:t>（</w:t>
      </w:r>
      <w:r>
        <w:t>1</w:t>
      </w:r>
      <w:r>
        <w:rPr>
          <w:rFonts w:hint="eastAsia"/>
        </w:rPr>
        <w:t>）视频管理。“雪亮工程”视频管理可实现视频录像、视频检索、多路同步回放、时间条回放播放、图片局部放大等相关功能。</w:t>
      </w:r>
    </w:p>
    <w:p>
      <w:pPr>
        <w:pStyle w:val="40"/>
        <w:ind w:firstLine="560"/>
      </w:pPr>
      <w:r>
        <w:rPr>
          <w:rFonts w:hint="eastAsia"/>
        </w:rPr>
        <w:t>（</w:t>
      </w:r>
      <w:r>
        <w:t>2</w:t>
      </w:r>
      <w:r>
        <w:rPr>
          <w:rFonts w:hint="eastAsia"/>
        </w:rPr>
        <w:t>）实时图像转换方便集中控制和统一处理，一台客户端终端电脑可以支持的屏幕数多达</w:t>
      </w:r>
      <w:r>
        <w:t>4</w:t>
      </w:r>
      <w:r>
        <w:rPr>
          <w:rFonts w:hint="eastAsia"/>
        </w:rPr>
        <w:t>个以上。支持不同屏幕间的镜头拖拽；支持不同屏幕上不同功能模块之间的镜头拖拽。</w:t>
      </w:r>
    </w:p>
    <w:p>
      <w:pPr>
        <w:pStyle w:val="40"/>
        <w:ind w:firstLine="560"/>
      </w:pPr>
      <w:r>
        <w:rPr>
          <w:rFonts w:hint="eastAsia"/>
        </w:rPr>
        <w:t>（</w:t>
      </w:r>
      <w:r>
        <w:t>3</w:t>
      </w:r>
      <w:r>
        <w:rPr>
          <w:rFonts w:hint="eastAsia"/>
        </w:rPr>
        <w:t>）前端摄像机。“雪亮工程”摄像机能控制云台的旋转角度，镜头光圈大小；支持具有预定轨迹转动功能的摄像机；摄像机自动调整位置。</w:t>
      </w:r>
    </w:p>
    <w:p>
      <w:pPr>
        <w:pStyle w:val="40"/>
        <w:ind w:firstLine="560"/>
      </w:pPr>
      <w:r>
        <w:rPr>
          <w:rFonts w:hint="eastAsia"/>
        </w:rPr>
        <w:t>（</w:t>
      </w:r>
      <w:r>
        <w:t>4</w:t>
      </w:r>
      <w:r>
        <w:rPr>
          <w:rFonts w:hint="eastAsia"/>
        </w:rPr>
        <w:t>）告警功能。“雪亮工程”告警功能自动侦测到特定的告警内容，支持移动侦测告警、设备开关量告警等方式，并可以预留接口接入其他系统的报警。</w:t>
      </w:r>
    </w:p>
    <w:p>
      <w:pPr>
        <w:pStyle w:val="40"/>
        <w:ind w:firstLine="560"/>
      </w:pPr>
      <w:r>
        <w:rPr>
          <w:rFonts w:hint="eastAsia"/>
        </w:rPr>
        <w:t>（</w:t>
      </w:r>
      <w:r>
        <w:t>5</w:t>
      </w:r>
      <w:r>
        <w:rPr>
          <w:rFonts w:hint="eastAsia"/>
        </w:rPr>
        <w:t>）用户管理。“雪亮工程”根据已注册的用户管理进行添加、删除、修改、已注册的设备管理进行远程参数设置、系统自动生成操作日志管理以便进行查询。</w:t>
      </w:r>
    </w:p>
    <w:p>
      <w:pPr>
        <w:pStyle w:val="40"/>
        <w:ind w:firstLine="560"/>
        <w:rPr>
          <w:rFonts w:cs="Tahoma"/>
        </w:rPr>
      </w:pPr>
      <w:r>
        <w:rPr>
          <w:rFonts w:hint="eastAsia"/>
        </w:rPr>
        <w:t>（</w:t>
      </w:r>
      <w:r>
        <w:t>6</w:t>
      </w:r>
      <w:r>
        <w:rPr>
          <w:rFonts w:hint="eastAsia"/>
        </w:rPr>
        <w:t>）监控中心。“雪亮工程”</w:t>
      </w:r>
      <w:r>
        <w:t xml:space="preserve"> </w:t>
      </w:r>
      <w:r>
        <w:rPr>
          <w:rFonts w:hint="eastAsia"/>
        </w:rPr>
        <w:t>直观打开视频图像，通过多层电子地图中的各级地图，直观的对摄像机布置进行查看、远程</w:t>
      </w:r>
      <w:r>
        <w:t>/</w:t>
      </w:r>
      <w:r>
        <w:rPr>
          <w:rFonts w:hint="eastAsia"/>
        </w:rPr>
        <w:t>本地图像检索与回放、多画面预览组、设备远程升级与维护、远程报警布撤防、语音对讲与监听等多种功能，使各级领导在办公室就可以利用远程终端设备</w:t>
      </w:r>
      <w:r>
        <w:rPr>
          <w:rFonts w:hint="eastAsia" w:cs="Tahoma"/>
        </w:rPr>
        <w:t>对录像资料（非实时录像资料、违规操作录像资料、报警录像资料等）进行查询，并可直接连接实时图像，进行现场监督。</w:t>
      </w:r>
    </w:p>
    <w:p>
      <w:pPr>
        <w:pStyle w:val="40"/>
        <w:ind w:firstLine="560"/>
      </w:pPr>
      <w:r>
        <w:rPr>
          <w:rFonts w:hint="eastAsia"/>
        </w:rPr>
        <w:t>（</w:t>
      </w:r>
      <w:r>
        <w:t>7</w:t>
      </w:r>
      <w:r>
        <w:rPr>
          <w:rFonts w:hint="eastAsia"/>
        </w:rPr>
        <w:t>）车辆卡口管理。“雪亮工程”针对车辆管理可进行视频监控、录像回放、图片监控、电子地图、历史数据查询与下载等相关功能。</w:t>
      </w:r>
    </w:p>
    <w:p>
      <w:pPr>
        <w:pStyle w:val="4"/>
        <w:ind w:firstLine="562"/>
      </w:pPr>
      <w:bookmarkStart w:id="204" w:name="_Toc12372"/>
      <w:r>
        <w:t>5.智慧灯杆一体化系统建设</w:t>
      </w:r>
      <w:bookmarkEnd w:id="204"/>
    </w:p>
    <w:p>
      <w:pPr>
        <w:pStyle w:val="45"/>
        <w:ind w:firstLine="560"/>
      </w:pPr>
      <w:r>
        <w:t>2.1</w:t>
      </w:r>
      <w:r>
        <w:rPr>
          <w:rFonts w:hint="eastAsia"/>
        </w:rPr>
        <w:t>．建设目的</w:t>
      </w:r>
    </w:p>
    <w:p>
      <w:pPr>
        <w:pStyle w:val="40"/>
        <w:ind w:firstLine="560"/>
      </w:pPr>
      <w:r>
        <w:rPr>
          <w:rFonts w:hint="eastAsia"/>
        </w:rPr>
        <w:t>为支撑政府部门解决城市中杆体林立的问题，保障政府部门推动智慧城市建设过程中的网络覆盖问题和信息孤岛问题，充分利用智慧灯杆打造城市物联网基干平台，实现对灯杆远程运维、城市照明智能控制、挂载位统一管理功能，助力政府实现传统杆体上设备统一挂载到智慧灯杆的平滑过渡，实现物物互联，构建智慧城市，为不同智慧城市应用提供数据服务。智慧灯杆应具备智慧照明、</w:t>
      </w:r>
      <w:r>
        <w:t xml:space="preserve">WIFI </w:t>
      </w:r>
      <w:r>
        <w:rPr>
          <w:rFonts w:hint="eastAsia"/>
        </w:rPr>
        <w:t>热点、环境信息采集、安防及道路智慧监控、信息发布、应急可视报警以及电动汽车智能充电条等多种功能。省政务单位可根据不同需求和不同应用场合，选择不同的功能，为业主以及其服务的最终使用者提供更好的服务和基础设施。</w:t>
      </w:r>
    </w:p>
    <w:p>
      <w:pPr>
        <w:pStyle w:val="45"/>
        <w:ind w:firstLine="560"/>
      </w:pPr>
      <w:r>
        <w:t>2.2</w:t>
      </w:r>
      <w:r>
        <w:rPr>
          <w:rFonts w:hint="eastAsia"/>
        </w:rPr>
        <w:t>．建设内容</w:t>
      </w:r>
    </w:p>
    <w:p>
      <w:pPr>
        <w:pStyle w:val="45"/>
      </w:pPr>
      <w:r>
        <w:t>2020</w:t>
      </w:r>
      <w:r>
        <w:rPr>
          <w:rFonts w:hint="eastAsia"/>
        </w:rPr>
        <w:t>年启动试点路改造工程；</w:t>
      </w:r>
      <w:r>
        <w:t>2021</w:t>
      </w:r>
      <w:r>
        <w:rPr>
          <w:rFonts w:hint="eastAsia"/>
        </w:rPr>
        <w:t>年，在试点基础上逐步铺开，</w:t>
      </w:r>
      <w:r>
        <w:t>20</w:t>
      </w:r>
      <w:r>
        <w:rPr>
          <w:rFonts w:hint="eastAsia"/>
        </w:rPr>
        <w:t>2</w:t>
      </w:r>
      <w:r>
        <w:t>3</w:t>
      </w:r>
      <w:r>
        <w:rPr>
          <w:rFonts w:hint="eastAsia"/>
        </w:rPr>
        <w:t>年前不断完善。</w:t>
      </w:r>
    </w:p>
    <w:p>
      <w:pPr>
        <w:pStyle w:val="40"/>
        <w:ind w:firstLine="560"/>
      </w:pPr>
      <w:r>
        <w:rPr>
          <w:rFonts w:hint="eastAsia"/>
        </w:rPr>
        <w:t>（</w:t>
      </w:r>
      <w:r>
        <w:t>1</w:t>
      </w:r>
      <w:r>
        <w:rPr>
          <w:rFonts w:hint="eastAsia"/>
        </w:rPr>
        <w:t>）</w:t>
      </w:r>
      <w:r>
        <w:t>LED</w:t>
      </w:r>
      <w:r>
        <w:rPr>
          <w:rFonts w:hint="eastAsia"/>
        </w:rPr>
        <w:t>路灯：</w:t>
      </w:r>
      <w:r>
        <w:t xml:space="preserve">LED </w:t>
      </w:r>
      <w:r>
        <w:rPr>
          <w:rFonts w:hint="eastAsia"/>
        </w:rPr>
        <w:t>灯具采用高压压铸成形外壳，外部静电喷塑处理。采用导热系数高的材料及铝合金散热。灯具转角具调节器并标有调节刻度尺，可上下</w:t>
      </w:r>
      <w:r>
        <w:t xml:space="preserve"> 45 </w:t>
      </w:r>
      <w:r>
        <w:rPr>
          <w:rFonts w:hint="eastAsia"/>
        </w:rPr>
        <w:t>度调节，模块化模组设计，标准安装接口，实现快速维护更修。配合终端控制器实现远程开关、调光、电能数据和灯具状态查询。客户可根据不同需求自选灯具。</w:t>
      </w:r>
    </w:p>
    <w:p>
      <w:pPr>
        <w:pStyle w:val="40"/>
        <w:ind w:firstLine="560"/>
      </w:pPr>
      <w:r>
        <w:rPr>
          <w:rFonts w:hint="eastAsia"/>
        </w:rPr>
        <w:t>（</w:t>
      </w:r>
      <w:r>
        <w:t>2</w:t>
      </w:r>
      <w:r>
        <w:rPr>
          <w:rFonts w:hint="eastAsia"/>
        </w:rPr>
        <w:t>）网络多媒体信息发布：</w:t>
      </w:r>
      <w:r>
        <w:t xml:space="preserve">LED </w:t>
      </w:r>
      <w:r>
        <w:rPr>
          <w:rFonts w:hint="eastAsia"/>
        </w:rPr>
        <w:t>灯杆全彩显示屏作为网络多媒体信息发布的平台，内嵌</w:t>
      </w:r>
      <w:r>
        <w:t xml:space="preserve"> LAN</w:t>
      </w:r>
      <w:r>
        <w:rPr>
          <w:rFonts w:hint="eastAsia"/>
        </w:rPr>
        <w:t>、</w:t>
      </w:r>
      <w:r>
        <w:t>WIFI</w:t>
      </w:r>
      <w:r>
        <w:rPr>
          <w:rFonts w:hint="eastAsia"/>
        </w:rPr>
        <w:t>、</w:t>
      </w:r>
      <w:r>
        <w:t xml:space="preserve">3G </w:t>
      </w:r>
      <w:r>
        <w:rPr>
          <w:rFonts w:hint="eastAsia"/>
        </w:rPr>
        <w:t>智能管理核心模块，让广告可以随心掌控，广告图文信息随便更换，显示信息可包括如商业广告、公益宣传、公共信息发布、紧急情况警告、区域地图显示、周边环境空气污染状况等。</w:t>
      </w:r>
    </w:p>
    <w:p>
      <w:pPr>
        <w:pStyle w:val="40"/>
        <w:ind w:firstLine="560"/>
      </w:pPr>
      <w:r>
        <w:rPr>
          <w:rFonts w:hint="eastAsia"/>
        </w:rPr>
        <w:t>（</w:t>
      </w:r>
      <w:r>
        <w:t>3</w:t>
      </w:r>
      <w:r>
        <w:rPr>
          <w:rFonts w:hint="eastAsia"/>
        </w:rPr>
        <w:t>）无线</w:t>
      </w:r>
      <w:r>
        <w:t>WIFI</w:t>
      </w:r>
      <w:r>
        <w:rPr>
          <w:rFonts w:hint="eastAsia"/>
        </w:rPr>
        <w:t>：智慧路灯集成无线接入点（</w:t>
      </w:r>
      <w:r>
        <w:t>AP</w:t>
      </w:r>
      <w:r>
        <w:rPr>
          <w:rFonts w:hint="eastAsia"/>
        </w:rPr>
        <w:t>）做为</w:t>
      </w:r>
      <w:r>
        <w:t xml:space="preserve"> WLAN </w:t>
      </w:r>
      <w:r>
        <w:rPr>
          <w:rFonts w:hint="eastAsia"/>
        </w:rPr>
        <w:t>网络的接入点，覆盖半径</w:t>
      </w:r>
      <w:r>
        <w:t xml:space="preserve">150 </w:t>
      </w:r>
      <w:r>
        <w:rPr>
          <w:rFonts w:hint="eastAsia"/>
        </w:rPr>
        <w:t>米（信号强度达到</w:t>
      </w:r>
      <w:r>
        <w:t>-65dbm</w:t>
      </w:r>
      <w:r>
        <w:rPr>
          <w:rFonts w:hint="eastAsia"/>
        </w:rPr>
        <w:t>）。</w:t>
      </w:r>
      <w:r>
        <w:t xml:space="preserve">WIFI </w:t>
      </w:r>
      <w:r>
        <w:rPr>
          <w:rFonts w:hint="eastAsia"/>
        </w:rPr>
        <w:t>覆盖采用大功率双频无线接入点覆盖模式，支持最新一代</w:t>
      </w:r>
      <w:r>
        <w:t xml:space="preserve"> 802.11ac </w:t>
      </w:r>
      <w:r>
        <w:rPr>
          <w:rFonts w:hint="eastAsia"/>
        </w:rPr>
        <w:t>协议的室外型双频无线</w:t>
      </w:r>
      <w:r>
        <w:t xml:space="preserve"> AP </w:t>
      </w:r>
      <w:r>
        <w:rPr>
          <w:rFonts w:hint="eastAsia"/>
        </w:rPr>
        <w:t>（</w:t>
      </w:r>
      <w:r>
        <w:t>Access Point</w:t>
      </w:r>
      <w:r>
        <w:rPr>
          <w:rFonts w:hint="eastAsia"/>
        </w:rPr>
        <w:t>），支持</w:t>
      </w:r>
      <w:r>
        <w:t xml:space="preserve"> 3</w:t>
      </w:r>
      <w:r>
        <w:rPr>
          <w:rFonts w:hint="eastAsia"/>
        </w:rPr>
        <w:t>×</w:t>
      </w:r>
      <w:r>
        <w:t>3MIMO</w:t>
      </w:r>
      <w:r>
        <w:rPr>
          <w:rFonts w:hint="eastAsia"/>
        </w:rPr>
        <w:t>，支持</w:t>
      </w:r>
      <w:r>
        <w:t xml:space="preserve"> 2.4GHz </w:t>
      </w:r>
      <w:r>
        <w:rPr>
          <w:rFonts w:hint="eastAsia"/>
        </w:rPr>
        <w:t>和</w:t>
      </w:r>
      <w:r>
        <w:t xml:space="preserve"> 5GHz </w:t>
      </w:r>
      <w:r>
        <w:rPr>
          <w:rFonts w:hint="eastAsia"/>
        </w:rPr>
        <w:t>频率，支持无线网桥，兼容</w:t>
      </w:r>
      <w:r>
        <w:t xml:space="preserve"> IEEE 802.11a/b/g/n/ac </w:t>
      </w:r>
      <w:r>
        <w:rPr>
          <w:rFonts w:hint="eastAsia"/>
        </w:rPr>
        <w:t>标准。双频同时提供业务，提供更高的接入容量，具有完善的业务支持能力，完善的用户接入控制能力，高等级的网络安全性，灵活的组网和环境适应能力，简单的设备管理和维护，高可靠性和防护等级等特点，满足室外放装型网络部署要求。</w:t>
      </w:r>
    </w:p>
    <w:p>
      <w:pPr>
        <w:pStyle w:val="40"/>
        <w:ind w:firstLine="560"/>
      </w:pPr>
      <w:r>
        <w:rPr>
          <w:rFonts w:hint="eastAsia"/>
        </w:rPr>
        <w:t>（</w:t>
      </w:r>
      <w:r>
        <w:t>4</w:t>
      </w:r>
      <w:r>
        <w:rPr>
          <w:rFonts w:hint="eastAsia"/>
        </w:rPr>
        <w:t>）智慧监控：智慧路灯集成摄像机，摄像机做为智慧监控系统前端智慧单元，采用支持</w:t>
      </w:r>
      <w:r>
        <w:t xml:space="preserve"> H.265 </w:t>
      </w:r>
      <w:r>
        <w:rPr>
          <w:rFonts w:hint="eastAsia"/>
        </w:rPr>
        <w:t>高效压缩算法的</w:t>
      </w:r>
      <w:r>
        <w:t xml:space="preserve"> 300 </w:t>
      </w:r>
      <w:r>
        <w:rPr>
          <w:rFonts w:hint="eastAsia"/>
        </w:rPr>
        <w:t>万像素红外网络高清球机，同时支持</w:t>
      </w:r>
      <w:r>
        <w:t xml:space="preserve"> 10 </w:t>
      </w:r>
      <w:r>
        <w:rPr>
          <w:rFonts w:hint="eastAsia"/>
        </w:rPr>
        <w:t>项行为分析，</w:t>
      </w:r>
      <w:r>
        <w:t xml:space="preserve">4 </w:t>
      </w:r>
      <w:r>
        <w:rPr>
          <w:rFonts w:hint="eastAsia"/>
        </w:rPr>
        <w:t>项异常侦测。带有云台功能，并可定时设置</w:t>
      </w:r>
      <w:r>
        <w:t xml:space="preserve"> 360</w:t>
      </w:r>
      <w:r>
        <w:rPr>
          <w:rFonts w:hint="eastAsia"/>
        </w:rPr>
        <w:t>°图像采集；在满足常规道路监控系统对道路断面全覆盖的视频监控需求以及全天候的高清录像需求的同时，智慧监控系统引入全画面视频检测、视频跟踪、车牌识别等多种业内领先的视频智能技术同时，其还能与应急可视报警设备联动对特定区域进行监控。</w:t>
      </w:r>
    </w:p>
    <w:p>
      <w:pPr>
        <w:pStyle w:val="40"/>
        <w:ind w:firstLine="560"/>
      </w:pPr>
      <w:r>
        <w:rPr>
          <w:rFonts w:hint="eastAsia"/>
        </w:rPr>
        <w:t>（</w:t>
      </w:r>
      <w:r>
        <w:t>5</w:t>
      </w:r>
      <w:r>
        <w:rPr>
          <w:rFonts w:hint="eastAsia"/>
        </w:rPr>
        <w:t>）环境传感监测：智慧路灯集成的环境传感器，可实时监测</w:t>
      </w:r>
      <w:r>
        <w:t xml:space="preserve"> PM2.5</w:t>
      </w:r>
      <w:r>
        <w:rPr>
          <w:rFonts w:hint="eastAsia"/>
        </w:rPr>
        <w:t>、温度、湿度、大气压、风速、风向、雨量、噪声等环境传感信息。对采集到时数据进行分析处理后通过城市发布平台实时发布（</w:t>
      </w:r>
      <w:r>
        <w:t xml:space="preserve">LED </w:t>
      </w:r>
      <w:r>
        <w:rPr>
          <w:rFonts w:hint="eastAsia"/>
        </w:rPr>
        <w:t>显示屏发布及</w:t>
      </w:r>
      <w:r>
        <w:t xml:space="preserve"> WIFI </w:t>
      </w:r>
      <w:r>
        <w:rPr>
          <w:rFonts w:hint="eastAsia"/>
        </w:rPr>
        <w:t>热点提示），方便群众出行，同时为气象局提供基础气象数据，为环保局提供环境污染情况分析数据。</w:t>
      </w:r>
    </w:p>
    <w:p>
      <w:pPr>
        <w:pStyle w:val="40"/>
        <w:ind w:firstLine="560"/>
      </w:pPr>
      <w:r>
        <w:rPr>
          <w:rFonts w:hint="eastAsia"/>
        </w:rPr>
        <w:t>（</w:t>
      </w:r>
      <w:r>
        <w:t>6</w:t>
      </w:r>
      <w:r>
        <w:rPr>
          <w:rFonts w:hint="eastAsia"/>
        </w:rPr>
        <w:t>）充电桩功能：智慧路灯集成电动汽车交流充电桩，可为具备车载充电机的电动汽车提供交流电能，使用操作简便，在充电过程中，能够实时显示充电方式、时间、电量及费用信息。</w:t>
      </w:r>
    </w:p>
    <w:p>
      <w:pPr>
        <w:pStyle w:val="3"/>
        <w:ind w:left="0" w:leftChars="0" w:firstLine="602" w:firstLineChars="200"/>
      </w:pPr>
      <w:bookmarkStart w:id="205" w:name="_Toc24273"/>
      <w:r>
        <w:rPr>
          <w:rFonts w:hint="eastAsia"/>
        </w:rPr>
        <w:t>（五）数据运营管理</w:t>
      </w:r>
      <w:bookmarkEnd w:id="205"/>
    </w:p>
    <w:p>
      <w:pPr>
        <w:pStyle w:val="4"/>
        <w:ind w:firstLine="562"/>
      </w:pPr>
      <w:bookmarkStart w:id="206" w:name="_Toc20623"/>
      <w:r>
        <w:t>1.</w:t>
      </w:r>
      <w:r>
        <w:rPr>
          <w:rFonts w:hint="eastAsia"/>
        </w:rPr>
        <w:t>深化全市统筹、共建共享、管运分离的管理框架</w:t>
      </w:r>
      <w:bookmarkEnd w:id="206"/>
    </w:p>
    <w:p>
      <w:pPr>
        <w:ind w:firstLine="560"/>
      </w:pPr>
      <w:r>
        <w:rPr>
          <w:rFonts w:hint="eastAsia"/>
        </w:rPr>
        <w:t>开展我市“数字政府”综合改革建设，积极与国家、省、江门市“数字政府”研究机构对接合作，逐步探索构建“管运分离”的“数字政府”管理新模式。</w:t>
      </w:r>
    </w:p>
    <w:p>
      <w:pPr>
        <w:ind w:firstLine="560"/>
      </w:pPr>
      <w:r>
        <w:rPr>
          <w:rFonts w:hint="eastAsia"/>
        </w:rPr>
        <w:t>进一步加强我市“数字政府”综合改革建设工作领导小组的统筹协调作用。开平市政务服务数据管理局负责“数字政府”综合改革建设日常工作，统筹管理和监督全市政务数据资源，稳步推进数据资源汇聚、存储、共享、开放和利用工作。</w:t>
      </w:r>
    </w:p>
    <w:p>
      <w:pPr>
        <w:ind w:firstLine="560"/>
      </w:pPr>
      <w:r>
        <w:rPr>
          <w:rFonts w:hint="eastAsia"/>
        </w:rPr>
        <w:t>构建“政府主导、政企合作、社会参与、法治保障”的共建共享、管运分离的“数字政府”改革新格局。充分发挥优秀骨干企业的技术优势、渠道优势和专业运营管理服务能力，共同参与“数字政府”项目建设，提升政府管理服务水平，向社会充分释放改革红利，鼓励社会主体广泛参与“数字政府”创新应用建设。</w:t>
      </w:r>
    </w:p>
    <w:p>
      <w:pPr>
        <w:pStyle w:val="4"/>
        <w:ind w:firstLine="562"/>
      </w:pPr>
      <w:bookmarkStart w:id="207" w:name="_Toc30820"/>
      <w:r>
        <w:t>2.</w:t>
      </w:r>
      <w:r>
        <w:rPr>
          <w:rFonts w:hint="eastAsia"/>
        </w:rPr>
        <w:t>数据需求跟进</w:t>
      </w:r>
      <w:bookmarkEnd w:id="207"/>
    </w:p>
    <w:p>
      <w:pPr>
        <w:pStyle w:val="50"/>
        <w:ind w:firstLine="560"/>
      </w:pPr>
      <w:r>
        <w:rPr>
          <w:rFonts w:hint="eastAsia"/>
        </w:rPr>
        <w:t>加强部门沟通，梳理数据需求，制定需求目录，并根据数据需求制定相关数据标准。</w:t>
      </w:r>
    </w:p>
    <w:p>
      <w:pPr>
        <w:pStyle w:val="4"/>
        <w:ind w:firstLine="562"/>
      </w:pPr>
      <w:bookmarkStart w:id="208" w:name="_Toc27557"/>
      <w:r>
        <w:t>3.</w:t>
      </w:r>
      <w:r>
        <w:rPr>
          <w:rFonts w:hint="eastAsia"/>
        </w:rPr>
        <w:t>事项跟进通报</w:t>
      </w:r>
      <w:bookmarkEnd w:id="208"/>
    </w:p>
    <w:p>
      <w:pPr>
        <w:pStyle w:val="50"/>
        <w:ind w:firstLine="560"/>
      </w:pPr>
      <w:r>
        <w:rPr>
          <w:rFonts w:hint="eastAsia"/>
        </w:rPr>
        <w:t>针对领导重要决策、紧急事项和临时交办的管理事项任务，包括但不限于市政数局专项任务，将由专人跟进汇总形成跟进情况表。</w:t>
      </w:r>
    </w:p>
    <w:p>
      <w:pPr>
        <w:pStyle w:val="4"/>
        <w:ind w:firstLine="562"/>
      </w:pPr>
      <w:bookmarkStart w:id="209" w:name="_Toc27600"/>
      <w:r>
        <w:t>4.</w:t>
      </w:r>
      <w:r>
        <w:rPr>
          <w:rFonts w:hint="eastAsia"/>
        </w:rPr>
        <w:t>数据需求审核</w:t>
      </w:r>
      <w:bookmarkEnd w:id="209"/>
    </w:p>
    <w:p>
      <w:pPr>
        <w:pStyle w:val="50"/>
        <w:ind w:firstLine="560"/>
      </w:pPr>
      <w:r>
        <w:rPr>
          <w:rFonts w:hint="eastAsia"/>
        </w:rPr>
        <w:t>针对各政务部门提交的数据需求申请，进行合理合规性审核。对于开平内能够满足的数据分析审核通过后，交由实施人员落实。对于申请国家级、省级或市级单位数据，初步审核后，汇总向市级政务数据管理单位申请。实现日常数据需求服务管理审核的常态化、标准化、效率化运营。</w:t>
      </w:r>
    </w:p>
    <w:p>
      <w:pPr>
        <w:pStyle w:val="4"/>
        <w:ind w:firstLine="562"/>
      </w:pPr>
      <w:bookmarkStart w:id="210" w:name="_Toc20215"/>
      <w:r>
        <w:t>5.</w:t>
      </w:r>
      <w:r>
        <w:rPr>
          <w:rFonts w:hint="eastAsia"/>
        </w:rPr>
        <w:t>数据开放管理</w:t>
      </w:r>
      <w:bookmarkEnd w:id="210"/>
    </w:p>
    <w:p>
      <w:pPr>
        <w:pStyle w:val="50"/>
        <w:ind w:firstLine="560"/>
      </w:pPr>
      <w:r>
        <w:rPr>
          <w:rFonts w:hint="eastAsia"/>
        </w:rPr>
        <w:t>数据开放的日常管理运营，对数据开放的申请、数据资源开放目录挂接、实名制认证以及开放服务管控等工作流程管控。</w:t>
      </w:r>
    </w:p>
    <w:p>
      <w:pPr>
        <w:pStyle w:val="4"/>
        <w:ind w:firstLine="562"/>
      </w:pPr>
      <w:bookmarkStart w:id="211" w:name="_Toc26171"/>
      <w:r>
        <w:t>6.</w:t>
      </w:r>
      <w:r>
        <w:rPr>
          <w:rFonts w:hint="eastAsia"/>
        </w:rPr>
        <w:t>权限管理审核</w:t>
      </w:r>
      <w:bookmarkEnd w:id="211"/>
    </w:p>
    <w:p>
      <w:pPr>
        <w:pStyle w:val="50"/>
        <w:ind w:firstLine="560"/>
      </w:pPr>
      <w:r>
        <w:rPr>
          <w:rFonts w:hint="eastAsia"/>
        </w:rPr>
        <w:t>权限管理审核是为规范开平市政务大数据中心数据权限管理。根据相关权限管理办法和规定，对各用数单位数据操作、测试联调、正式服务的申请，进行审核授权。</w:t>
      </w:r>
    </w:p>
    <w:p>
      <w:pPr>
        <w:pStyle w:val="3"/>
        <w:ind w:firstLine="602"/>
      </w:pPr>
      <w:bookmarkStart w:id="212" w:name="_Toc23345"/>
      <w:r>
        <w:rPr>
          <w:rFonts w:hint="eastAsia"/>
        </w:rPr>
        <w:t>（六）数据治理</w:t>
      </w:r>
      <w:bookmarkEnd w:id="212"/>
    </w:p>
    <w:p>
      <w:pPr>
        <w:pStyle w:val="4"/>
        <w:ind w:firstLine="562"/>
      </w:pPr>
      <w:bookmarkStart w:id="213" w:name="_Toc5439"/>
      <w:r>
        <w:t>1．数据标准管理</w:t>
      </w:r>
      <w:bookmarkEnd w:id="213"/>
    </w:p>
    <w:p>
      <w:pPr>
        <w:pStyle w:val="5"/>
        <w:ind w:firstLine="562"/>
      </w:pPr>
      <w:bookmarkStart w:id="214" w:name="_Toc185"/>
      <w:r>
        <w:rPr>
          <w:rFonts w:hint="eastAsia"/>
        </w:rPr>
        <w:t>（</w:t>
      </w:r>
      <w:r>
        <w:t>1</w:t>
      </w:r>
      <w:r>
        <w:rPr>
          <w:rFonts w:hint="eastAsia"/>
        </w:rPr>
        <w:t>）概述</w:t>
      </w:r>
      <w:bookmarkEnd w:id="214"/>
    </w:p>
    <w:p>
      <w:pPr>
        <w:pStyle w:val="50"/>
        <w:ind w:firstLine="560"/>
      </w:pPr>
      <w:r>
        <w:rPr>
          <w:rFonts w:hint="eastAsia"/>
        </w:rPr>
        <w:t>数据治理，标准先行，数据治理标准是大数据标准体系建设中的重要一环，对数据集成和数据资源共享具有重要意义。数据标准建设可以规范系统建设时对业务的统一理解，增强业务部门、技术部门对数据的定义与使用的一致性，减少数据转换，提升数据质量，促进数据的集成和共享。</w:t>
      </w:r>
    </w:p>
    <w:p>
      <w:pPr>
        <w:pStyle w:val="5"/>
        <w:ind w:firstLine="562"/>
      </w:pPr>
      <w:bookmarkStart w:id="215" w:name="_Toc1037"/>
      <w:r>
        <w:rPr>
          <w:rFonts w:hint="eastAsia"/>
        </w:rPr>
        <w:t>（</w:t>
      </w:r>
      <w:r>
        <w:t>2</w:t>
      </w:r>
      <w:r>
        <w:rPr>
          <w:rFonts w:hint="eastAsia"/>
        </w:rPr>
        <w:t>）业务需求</w:t>
      </w:r>
      <w:bookmarkEnd w:id="215"/>
    </w:p>
    <w:p>
      <w:pPr>
        <w:pStyle w:val="50"/>
        <w:ind w:firstLine="560"/>
      </w:pPr>
      <w:r>
        <w:t>1</w:t>
      </w:r>
      <w:r>
        <w:rPr>
          <w:rFonts w:hint="eastAsia"/>
        </w:rPr>
        <w:t>．数据标准制定的需求</w:t>
      </w:r>
    </w:p>
    <w:p>
      <w:pPr>
        <w:pStyle w:val="50"/>
        <w:ind w:firstLine="560"/>
      </w:pPr>
      <w:r>
        <w:rPr>
          <w:rFonts w:hint="eastAsia"/>
        </w:rPr>
        <w:t>为规范系统建设时对业务的统一理解，增强业务部门、技术部门对数据的定义和使用的一致性，建设统一的数据标准，包括统一的业务定义、统一的数据描述、数据规范化定义和统一解释等。</w:t>
      </w:r>
    </w:p>
    <w:p>
      <w:pPr>
        <w:pStyle w:val="50"/>
        <w:ind w:firstLine="560"/>
      </w:pPr>
      <w:r>
        <w:t>2</w:t>
      </w:r>
      <w:r>
        <w:rPr>
          <w:rFonts w:hint="eastAsia"/>
        </w:rPr>
        <w:t>．数据元标准化的需求</w:t>
      </w:r>
    </w:p>
    <w:p>
      <w:pPr>
        <w:pStyle w:val="50"/>
        <w:ind w:firstLine="560"/>
      </w:pPr>
      <w:r>
        <w:rPr>
          <w:rFonts w:hint="eastAsia"/>
        </w:rPr>
        <w:t>为了提高信息的共享和集成分析，以开发统一的、以标准数据元形式的信息表达方法，来支持信息的共享和数据的交换。</w:t>
      </w:r>
    </w:p>
    <w:p>
      <w:pPr>
        <w:pStyle w:val="50"/>
        <w:ind w:firstLine="560"/>
      </w:pPr>
      <w:r>
        <w:rPr>
          <w:rFonts w:hint="eastAsia"/>
        </w:rPr>
        <w:t>数据元的标准化，明确对数据</w:t>
      </w:r>
      <w:r>
        <w:t xml:space="preserve"> </w:t>
      </w:r>
      <w:r>
        <w:rPr>
          <w:rFonts w:hint="eastAsia"/>
        </w:rPr>
        <w:t>“名、型、值”的定义，明确数据之间内在与外在间的关联关系，构建高效稳健的数据模型，用于规范和统一数据的采集、应用、共享、集成等。</w:t>
      </w:r>
    </w:p>
    <w:p>
      <w:pPr>
        <w:pStyle w:val="5"/>
        <w:ind w:firstLine="562"/>
      </w:pPr>
      <w:bookmarkStart w:id="216" w:name="_Toc12476"/>
      <w:r>
        <w:rPr>
          <w:rFonts w:hint="eastAsia"/>
        </w:rPr>
        <w:t>（</w:t>
      </w:r>
      <w:r>
        <w:t>3</w:t>
      </w:r>
      <w:r>
        <w:rPr>
          <w:rFonts w:hint="eastAsia"/>
        </w:rPr>
        <w:t>）功能需求</w:t>
      </w:r>
      <w:bookmarkEnd w:id="216"/>
    </w:p>
    <w:p>
      <w:pPr>
        <w:pStyle w:val="50"/>
        <w:ind w:firstLine="560"/>
      </w:pPr>
      <w:r>
        <w:t>1</w:t>
      </w:r>
      <w:r>
        <w:rPr>
          <w:rFonts w:hint="eastAsia"/>
        </w:rPr>
        <w:t>．标准术语管理的需求</w:t>
      </w:r>
    </w:p>
    <w:p>
      <w:pPr>
        <w:pStyle w:val="50"/>
        <w:ind w:firstLine="560"/>
      </w:pPr>
      <w:r>
        <w:rPr>
          <w:rFonts w:hint="eastAsia"/>
        </w:rPr>
        <w:t>要求能够对业务术语做统一的定义，并实现术语新增、修改、删除、导入与导出等功能。</w:t>
      </w:r>
    </w:p>
    <w:p>
      <w:pPr>
        <w:pStyle w:val="50"/>
        <w:ind w:firstLine="560"/>
      </w:pPr>
      <w:r>
        <w:t>2</w:t>
      </w:r>
      <w:r>
        <w:rPr>
          <w:rFonts w:hint="eastAsia"/>
        </w:rPr>
        <w:t>．代码集标准管理的需求</w:t>
      </w:r>
    </w:p>
    <w:p>
      <w:pPr>
        <w:pStyle w:val="50"/>
        <w:ind w:firstLine="560"/>
      </w:pPr>
      <w:r>
        <w:rPr>
          <w:rFonts w:hint="eastAsia"/>
        </w:rPr>
        <w:t>要求对数据编码进行统一的管理，可实现业务代码维护、业务代码的映射关系管理和业务代码检索等功能。</w:t>
      </w:r>
    </w:p>
    <w:p>
      <w:pPr>
        <w:pStyle w:val="50"/>
        <w:ind w:firstLine="560"/>
      </w:pPr>
      <w:r>
        <w:t>3</w:t>
      </w:r>
      <w:r>
        <w:rPr>
          <w:rFonts w:hint="eastAsia"/>
        </w:rPr>
        <w:t>．数据元标准管理的需求</w:t>
      </w:r>
    </w:p>
    <w:p>
      <w:pPr>
        <w:pStyle w:val="50"/>
        <w:ind w:firstLine="560"/>
      </w:pPr>
      <w:r>
        <w:rPr>
          <w:rFonts w:hint="eastAsia"/>
        </w:rPr>
        <w:t>要求能够实现数据元的提取、命名、标识、描述、分类、值域范围确定的基本原则与方法，数据元目录的格式规范，以及数据元的维护与管理。</w:t>
      </w:r>
    </w:p>
    <w:p>
      <w:pPr>
        <w:pStyle w:val="5"/>
        <w:ind w:firstLine="562"/>
      </w:pPr>
      <w:bookmarkStart w:id="217" w:name="_Toc11993"/>
      <w:r>
        <w:rPr>
          <w:rFonts w:hint="eastAsia"/>
        </w:rPr>
        <w:t>（</w:t>
      </w:r>
      <w:r>
        <w:t>4</w:t>
      </w:r>
      <w:r>
        <w:rPr>
          <w:rFonts w:hint="eastAsia"/>
        </w:rPr>
        <w:t>）总体架构</w:t>
      </w:r>
      <w:bookmarkEnd w:id="217"/>
    </w:p>
    <w:p>
      <w:pPr>
        <w:pStyle w:val="50"/>
        <w:ind w:firstLine="560"/>
      </w:pPr>
      <w:r>
        <w:rPr>
          <w:rFonts w:hint="eastAsia"/>
        </w:rPr>
        <w:t>数据标准管理主要实现对数据的统一定义与规则制定，主要包括标准术语管理、代码集标准管理和数据元标准管理等功能。</w:t>
      </w:r>
    </w:p>
    <w:p>
      <w:pPr>
        <w:pStyle w:val="49"/>
        <w:rPr>
          <w:sz w:val="28"/>
          <w:szCs w:val="28"/>
        </w:rPr>
      </w:pPr>
      <w:r>
        <w:rPr>
          <w:color w:val="0563C1"/>
          <w:sz w:val="28"/>
          <w:szCs w:val="28"/>
        </w:rPr>
        <w:drawing>
          <wp:inline distT="0" distB="0" distL="0" distR="0">
            <wp:extent cx="1956435" cy="2626360"/>
            <wp:effectExtent l="0" t="0" r="571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4" cstate="print"/>
                    <a:srcRect/>
                    <a:stretch>
                      <a:fillRect/>
                    </a:stretch>
                  </pic:blipFill>
                  <pic:spPr>
                    <a:xfrm>
                      <a:off x="0" y="0"/>
                      <a:ext cx="1956435" cy="2626360"/>
                    </a:xfrm>
                    <a:prstGeom prst="rect">
                      <a:avLst/>
                    </a:prstGeom>
                    <a:noFill/>
                    <a:ln w="9525">
                      <a:noFill/>
                      <a:miter lim="800000"/>
                      <a:headEnd/>
                      <a:tailEnd/>
                    </a:ln>
                  </pic:spPr>
                </pic:pic>
              </a:graphicData>
            </a:graphic>
          </wp:inline>
        </w:drawing>
      </w:r>
    </w:p>
    <w:p>
      <w:pPr>
        <w:pStyle w:val="10"/>
      </w:pPr>
      <w:r>
        <w:rPr>
          <w:rFonts w:hint="eastAsia"/>
          <w:sz w:val="28"/>
          <w:szCs w:val="28"/>
        </w:rPr>
        <w:t>图</w:t>
      </w:r>
      <w:r>
        <w:rPr>
          <w:sz w:val="28"/>
          <w:szCs w:val="28"/>
        </w:rPr>
        <w:t>7</w:t>
      </w:r>
      <w:r>
        <w:rPr>
          <w:rFonts w:hint="eastAsia"/>
          <w:sz w:val="28"/>
          <w:szCs w:val="28"/>
        </w:rPr>
        <w:t>数据标准管理系统总体架构</w:t>
      </w:r>
    </w:p>
    <w:p>
      <w:pPr>
        <w:pStyle w:val="4"/>
        <w:ind w:firstLine="562"/>
      </w:pPr>
      <w:bookmarkStart w:id="218" w:name="_Toc28530"/>
      <w:r>
        <w:t>2.元数据管理</w:t>
      </w:r>
      <w:bookmarkEnd w:id="218"/>
    </w:p>
    <w:p>
      <w:pPr>
        <w:pStyle w:val="5"/>
        <w:ind w:firstLine="562"/>
      </w:pPr>
      <w:bookmarkStart w:id="219" w:name="_Toc26252"/>
      <w:r>
        <w:rPr>
          <w:rFonts w:hint="eastAsia"/>
        </w:rPr>
        <w:t>（</w:t>
      </w:r>
      <w:r>
        <w:t>1</w:t>
      </w:r>
      <w:r>
        <w:rPr>
          <w:rFonts w:hint="eastAsia"/>
        </w:rPr>
        <w:t>）概述</w:t>
      </w:r>
      <w:bookmarkEnd w:id="219"/>
    </w:p>
    <w:p>
      <w:pPr>
        <w:pStyle w:val="50"/>
        <w:ind w:firstLine="560"/>
      </w:pPr>
      <w:r>
        <w:rPr>
          <w:rFonts w:hint="eastAsia"/>
        </w:rPr>
        <w:t>元数据是大数据中心的核心组成部分，贯穿于大数据中心的创建、维护管理和使用的各个环节之中，元数据管理帮助大数据中心统一数据口径、标明数据方位、分析数据关系、管理模型变更，是大数据中心数据建设和数据资产高效管理的有力保障。同时要以元数据为驱动，构建完整的数据管理和数据服务体系，一方面元数据实现数据生产、服务全链路信息的集中管理和展示，另一方面数据的作业管控、质量管理需要以元数据为标准。</w:t>
      </w:r>
    </w:p>
    <w:p>
      <w:pPr>
        <w:pStyle w:val="50"/>
        <w:ind w:firstLine="560"/>
      </w:pPr>
      <w:r>
        <w:rPr>
          <w:rFonts w:hint="eastAsia"/>
        </w:rPr>
        <w:t>元数据管理的目标是建立易用易学的元数据管理工具，并为政府大数据中心或各部门单位的相关系统或产品提供一个数据管理的基础平台。</w:t>
      </w:r>
    </w:p>
    <w:p>
      <w:pPr>
        <w:pStyle w:val="5"/>
        <w:ind w:firstLine="562"/>
      </w:pPr>
      <w:bookmarkStart w:id="220" w:name="_Toc22913"/>
      <w:r>
        <w:rPr>
          <w:rFonts w:hint="eastAsia"/>
        </w:rPr>
        <w:t>（</w:t>
      </w:r>
      <w:r>
        <w:t>2</w:t>
      </w:r>
      <w:r>
        <w:rPr>
          <w:rFonts w:hint="eastAsia"/>
        </w:rPr>
        <w:t>）业务需求</w:t>
      </w:r>
      <w:bookmarkEnd w:id="220"/>
    </w:p>
    <w:p>
      <w:pPr>
        <w:pStyle w:val="50"/>
        <w:ind w:firstLine="560"/>
      </w:pPr>
      <w:r>
        <w:t>1</w:t>
      </w:r>
      <w:r>
        <w:rPr>
          <w:rFonts w:hint="eastAsia"/>
        </w:rPr>
        <w:t>．元数据获取的需求</w:t>
      </w:r>
    </w:p>
    <w:p>
      <w:pPr>
        <w:pStyle w:val="50"/>
        <w:ind w:firstLine="560"/>
      </w:pPr>
      <w:r>
        <w:rPr>
          <w:rFonts w:hint="eastAsia"/>
        </w:rPr>
        <w:t>元数据获取是元数据管理中最重要的环节，是元数据存储、访问、浏览和其他处理过程的基础。现实是，元数据分散在各业务系统中，有不同的元数据存储和访问方式，这要求系统能够根据各业务系统所提供的元数据访问方式正取的获取管理所需要的元数据。要求系统能够提供多种操作方式简化元数据导入的复杂性，能够支持主流的工具软件进行元数据自动获取，也能够支持必要情况下的手工获取方式，保障元数据最新、一致和可用。</w:t>
      </w:r>
    </w:p>
    <w:p>
      <w:pPr>
        <w:pStyle w:val="50"/>
        <w:ind w:firstLine="560"/>
      </w:pPr>
      <w:r>
        <w:t>2</w:t>
      </w:r>
      <w:r>
        <w:rPr>
          <w:rFonts w:hint="eastAsia"/>
        </w:rPr>
        <w:t>．元数据关系建立的需求</w:t>
      </w:r>
    </w:p>
    <w:p>
      <w:pPr>
        <w:pStyle w:val="50"/>
        <w:ind w:firstLine="560"/>
      </w:pPr>
      <w:r>
        <w:rPr>
          <w:rFonts w:hint="eastAsia"/>
        </w:rPr>
        <w:t>要真正实现端到端的元数据管理，需要建立元数据之间的关系，需要建立</w:t>
      </w:r>
      <w:r>
        <w:rPr>
          <w:rFonts w:hint="eastAsia"/>
          <w:lang w:val="zh-CN"/>
        </w:rPr>
        <w:t>从接口文件的数据到最终应用数据基于数据字段的清晰的数据流向及转换规则的关系。</w:t>
      </w:r>
    </w:p>
    <w:p>
      <w:pPr>
        <w:pStyle w:val="50"/>
        <w:ind w:firstLine="560"/>
      </w:pPr>
      <w:r>
        <w:rPr>
          <w:rFonts w:hint="eastAsia"/>
          <w:lang w:val="zh-CN"/>
        </w:rPr>
        <w:t>为实现信息共享元数据还需要建立起指标（度量）和数据字段的关系、维度和数据字段的关系、以及维度间映像和转换关系等。</w:t>
      </w:r>
    </w:p>
    <w:p>
      <w:pPr>
        <w:pStyle w:val="50"/>
        <w:ind w:firstLine="560"/>
      </w:pPr>
      <w:r>
        <w:t>3</w:t>
      </w:r>
      <w:r>
        <w:rPr>
          <w:rFonts w:hint="eastAsia"/>
        </w:rPr>
        <w:t>．元数据集中管理的需求</w:t>
      </w:r>
    </w:p>
    <w:p>
      <w:pPr>
        <w:pStyle w:val="50"/>
        <w:ind w:firstLine="560"/>
      </w:pPr>
      <w:r>
        <w:rPr>
          <w:rFonts w:hint="eastAsia"/>
        </w:rPr>
        <w:t>要求元数据作为数据统一访问入口，能够向用户提供集中化的信息，诸如数据含义、名词术语和业务概念，以及他们和数据之间的关系。</w:t>
      </w:r>
    </w:p>
    <w:p>
      <w:pPr>
        <w:pStyle w:val="50"/>
        <w:ind w:firstLine="560"/>
      </w:pPr>
      <w:r>
        <w:t>4</w:t>
      </w:r>
      <w:r>
        <w:rPr>
          <w:rFonts w:hint="eastAsia"/>
        </w:rPr>
        <w:t>．元数据应用的需求</w:t>
      </w:r>
    </w:p>
    <w:p>
      <w:pPr>
        <w:pStyle w:val="50"/>
        <w:ind w:firstLine="560"/>
      </w:pPr>
      <w:r>
        <w:rPr>
          <w:rFonts w:hint="eastAsia"/>
        </w:rPr>
        <w:t>要求系统提供多样化元数据应用，比如血缘分析、影响分析、元数据对比分析等，能够通过元数据管理工具将元数据服务提供给所有业务人员，使业务人员也能够快速的从业务角度理解数据，从而帮助业务人员更好的利用数据。</w:t>
      </w:r>
    </w:p>
    <w:p>
      <w:pPr>
        <w:pStyle w:val="5"/>
        <w:ind w:firstLine="562"/>
      </w:pPr>
      <w:bookmarkStart w:id="221" w:name="_Toc12037"/>
      <w:r>
        <w:rPr>
          <w:rFonts w:hint="eastAsia"/>
        </w:rPr>
        <w:t>（</w:t>
      </w:r>
      <w:r>
        <w:t>3</w:t>
      </w:r>
      <w:r>
        <w:rPr>
          <w:rFonts w:hint="eastAsia"/>
        </w:rPr>
        <w:t>）总体架构</w:t>
      </w:r>
      <w:bookmarkEnd w:id="221"/>
    </w:p>
    <w:p>
      <w:pPr>
        <w:pStyle w:val="50"/>
        <w:ind w:firstLine="560"/>
      </w:pPr>
      <w:r>
        <w:rPr>
          <w:rFonts w:hint="eastAsia"/>
        </w:rPr>
        <w:t>元数据管理系统对政务全数据流程进行端到端的实时监控、管理和审计。实现全部业务数据的集中化管理，打破异构数据的处理复杂性，为数据管理、实施、维护人员提供指导与审计核查。元数据管理系统包括数据平台中心、元数据应用、元数据设置、元数据权限管理和安全管理等功能。</w:t>
      </w:r>
    </w:p>
    <w:p>
      <w:pPr>
        <w:pStyle w:val="49"/>
        <w:rPr>
          <w:sz w:val="28"/>
          <w:szCs w:val="28"/>
        </w:rPr>
      </w:pPr>
      <w:r>
        <w:rPr>
          <w:color w:val="0563C1"/>
          <w:sz w:val="28"/>
          <w:szCs w:val="28"/>
        </w:rPr>
        <w:drawing>
          <wp:inline distT="0" distB="0" distL="0" distR="0">
            <wp:extent cx="2743200" cy="197739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5" cstate="print"/>
                    <a:srcRect/>
                    <a:stretch>
                      <a:fillRect/>
                    </a:stretch>
                  </pic:blipFill>
                  <pic:spPr>
                    <a:xfrm>
                      <a:off x="0" y="0"/>
                      <a:ext cx="2743200" cy="1977390"/>
                    </a:xfrm>
                    <a:prstGeom prst="rect">
                      <a:avLst/>
                    </a:prstGeom>
                    <a:noFill/>
                    <a:ln w="9525">
                      <a:noFill/>
                      <a:miter lim="800000"/>
                      <a:headEnd/>
                      <a:tailEnd/>
                    </a:ln>
                  </pic:spPr>
                </pic:pic>
              </a:graphicData>
            </a:graphic>
          </wp:inline>
        </w:drawing>
      </w:r>
    </w:p>
    <w:p>
      <w:pPr>
        <w:ind w:firstLine="560"/>
        <w:jc w:val="center"/>
      </w:pPr>
      <w:r>
        <w:rPr>
          <w:rFonts w:hint="eastAsia"/>
        </w:rPr>
        <w:t>图</w:t>
      </w:r>
      <w:r>
        <w:t>8</w:t>
      </w:r>
      <w:r>
        <w:rPr>
          <w:rFonts w:hint="eastAsia"/>
        </w:rPr>
        <w:t>元数据管理系统总体</w:t>
      </w:r>
      <w:r>
        <w:t>架构图</w:t>
      </w:r>
    </w:p>
    <w:p>
      <w:pPr>
        <w:ind w:firstLine="560"/>
      </w:pPr>
    </w:p>
    <w:p>
      <w:pPr>
        <w:pStyle w:val="4"/>
        <w:ind w:firstLine="562"/>
      </w:pPr>
      <w:bookmarkStart w:id="222" w:name="_Toc15805"/>
      <w:r>
        <w:t>3.</w:t>
      </w:r>
      <w:r>
        <w:rPr>
          <w:rFonts w:hint="eastAsia"/>
        </w:rPr>
        <w:t>数据集成管理</w:t>
      </w:r>
      <w:bookmarkEnd w:id="222"/>
    </w:p>
    <w:p>
      <w:pPr>
        <w:pStyle w:val="5"/>
        <w:ind w:firstLine="562"/>
      </w:pPr>
      <w:bookmarkStart w:id="223" w:name="_Toc21625"/>
      <w:r>
        <w:rPr>
          <w:rFonts w:hint="eastAsia"/>
        </w:rPr>
        <w:t>（</w:t>
      </w:r>
      <w:r>
        <w:t>1</w:t>
      </w:r>
      <w:r>
        <w:rPr>
          <w:rFonts w:hint="eastAsia"/>
        </w:rPr>
        <w:t>）概述</w:t>
      </w:r>
      <w:bookmarkEnd w:id="223"/>
    </w:p>
    <w:p>
      <w:pPr>
        <w:pStyle w:val="50"/>
        <w:ind w:firstLine="560"/>
      </w:pPr>
      <w:r>
        <w:rPr>
          <w:rFonts w:hint="eastAsia"/>
        </w:rPr>
        <w:t>数据集成管理面向数据仓库建设，完成数据中心</w:t>
      </w:r>
      <w:r>
        <w:t>ETL</w:t>
      </w:r>
      <w:r>
        <w:rPr>
          <w:rFonts w:hint="eastAsia"/>
        </w:rPr>
        <w:t>过程设计、维护、运行、监控，将分散的、异构数据源进行抽取、清洗、转换、融合，最后加载到指定数据库。通过分布式数据处理和任务调度，高效的完成数据集成，提高数据处理效率、规范开发流程，从而显著降低数据集成的成本。</w:t>
      </w:r>
    </w:p>
    <w:p>
      <w:pPr>
        <w:pStyle w:val="5"/>
        <w:ind w:firstLine="281" w:firstLineChars="100"/>
      </w:pPr>
      <w:bookmarkStart w:id="224" w:name="_Toc13708"/>
      <w:r>
        <w:rPr>
          <w:rFonts w:hint="eastAsia"/>
        </w:rPr>
        <w:t>（</w:t>
      </w:r>
      <w:r>
        <w:t>2</w:t>
      </w:r>
      <w:r>
        <w:rPr>
          <w:rFonts w:hint="eastAsia"/>
        </w:rPr>
        <w:t>）业务需求</w:t>
      </w:r>
      <w:bookmarkEnd w:id="224"/>
    </w:p>
    <w:p>
      <w:pPr>
        <w:ind w:firstLine="560"/>
      </w:pPr>
      <w:r>
        <w:t>1</w:t>
      </w:r>
      <w:r>
        <w:rPr>
          <w:rFonts w:hint="eastAsia"/>
        </w:rPr>
        <w:t>．异构数据源集成需求</w:t>
      </w:r>
    </w:p>
    <w:p>
      <w:pPr>
        <w:ind w:firstLine="560"/>
      </w:pPr>
      <w:r>
        <w:rPr>
          <w:rFonts w:hint="eastAsia"/>
        </w:rPr>
        <w:t>城市数据大量分散在不同部门单位，各部门单位的业务系统往往采用不同的数据库存储类型，数据源的类型、结构、模式各不相同，必须经过抽取、加工转换才能加载到目标数据仓库。这就要求数据集成管理系统具备处理异构数据的能力，能够满足海量数据抽取、加工、清洗的高性能要求。</w:t>
      </w:r>
    </w:p>
    <w:p>
      <w:pPr>
        <w:ind w:firstLine="560"/>
      </w:pPr>
      <w:r>
        <w:t>2</w:t>
      </w:r>
      <w:r>
        <w:rPr>
          <w:rFonts w:hint="eastAsia"/>
        </w:rPr>
        <w:t>．流程设计和调度需求</w:t>
      </w:r>
    </w:p>
    <w:p>
      <w:pPr>
        <w:ind w:firstLine="560"/>
      </w:pPr>
      <w:r>
        <w:rPr>
          <w:rFonts w:hint="eastAsia"/>
        </w:rPr>
        <w:t>大数据的异构特性导致数据仓库的建设过程较为复杂，除了在不同存储方式下的数据直接迁移抽取外，一个完成的数据集成流程，还存在需要表达式转换、筛选、汇总、排序、多表联合等清洗加工需求，为保障数据迁移抽取、清洗加工转换等流程的有序开展和顺利进行，需要按照数据流程之间的依赖关系进行有序组织和调度管理。这就要求数据集成管理系统具备工作流设计和计划调度能力，确保数据集成流程的有序开展和自动调度。</w:t>
      </w:r>
    </w:p>
    <w:p>
      <w:pPr>
        <w:ind w:firstLine="560"/>
      </w:pPr>
      <w:r>
        <w:t>3</w:t>
      </w:r>
      <w:r>
        <w:rPr>
          <w:rFonts w:hint="eastAsia"/>
        </w:rPr>
        <w:t>．数据抽取、加工、转换过程实时监控需求</w:t>
      </w:r>
    </w:p>
    <w:p>
      <w:pPr>
        <w:ind w:firstLine="560"/>
      </w:pPr>
      <w:r>
        <w:rPr>
          <w:rFonts w:hint="eastAsia"/>
        </w:rPr>
        <w:t>大数据环境下的数据来源非常丰富且数据类型多样，存储和数据处理的数据量庞大，对于数据展现的要求较高，看重数据处理的高效性和可用性。这就要求数据集成管理系统能够对数据的集成抽取、加工、转换工程进行动态的监控，确保整个数据抽取、加工、转换过程的稳定、高效运行。</w:t>
      </w:r>
    </w:p>
    <w:p>
      <w:pPr>
        <w:pStyle w:val="5"/>
        <w:ind w:firstLine="562"/>
      </w:pPr>
      <w:bookmarkStart w:id="225" w:name="_Toc6315"/>
      <w:r>
        <w:rPr>
          <w:rFonts w:hint="eastAsia"/>
        </w:rPr>
        <w:t>（</w:t>
      </w:r>
      <w:r>
        <w:t>3</w:t>
      </w:r>
      <w:r>
        <w:rPr>
          <w:rFonts w:hint="eastAsia"/>
        </w:rPr>
        <w:t>）功能需求</w:t>
      </w:r>
      <w:bookmarkEnd w:id="225"/>
    </w:p>
    <w:p>
      <w:pPr>
        <w:ind w:firstLine="560"/>
      </w:pPr>
      <w:r>
        <w:t>1</w:t>
      </w:r>
      <w:r>
        <w:rPr>
          <w:rFonts w:hint="eastAsia"/>
        </w:rPr>
        <w:t>．映射管理功能需求</w:t>
      </w:r>
    </w:p>
    <w:p>
      <w:pPr>
        <w:ind w:firstLine="560"/>
      </w:pPr>
      <w:r>
        <w:rPr>
          <w:rFonts w:hint="eastAsia"/>
        </w:rPr>
        <w:t>为实现对映射流程的集中管理，系统需支持以“目录</w:t>
      </w:r>
      <w:r>
        <w:t>+列表”的形式对映射进行集中展示，用户可创建目录及层级结构用以挂载映射，同时提供对映射查询、编辑、查看、签入签出等功能，实现对映射的操作和管理。</w:t>
      </w:r>
    </w:p>
    <w:p>
      <w:pPr>
        <w:ind w:firstLine="560"/>
      </w:pPr>
      <w:r>
        <w:t>2</w:t>
      </w:r>
      <w:r>
        <w:rPr>
          <w:rFonts w:hint="eastAsia"/>
        </w:rPr>
        <w:t>．映射设计功能需求</w:t>
      </w:r>
    </w:p>
    <w:p>
      <w:pPr>
        <w:ind w:firstLine="560"/>
      </w:pPr>
      <w:r>
        <w:rPr>
          <w:rFonts w:hint="eastAsia"/>
        </w:rPr>
        <w:t>为便捷高效构建数据流映射关系，简化开发难度，系统需提供建立数据映射可视化工具组件，对不同类型的数据进行加工、转化、筛选、迁移等操作完成异构数据的整合。系统界面要求友好简洁，支持鼠标拖拽式的操作，轻松实现数据集成转换。</w:t>
      </w:r>
    </w:p>
    <w:p>
      <w:pPr>
        <w:ind w:firstLine="560"/>
      </w:pPr>
      <w:r>
        <w:t>3</w:t>
      </w:r>
      <w:r>
        <w:rPr>
          <w:rFonts w:hint="eastAsia"/>
        </w:rPr>
        <w:t>．流程管理功能需求</w:t>
      </w:r>
    </w:p>
    <w:p>
      <w:pPr>
        <w:ind w:firstLine="560"/>
      </w:pPr>
      <w:r>
        <w:rPr>
          <w:rFonts w:hint="eastAsia"/>
        </w:rPr>
        <w:t>为实现高效便捷实现工作流程设计和管理，系统需提供可视化的流程设计工具和调度计划配置工具，可采用鼠标拖拽的方式创建工作流，支持配置手动执行、计划调度、事件触发多种调度方式，根据工作流的依赖关系自动调度。</w:t>
      </w:r>
    </w:p>
    <w:p>
      <w:pPr>
        <w:ind w:firstLine="560"/>
      </w:pPr>
      <w:r>
        <w:t>4</w:t>
      </w:r>
      <w:r>
        <w:rPr>
          <w:rFonts w:hint="eastAsia"/>
        </w:rPr>
        <w:t>．运行监控功能需求</w:t>
      </w:r>
    </w:p>
    <w:p>
      <w:pPr>
        <w:ind w:firstLine="560"/>
      </w:pPr>
      <w:r>
        <w:rPr>
          <w:rFonts w:hint="eastAsia"/>
        </w:rPr>
        <w:t>为帮助用户了解所建任务的执行情况，要求系统提供全过程运行可视化监控功能，统一监控任务执行情况、并发情况以及异常情况，用户可以查看正在运行或已运行完成的工作流的详细信息，对于异常流程提供异常恢复机制，保障数据完整性和一致性。</w:t>
      </w:r>
    </w:p>
    <w:p>
      <w:pPr>
        <w:ind w:firstLine="560"/>
      </w:pPr>
      <w:r>
        <w:t>5</w:t>
      </w:r>
      <w:r>
        <w:rPr>
          <w:rFonts w:hint="eastAsia"/>
        </w:rPr>
        <w:t>．流程汇总功能需求</w:t>
      </w:r>
    </w:p>
    <w:p>
      <w:pPr>
        <w:ind w:firstLine="560"/>
      </w:pPr>
      <w:r>
        <w:rPr>
          <w:rFonts w:hint="eastAsia"/>
        </w:rPr>
        <w:t>为全面掌控工作流的运行情况，系统需提供查询并展示某个时间段内流程数量变化和运行情况的功能，可查看流程概况和实例概况，对流程进行汇总管理。</w:t>
      </w:r>
    </w:p>
    <w:p>
      <w:pPr>
        <w:ind w:firstLine="560"/>
      </w:pPr>
      <w:r>
        <w:t>6</w:t>
      </w:r>
      <w:r>
        <w:rPr>
          <w:rFonts w:hint="eastAsia"/>
        </w:rPr>
        <w:t>．配置管理功能需求</w:t>
      </w:r>
    </w:p>
    <w:p>
      <w:pPr>
        <w:ind w:firstLine="560"/>
      </w:pPr>
      <w:r>
        <w:rPr>
          <w:rFonts w:hint="eastAsia"/>
        </w:rPr>
        <w:t>系统需提供丰富的配置管理功能，对计算资源、作业组、函数、插件、流程模板等进行综合管理，用户可根据需求进行个性化配置和管理，实现资源的合理分配和最优利用。</w:t>
      </w:r>
    </w:p>
    <w:p>
      <w:pPr>
        <w:pStyle w:val="6"/>
        <w:numPr>
          <w:ilvl w:val="0"/>
          <w:numId w:val="0"/>
        </w:numPr>
        <w:ind w:firstLine="480" w:firstLineChars="200"/>
        <w:rPr>
          <w:sz w:val="28"/>
        </w:rPr>
      </w:pPr>
      <w:r>
        <w:rPr>
          <w:rFonts w:hint="eastAsia"/>
        </w:rPr>
        <w:t>（</w:t>
      </w:r>
      <w:r>
        <w:t>4</w:t>
      </w:r>
      <w:r>
        <w:rPr>
          <w:rFonts w:hint="eastAsia"/>
        </w:rPr>
        <w:t>）</w:t>
      </w:r>
      <w:r>
        <w:rPr>
          <w:rFonts w:hint="eastAsia"/>
          <w:sz w:val="28"/>
        </w:rPr>
        <w:t>总体架构</w:t>
      </w:r>
    </w:p>
    <w:p>
      <w:pPr>
        <w:ind w:firstLine="560"/>
      </w:pPr>
      <w:r>
        <w:rPr>
          <w:rFonts w:hint="eastAsia"/>
        </w:rPr>
        <w:t>数据集成管理系统面向数据仓库建设，提供数据集成和统一调度，包括映射管理、映射设计、流程管理、运行监控、流程汇总、配置管理等功能。数据集成管理系统的功能架构如下图所示：</w:t>
      </w:r>
    </w:p>
    <w:p>
      <w:pPr>
        <w:pStyle w:val="49"/>
        <w:rPr>
          <w:sz w:val="28"/>
          <w:szCs w:val="28"/>
        </w:rPr>
      </w:pPr>
      <w:r>
        <w:rPr>
          <w:color w:val="0563C1"/>
          <w:sz w:val="28"/>
          <w:szCs w:val="28"/>
        </w:rPr>
        <w:drawing>
          <wp:inline distT="0" distB="0" distL="0" distR="0">
            <wp:extent cx="3672840" cy="2052320"/>
            <wp:effectExtent l="0" t="0" r="381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72840" cy="2052320"/>
                    </a:xfrm>
                    <a:prstGeom prst="rect">
                      <a:avLst/>
                    </a:prstGeom>
                    <a:noFill/>
                    <a:ln>
                      <a:noFill/>
                    </a:ln>
                  </pic:spPr>
                </pic:pic>
              </a:graphicData>
            </a:graphic>
          </wp:inline>
        </w:drawing>
      </w:r>
    </w:p>
    <w:p>
      <w:pPr>
        <w:ind w:firstLine="2240" w:firstLineChars="800"/>
        <w:jc w:val="both"/>
      </w:pPr>
      <w:r>
        <w:rPr>
          <w:rFonts w:hint="eastAsia"/>
        </w:rPr>
        <w:t>图</w:t>
      </w:r>
      <w:r>
        <w:t>9</w:t>
      </w:r>
      <w:r>
        <w:rPr>
          <w:rFonts w:hint="eastAsia"/>
        </w:rPr>
        <w:t>数据集成管理系统总体</w:t>
      </w:r>
      <w:r>
        <w:t>架构图</w:t>
      </w:r>
    </w:p>
    <w:p>
      <w:pPr>
        <w:ind w:firstLine="560"/>
      </w:pPr>
    </w:p>
    <w:p>
      <w:pPr>
        <w:pStyle w:val="4"/>
        <w:ind w:firstLine="562"/>
      </w:pPr>
      <w:bookmarkStart w:id="226" w:name="_Toc14772"/>
      <w:r>
        <w:t>4.数据质量管理</w:t>
      </w:r>
      <w:bookmarkEnd w:id="226"/>
    </w:p>
    <w:p>
      <w:pPr>
        <w:pStyle w:val="5"/>
        <w:ind w:firstLine="562"/>
      </w:pPr>
      <w:bookmarkStart w:id="227" w:name="_Toc7960"/>
      <w:r>
        <w:rPr>
          <w:rFonts w:hint="eastAsia"/>
        </w:rPr>
        <w:t>（</w:t>
      </w:r>
      <w:r>
        <w:t>1</w:t>
      </w:r>
      <w:r>
        <w:rPr>
          <w:rFonts w:hint="eastAsia"/>
        </w:rPr>
        <w:t>）概述</w:t>
      </w:r>
      <w:bookmarkEnd w:id="227"/>
    </w:p>
    <w:p>
      <w:pPr>
        <w:ind w:firstLine="560"/>
      </w:pPr>
      <w:r>
        <w:rPr>
          <w:rFonts w:hint="eastAsia"/>
        </w:rPr>
        <w:t>数据能发挥价值的大小依赖于其数据质量的高低，高质量的数据是政府业务能力提升的基础，直接影响政府决策的制定。因此，数据质量是影响数据仓库建设的关键因素。</w:t>
      </w:r>
    </w:p>
    <w:p>
      <w:pPr>
        <w:ind w:firstLine="560"/>
      </w:pPr>
      <w:r>
        <w:rPr>
          <w:rFonts w:hint="eastAsia"/>
        </w:rPr>
        <w:t>数据质量管理面向数据仓库全量数据，通过提供可视化的稽核规则配置、自动化的稽核任务执行、直观的稽核结果分析评估，帮助客户实现数据质量自动检查与监控，在对数据进行全生命周期质量管理的基础上推动数据质量的持续改进，保障数据仓库建设有条不紊的开展。</w:t>
      </w:r>
    </w:p>
    <w:p>
      <w:pPr>
        <w:pStyle w:val="5"/>
        <w:ind w:firstLine="562"/>
      </w:pPr>
      <w:bookmarkStart w:id="228" w:name="_Toc24165"/>
      <w:r>
        <w:rPr>
          <w:rFonts w:hint="eastAsia"/>
        </w:rPr>
        <w:t>（</w:t>
      </w:r>
      <w:r>
        <w:t>2</w:t>
      </w:r>
      <w:r>
        <w:rPr>
          <w:rFonts w:hint="eastAsia"/>
        </w:rPr>
        <w:t>）业务需求</w:t>
      </w:r>
      <w:bookmarkEnd w:id="228"/>
    </w:p>
    <w:p>
      <w:pPr>
        <w:ind w:firstLine="560"/>
      </w:pPr>
      <w:r>
        <w:rPr>
          <w:rFonts w:hint="eastAsia"/>
        </w:rPr>
        <w:t>数据质量全生命周期质量管理往往围绕着发现问题、分析问题、解决问题三大阶段，不同的阶段有着不同的业务需求。因此，数据质量管理业务主要围绕发现质量问题、分析质量问题、解决质量问题进行。</w:t>
      </w:r>
    </w:p>
    <w:p>
      <w:pPr>
        <w:ind w:firstLine="560"/>
      </w:pPr>
      <w:r>
        <w:t>1</w:t>
      </w:r>
      <w:r>
        <w:rPr>
          <w:rFonts w:hint="eastAsia"/>
        </w:rPr>
        <w:t>．质量问题发现的需求</w:t>
      </w:r>
    </w:p>
    <w:p>
      <w:pPr>
        <w:ind w:firstLine="560"/>
      </w:pPr>
      <w:r>
        <w:rPr>
          <w:rFonts w:hint="eastAsia"/>
        </w:rPr>
        <w:t>数据质量问题的发现依赖预先设定的质量标准，在数据稽核时利用质量标准对数据质量进行检验，一旦检测出数据质量问题，将生成问题工单，并形成相应的质量报告。所以，质量问题发现阶段需要满足质量标准、稽核流程、问题工单、质量报告的配置管理。</w:t>
      </w:r>
    </w:p>
    <w:p>
      <w:pPr>
        <w:ind w:firstLine="560"/>
      </w:pPr>
      <w:r>
        <w:t>2</w:t>
      </w:r>
      <w:r>
        <w:rPr>
          <w:rFonts w:hint="eastAsia"/>
        </w:rPr>
        <w:t>．质量问题分析的需求</w:t>
      </w:r>
    </w:p>
    <w:p>
      <w:pPr>
        <w:ind w:firstLine="560"/>
      </w:pPr>
      <w:r>
        <w:rPr>
          <w:rFonts w:hint="eastAsia"/>
        </w:rPr>
        <w:t>在质量问题分析阶段，主要根据出现的质量问题分析该质量问题产生的原因，快速定位该数据质量问题影响范围，这就需要对问题进行溯源分析，以便于及时通知受影响的关联对象，降低由该对象数据质量问题带来的影响。</w:t>
      </w:r>
    </w:p>
    <w:p>
      <w:pPr>
        <w:ind w:firstLine="560"/>
      </w:pPr>
      <w:r>
        <w:t>3</w:t>
      </w:r>
      <w:r>
        <w:rPr>
          <w:rFonts w:hint="eastAsia"/>
        </w:rPr>
        <w:t>．质量问题解决的需求</w:t>
      </w:r>
    </w:p>
    <w:p>
      <w:pPr>
        <w:ind w:firstLine="560"/>
      </w:pPr>
      <w:r>
        <w:rPr>
          <w:rFonts w:hint="eastAsia"/>
        </w:rPr>
        <w:t>质量问题产生之后需要及时进行修复处理。但是对重要数据质量问题进行持续监控，从源头控制问题的产生更为重要，其中，利用质量报告定期对质量问题进行通报是一种有效手段。所以，可以通过问题处理、工单审核、质量报告发布等解决质量问题。</w:t>
      </w:r>
    </w:p>
    <w:p>
      <w:pPr>
        <w:pStyle w:val="5"/>
        <w:ind w:firstLine="562"/>
      </w:pPr>
      <w:bookmarkStart w:id="229" w:name="_Toc14151"/>
      <w:r>
        <w:rPr>
          <w:rFonts w:hint="eastAsia"/>
        </w:rPr>
        <w:t>（</w:t>
      </w:r>
      <w:r>
        <w:t>3</w:t>
      </w:r>
      <w:r>
        <w:rPr>
          <w:rFonts w:hint="eastAsia"/>
        </w:rPr>
        <w:t>）功能需求</w:t>
      </w:r>
      <w:bookmarkEnd w:id="229"/>
    </w:p>
    <w:p>
      <w:pPr>
        <w:ind w:firstLine="560"/>
      </w:pPr>
      <w:r>
        <w:t>1</w:t>
      </w:r>
      <w:r>
        <w:rPr>
          <w:rFonts w:hint="eastAsia"/>
        </w:rPr>
        <w:t>．规则管理需求</w:t>
      </w:r>
    </w:p>
    <w:p>
      <w:pPr>
        <w:ind w:firstLine="560"/>
      </w:pPr>
      <w:r>
        <w:rPr>
          <w:rFonts w:hint="eastAsia"/>
        </w:rPr>
        <w:t>为避免质量稽核过程中重复规则配置，要求系统提供统一页面管理规则模版，基于元数据管理系统对表、视图、逻辑对象、文件（</w:t>
      </w:r>
      <w:r>
        <w:t>Hdfs</w:t>
      </w:r>
      <w:r>
        <w:rPr>
          <w:rFonts w:hint="eastAsia"/>
        </w:rPr>
        <w:t>文件</w:t>
      </w:r>
      <w:r>
        <w:t xml:space="preserve"> </w:t>
      </w:r>
      <w:r>
        <w:rPr>
          <w:rFonts w:hint="eastAsia"/>
        </w:rPr>
        <w:t>、</w:t>
      </w:r>
      <w:r>
        <w:t>FTP文件）、kafka</w:t>
      </w:r>
      <w:r>
        <w:rPr>
          <w:rFonts w:hint="eastAsia"/>
        </w:rPr>
        <w:t>消息等数据对象进行稽核规则配置、管理维护，实现对数据对象的稽核规则的管理。</w:t>
      </w:r>
    </w:p>
    <w:p>
      <w:pPr>
        <w:ind w:firstLine="560"/>
      </w:pPr>
      <w:r>
        <w:t>2</w:t>
      </w:r>
      <w:r>
        <w:rPr>
          <w:rFonts w:hint="eastAsia"/>
        </w:rPr>
        <w:t>．规则查询与统计需求</w:t>
      </w:r>
    </w:p>
    <w:p>
      <w:pPr>
        <w:ind w:firstLine="560"/>
      </w:pPr>
      <w:r>
        <w:rPr>
          <w:rFonts w:hint="eastAsia"/>
        </w:rPr>
        <w:t>为实现规则的快速查询与定位，要求系统提供对稽核规则配置情况的查询与统计功能。</w:t>
      </w:r>
    </w:p>
    <w:p>
      <w:pPr>
        <w:ind w:firstLine="560"/>
      </w:pPr>
      <w:r>
        <w:t>3</w:t>
      </w:r>
      <w:r>
        <w:rPr>
          <w:rFonts w:hint="eastAsia"/>
        </w:rPr>
        <w:t>．数据对象稽核的需求</w:t>
      </w:r>
    </w:p>
    <w:p>
      <w:pPr>
        <w:ind w:firstLine="560"/>
      </w:pPr>
      <w:r>
        <w:rPr>
          <w:rFonts w:hint="eastAsia"/>
        </w:rPr>
        <w:t>在稽核规则设置完成之后，要求系统针对不同类型的数据对象进行不同的稽核调度，完成数据质量稽核。其中，针对定时触发、事件触发的表、视图、文件（</w:t>
      </w:r>
      <w:r>
        <w:t>Hdfs</w:t>
      </w:r>
      <w:r>
        <w:rPr>
          <w:rFonts w:hint="eastAsia"/>
        </w:rPr>
        <w:t>文件、</w:t>
      </w:r>
      <w:r>
        <w:t>FTP文件）等数据对象要求能够进行稽核任务调度、批量稽核调度（ETL调度）</w:t>
      </w:r>
      <w:r>
        <w:rPr>
          <w:rFonts w:hint="eastAsia"/>
        </w:rPr>
        <w:t>和云化</w:t>
      </w:r>
      <w:r>
        <w:t>ETL调度，针对hdfs</w:t>
      </w:r>
      <w:r>
        <w:rPr>
          <w:rFonts w:hint="eastAsia"/>
        </w:rPr>
        <w:t>文件、</w:t>
      </w:r>
      <w:r>
        <w:t>kafka</w:t>
      </w:r>
      <w:r>
        <w:rPr>
          <w:rFonts w:hint="eastAsia"/>
        </w:rPr>
        <w:t>消息等实时的数据对象要求能够进行实时稽核调度。</w:t>
      </w:r>
    </w:p>
    <w:p>
      <w:pPr>
        <w:ind w:firstLine="560"/>
      </w:pPr>
      <w:r>
        <w:t>4</w:t>
      </w:r>
      <w:r>
        <w:rPr>
          <w:rFonts w:hint="eastAsia"/>
        </w:rPr>
        <w:t>．稽核结果与稽核问题统计需求</w:t>
      </w:r>
    </w:p>
    <w:p>
      <w:pPr>
        <w:ind w:firstLine="560"/>
      </w:pPr>
      <w:r>
        <w:rPr>
          <w:rFonts w:hint="eastAsia"/>
        </w:rPr>
        <w:t>稽核任务执行完毕后，为便于用户清楚数据稽核后的结果，实现对稽核结果、稽核问题的快速查询、溯源、处理，要求系统提供稽核结果、稽核问题的检索、血缘关系查看、工单处理等功能。</w:t>
      </w:r>
    </w:p>
    <w:p>
      <w:pPr>
        <w:ind w:firstLine="560"/>
      </w:pPr>
      <w:r>
        <w:t>5</w:t>
      </w:r>
      <w:r>
        <w:rPr>
          <w:rFonts w:hint="eastAsia"/>
        </w:rPr>
        <w:t>．质量报告展示需求</w:t>
      </w:r>
    </w:p>
    <w:p>
      <w:pPr>
        <w:ind w:firstLine="560"/>
      </w:pPr>
      <w:r>
        <w:rPr>
          <w:rFonts w:hint="eastAsia"/>
        </w:rPr>
        <w:t>为评估数据质量整体运行状况，要求系统在对质量评估报告配置的基础上，定时生成质量报告，可以以可视化的形式实现质量报告的展示。</w:t>
      </w:r>
    </w:p>
    <w:p>
      <w:pPr>
        <w:ind w:firstLine="560"/>
      </w:pPr>
      <w:r>
        <w:t>6</w:t>
      </w:r>
      <w:r>
        <w:rPr>
          <w:rFonts w:hint="eastAsia"/>
        </w:rPr>
        <w:t>．模板设置需求</w:t>
      </w:r>
    </w:p>
    <w:p>
      <w:pPr>
        <w:ind w:firstLine="560"/>
      </w:pPr>
      <w:r>
        <w:rPr>
          <w:rFonts w:hint="eastAsia"/>
        </w:rPr>
        <w:t>为实现对数据质量稽核过程的支撑、稽核结果的自定义配置，要求系统能够提供问题工单、问题查询模板、结果明细描述模板配置功能。</w:t>
      </w:r>
    </w:p>
    <w:p>
      <w:pPr>
        <w:pStyle w:val="5"/>
        <w:ind w:firstLine="562"/>
      </w:pPr>
      <w:bookmarkStart w:id="230" w:name="_Toc30900"/>
      <w:r>
        <w:rPr>
          <w:rFonts w:hint="eastAsia"/>
        </w:rPr>
        <w:t>（</w:t>
      </w:r>
      <w:r>
        <w:t>4</w:t>
      </w:r>
      <w:r>
        <w:rPr>
          <w:rFonts w:hint="eastAsia"/>
        </w:rPr>
        <w:t>）总体架构</w:t>
      </w:r>
      <w:bookmarkEnd w:id="230"/>
    </w:p>
    <w:p>
      <w:pPr>
        <w:ind w:firstLine="560"/>
      </w:pPr>
      <w:r>
        <w:rPr>
          <w:rFonts w:hint="eastAsia"/>
        </w:rPr>
        <w:t>数据质量管理系统面向数据仓库全量数据，要求具有可视化的稽核规则配置、稽核结果分析能力，以及自动化的稽核任务执行能力。系统支持对数据质量的稽核规则、任务的设计，同时提供对质量分析结果的监控，为数据质量问题的发现、分析、解决提供基础支持。主要功能包括规则模板、规则查询与统计、稽核任务、稽核结果与问题管理、质量报告、设置。</w:t>
      </w:r>
    </w:p>
    <w:p>
      <w:pPr>
        <w:pStyle w:val="49"/>
        <w:rPr>
          <w:sz w:val="28"/>
          <w:szCs w:val="28"/>
        </w:rPr>
      </w:pPr>
      <w:r>
        <w:rPr>
          <w:color w:val="0563C1"/>
          <w:sz w:val="28"/>
          <w:szCs w:val="28"/>
        </w:rPr>
        <w:drawing>
          <wp:inline distT="0" distB="0" distL="0" distR="0">
            <wp:extent cx="3195955" cy="2607310"/>
            <wp:effectExtent l="19050" t="0" r="4445"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95955" cy="2607380"/>
                    </a:xfrm>
                    <a:prstGeom prst="rect">
                      <a:avLst/>
                    </a:prstGeom>
                    <a:noFill/>
                    <a:ln>
                      <a:noFill/>
                    </a:ln>
                  </pic:spPr>
                </pic:pic>
              </a:graphicData>
            </a:graphic>
          </wp:inline>
        </w:drawing>
      </w:r>
    </w:p>
    <w:p>
      <w:pPr>
        <w:ind w:firstLine="2718" w:firstLineChars="971"/>
        <w:jc w:val="both"/>
      </w:pPr>
      <w:r>
        <w:rPr>
          <w:rFonts w:hint="eastAsia"/>
        </w:rPr>
        <w:t>图</w:t>
      </w:r>
      <w:r>
        <w:t>10</w:t>
      </w:r>
      <w:r>
        <w:rPr>
          <w:rFonts w:hint="eastAsia"/>
        </w:rPr>
        <w:t>数据质量管理系统总体</w:t>
      </w:r>
      <w:r>
        <w:t>架构图</w:t>
      </w:r>
    </w:p>
    <w:p>
      <w:pPr>
        <w:pStyle w:val="4"/>
        <w:ind w:firstLine="562"/>
      </w:pPr>
      <w:bookmarkStart w:id="231" w:name="_Toc24289"/>
      <w:r>
        <w:t>5.数据</w:t>
      </w:r>
      <w:r>
        <w:rPr>
          <w:rFonts w:hint="eastAsia"/>
        </w:rPr>
        <w:t>安全</w:t>
      </w:r>
      <w:r>
        <w:t>管理</w:t>
      </w:r>
      <w:bookmarkEnd w:id="231"/>
    </w:p>
    <w:p>
      <w:pPr>
        <w:pStyle w:val="5"/>
        <w:ind w:firstLine="562"/>
      </w:pPr>
      <w:bookmarkStart w:id="232" w:name="_Toc16622"/>
      <w:r>
        <w:rPr>
          <w:rFonts w:hint="eastAsia"/>
        </w:rPr>
        <w:t>（</w:t>
      </w:r>
      <w:r>
        <w:t>1</w:t>
      </w:r>
      <w:r>
        <w:rPr>
          <w:rFonts w:hint="eastAsia"/>
        </w:rPr>
        <w:t>）概述</w:t>
      </w:r>
      <w:bookmarkEnd w:id="232"/>
    </w:p>
    <w:p>
      <w:pPr>
        <w:ind w:firstLine="560"/>
      </w:pPr>
      <w:r>
        <w:rPr>
          <w:rFonts w:hint="eastAsia"/>
        </w:rPr>
        <w:t>数据安全管理对数据集中、存储过程实行严格管控，通过加密、脱敏处理等手段，提供数据安全防护能力，确保基础数据不泄露、数据出处可溯源等，最终实现全生命周期的数据监控与管理。包括数据脱敏控制、数据加密控制、数据权限管理和数据安全视图等功能。</w:t>
      </w:r>
    </w:p>
    <w:p>
      <w:pPr>
        <w:ind w:firstLine="560"/>
      </w:pPr>
      <w:r>
        <w:rPr>
          <w:rFonts w:hint="eastAsia"/>
        </w:rPr>
        <w:t>数据安全管理包括数据采集安全、数据存储处理安全、数据应用安全、基础安全管理几部分，网络、防火墙等基础设施安全由基础设施建设部分考虑，不在数据治理环节解决。</w:t>
      </w:r>
    </w:p>
    <w:p>
      <w:pPr>
        <w:pStyle w:val="5"/>
        <w:ind w:firstLine="562"/>
      </w:pPr>
      <w:bookmarkStart w:id="233" w:name="_Toc24892"/>
      <w:r>
        <w:rPr>
          <w:rFonts w:hint="eastAsia"/>
        </w:rPr>
        <w:t>（</w:t>
      </w:r>
      <w:r>
        <w:t>2</w:t>
      </w:r>
      <w:r>
        <w:rPr>
          <w:rFonts w:hint="eastAsia"/>
        </w:rPr>
        <w:t>）基础安全管理</w:t>
      </w:r>
      <w:bookmarkEnd w:id="233"/>
    </w:p>
    <w:p>
      <w:pPr>
        <w:ind w:firstLine="560"/>
      </w:pPr>
      <w:r>
        <w:rPr>
          <w:rFonts w:hint="eastAsia"/>
        </w:rPr>
        <w:t>基础安全管理包括安全管理、安全态势、安全视图等模块，数据安全管理模块需要收集系统</w:t>
      </w:r>
      <w:r>
        <w:t>/应用日志、权限信息、账户信息等数据，用于安全管理。</w:t>
      </w:r>
    </w:p>
    <w:p>
      <w:pPr>
        <w:ind w:firstLine="560"/>
      </w:pPr>
      <w:r>
        <w:t>1</w:t>
      </w:r>
      <w:r>
        <w:rPr>
          <w:rFonts w:hint="eastAsia"/>
        </w:rPr>
        <w:t>．帐号管理</w:t>
      </w:r>
    </w:p>
    <w:p>
      <w:pPr>
        <w:ind w:firstLine="560"/>
      </w:pPr>
      <w:r>
        <w:rPr>
          <w:rFonts w:hint="eastAsia"/>
        </w:rPr>
        <w:t>建立以身份证号码作为唯一标识的帐号体系，实现帐号与使用人一一对应的管理要求。提供帐号申请实名登记、帐号变更管理功能。</w:t>
      </w:r>
    </w:p>
    <w:p>
      <w:pPr>
        <w:ind w:firstLine="560"/>
      </w:pPr>
      <w:r>
        <w:rPr>
          <w:rFonts w:hint="eastAsia"/>
        </w:rPr>
        <w:t>提供帐号冻结、帐号有效期设置功能，具备高级操作权限的帐号应该与终端</w:t>
      </w:r>
      <w:r>
        <w:t>IP地址、MAC地址进行捆绑；</w:t>
      </w:r>
    </w:p>
    <w:p>
      <w:pPr>
        <w:ind w:firstLine="560"/>
      </w:pPr>
      <w:r>
        <w:t>2</w:t>
      </w:r>
      <w:r>
        <w:rPr>
          <w:rFonts w:hint="eastAsia"/>
        </w:rPr>
        <w:t>．统一认证</w:t>
      </w:r>
    </w:p>
    <w:p>
      <w:pPr>
        <w:ind w:firstLine="560"/>
      </w:pPr>
      <w:r>
        <w:rPr>
          <w:rFonts w:hint="eastAsia"/>
        </w:rPr>
        <w:t>平台上的所有应用均采用统一帐号认证功能进行身份认证，确保用户唯一性。</w:t>
      </w:r>
    </w:p>
    <w:p>
      <w:pPr>
        <w:ind w:firstLine="560"/>
      </w:pPr>
      <w:r>
        <w:t>3</w:t>
      </w:r>
      <w:r>
        <w:rPr>
          <w:rFonts w:hint="eastAsia"/>
        </w:rPr>
        <w:t>．安全态势</w:t>
      </w:r>
    </w:p>
    <w:p>
      <w:pPr>
        <w:ind w:firstLine="560"/>
      </w:pPr>
      <w:r>
        <w:rPr>
          <w:rFonts w:hint="eastAsia"/>
        </w:rPr>
        <w:t>安全管理系统汇聚平台中各个设备、安全产品、各组件、各应用所产生的事件日志进行汇总、分析，建立应用用户、租户动态行为模式，并根据相应的静态规则和行为模式识别可疑行为、确定受攻击的范围，辅助管理人员防范攻击。</w:t>
      </w:r>
    </w:p>
    <w:p>
      <w:pPr>
        <w:ind w:firstLine="560"/>
      </w:pPr>
      <w:r>
        <w:rPr>
          <w:rFonts w:hint="eastAsia"/>
        </w:rPr>
        <w:t>所有被识别的可疑行为必须被标记报警，并提交给管理人员审计确认。被确认的行为可利用来建立新的行为模式。提供静态规则的配置，并能够通过静态规则识别相应的可疑操作行为，静态规则通常包括频率、时间段、地域、终端等。通过收集用户的访问行为，利用统计模型识别用户的规律，从而发现用户或其账号的异常操作。对于异常行为提供短信、邮件等多种方式及时进行预警。</w:t>
      </w:r>
    </w:p>
    <w:p>
      <w:pPr>
        <w:ind w:firstLine="560"/>
      </w:pPr>
      <w:r>
        <w:t>4</w:t>
      </w:r>
      <w:r>
        <w:rPr>
          <w:rFonts w:hint="eastAsia"/>
        </w:rPr>
        <w:t>．日志审计</w:t>
      </w:r>
    </w:p>
    <w:p>
      <w:pPr>
        <w:ind w:firstLine="560"/>
      </w:pPr>
      <w:r>
        <w:rPr>
          <w:rFonts w:hint="eastAsia"/>
        </w:rPr>
        <w:t>提供用户访问日志的审计功能，通过审计静态日志应能识别：清除操作系统日志、增加操作系统用户、系统密码猜解、账号被自动锁定、系统暴力攻击通过审计帐号行为日志应能识别、多次登录失败、同一终端多账号尝试登录、同一账号不同终端同时登录、同一账号不同地域同时登录；通过审计历史行为日志应能识别、尝试访问非权限范围内的资源；突然使用大量超出模式的网络资源、存储资源、突然读取大量超出模式的数据。应用日志信息至少包括操作时间、帐号、客户端</w:t>
      </w:r>
      <w:r>
        <w:t>IP地址、客户端MAC地址、服务器IP地址、应用系统名称、应用模块名称等。</w:t>
      </w:r>
    </w:p>
    <w:p>
      <w:pPr>
        <w:ind w:firstLine="560"/>
      </w:pPr>
      <w:r>
        <w:rPr>
          <w:rFonts w:hint="eastAsia"/>
        </w:rPr>
        <w:t>支持实时采集大数据平台中所有应用的使用日志，并对不符合应用账号行为模式和静态规则的使用行为进行告警。能识别的可疑行为包括：操作频率不在阈值范围内、产生的流量大幅度提高、尝试访问权限范围外的功能、非常用时间段操作某些功能、非常用终端</w:t>
      </w:r>
      <w:r>
        <w:t>IP方位、非常用地理位置访问。</w:t>
      </w:r>
    </w:p>
    <w:p>
      <w:pPr>
        <w:ind w:firstLine="560"/>
      </w:pPr>
      <w:r>
        <w:t>5</w:t>
      </w:r>
      <w:r>
        <w:rPr>
          <w:rFonts w:hint="eastAsia"/>
        </w:rPr>
        <w:t>．数据安全视图</w:t>
      </w:r>
    </w:p>
    <w:p>
      <w:pPr>
        <w:ind w:firstLine="560"/>
      </w:pPr>
      <w:r>
        <w:rPr>
          <w:rFonts w:hint="eastAsia"/>
        </w:rPr>
        <w:t>支持按照用户、数据权限等维度生成统一树状视图，形成多维度数据权限信息概览，清晰展现数据将会被如何使用，会被谁使用。</w:t>
      </w:r>
    </w:p>
    <w:p>
      <w:pPr>
        <w:pStyle w:val="5"/>
        <w:ind w:firstLine="562"/>
      </w:pPr>
      <w:bookmarkStart w:id="234" w:name="_Toc24673"/>
      <w:r>
        <w:rPr>
          <w:rFonts w:hint="eastAsia"/>
        </w:rPr>
        <w:t>（</w:t>
      </w:r>
      <w:r>
        <w:t>3</w:t>
      </w:r>
      <w:r>
        <w:rPr>
          <w:rFonts w:hint="eastAsia"/>
        </w:rPr>
        <w:t>）数据采集安全</w:t>
      </w:r>
      <w:bookmarkEnd w:id="234"/>
    </w:p>
    <w:p>
      <w:pPr>
        <w:ind w:firstLine="560"/>
      </w:pPr>
      <w:r>
        <w:rPr>
          <w:rFonts w:hint="eastAsia"/>
        </w:rPr>
        <w:t>对数据采集过程实行严苛管控，通过数据进行加密处理，确保传输过程中数据不泄露等。</w:t>
      </w:r>
    </w:p>
    <w:p>
      <w:pPr>
        <w:ind w:firstLine="560"/>
      </w:pPr>
      <w:r>
        <w:rPr>
          <w:rFonts w:hint="eastAsia"/>
        </w:rPr>
        <w:t>数据采集安全通常应考虑几个方面：</w:t>
      </w:r>
    </w:p>
    <w:p>
      <w:pPr>
        <w:ind w:firstLine="560"/>
      </w:pPr>
      <w:r>
        <w:t>1</w:t>
      </w:r>
      <w:r>
        <w:rPr>
          <w:rFonts w:hint="eastAsia"/>
        </w:rPr>
        <w:t>．连接限制</w:t>
      </w:r>
    </w:p>
    <w:p>
      <w:pPr>
        <w:ind w:firstLine="560"/>
      </w:pPr>
      <w:r>
        <w:rPr>
          <w:rFonts w:hint="eastAsia"/>
        </w:rPr>
        <w:t>通过网络侧配置数据采集源端和目标端的路由，限制访问连接范围，比如限定连接数据源的对端服务器</w:t>
      </w:r>
      <w:r>
        <w:t>IP、端口等。</w:t>
      </w:r>
    </w:p>
    <w:p>
      <w:pPr>
        <w:ind w:firstLine="560"/>
      </w:pPr>
      <w:r>
        <w:t>2</w:t>
      </w:r>
      <w:r>
        <w:rPr>
          <w:rFonts w:hint="eastAsia"/>
        </w:rPr>
        <w:t>．传输加密支持</w:t>
      </w:r>
    </w:p>
    <w:p>
      <w:pPr>
        <w:ind w:firstLine="560"/>
      </w:pPr>
      <w:r>
        <w:rPr>
          <w:rFonts w:hint="eastAsia"/>
        </w:rPr>
        <w:t>在数据采集过程中，由发送端对数据进行加密后进行数据传输，由接收端对数据进行解密处理，避免在传输过程中的信息泄露。</w:t>
      </w:r>
    </w:p>
    <w:p>
      <w:pPr>
        <w:ind w:firstLine="560"/>
      </w:pPr>
      <w:r>
        <w:rPr>
          <w:rFonts w:hint="eastAsia"/>
        </w:rPr>
        <w:t>数据加密方式有以下几种：</w:t>
      </w:r>
    </w:p>
    <w:p>
      <w:pPr>
        <w:ind w:firstLine="560"/>
      </w:pPr>
      <w:r>
        <w:rPr>
          <w:rFonts w:hint="eastAsia"/>
        </w:rPr>
        <w:t>（</w:t>
      </w:r>
      <w:r>
        <w:t>1）在数据传输前，使用软件带密码对接口文件进行加密后走普通协议进行数据传输。如采用带密码压缩文件处理；</w:t>
      </w:r>
    </w:p>
    <w:p>
      <w:pPr>
        <w:ind w:firstLine="560"/>
      </w:pPr>
      <w:r>
        <w:rPr>
          <w:rFonts w:hint="eastAsia"/>
        </w:rPr>
        <w:t>（</w:t>
      </w:r>
      <w:r>
        <w:t>2）采用HTTPS/SFTP等方式进行数据传输。</w:t>
      </w:r>
    </w:p>
    <w:p>
      <w:pPr>
        <w:ind w:firstLine="560"/>
      </w:pPr>
      <w:r>
        <w:t>3</w:t>
      </w:r>
      <w:r>
        <w:rPr>
          <w:rFonts w:hint="eastAsia"/>
        </w:rPr>
        <w:t>．权限管理</w:t>
      </w:r>
    </w:p>
    <w:p>
      <w:pPr>
        <w:ind w:firstLine="560"/>
      </w:pPr>
      <w:r>
        <w:rPr>
          <w:rFonts w:hint="eastAsia"/>
        </w:rPr>
        <w:t>数据采集过程中涉及的系统、服务器的账号、权限应该服务安全管理的要求。</w:t>
      </w:r>
    </w:p>
    <w:p>
      <w:pPr>
        <w:pStyle w:val="5"/>
        <w:ind w:firstLine="562"/>
      </w:pPr>
      <w:bookmarkStart w:id="235" w:name="_Toc26744"/>
      <w:r>
        <w:rPr>
          <w:rFonts w:hint="eastAsia"/>
        </w:rPr>
        <w:t>（</w:t>
      </w:r>
      <w:r>
        <w:t>4</w:t>
      </w:r>
      <w:r>
        <w:rPr>
          <w:rFonts w:hint="eastAsia"/>
        </w:rPr>
        <w:t>）数据存储安全</w:t>
      </w:r>
      <w:bookmarkEnd w:id="235"/>
    </w:p>
    <w:p>
      <w:pPr>
        <w:ind w:firstLine="560"/>
      </w:pPr>
      <w:r>
        <w:rPr>
          <w:rFonts w:hint="eastAsia"/>
        </w:rPr>
        <w:t>平台针对用户隐私、政府、社会企业机密以及其他需加密的数据的进行加密处理，数据存储处理安全包括数据保密、用户管理和权限管理等。</w:t>
      </w:r>
    </w:p>
    <w:p>
      <w:pPr>
        <w:ind w:firstLine="560"/>
      </w:pPr>
      <w:r>
        <w:t>1</w:t>
      </w:r>
      <w:r>
        <w:rPr>
          <w:rFonts w:hint="eastAsia"/>
        </w:rPr>
        <w:t>．数据加密控制</w:t>
      </w:r>
    </w:p>
    <w:p>
      <w:pPr>
        <w:ind w:firstLine="560"/>
      </w:pPr>
      <w:r>
        <w:rPr>
          <w:rFonts w:hint="eastAsia"/>
        </w:rPr>
        <w:t>对敏感隐私数据进行加密处理并存储，加密算法可以配置。数据加密方式（包含但不限：</w:t>
      </w:r>
      <w:r>
        <w:t>MD5、AES、DES、RSA、SHA-1等）。另外可对数据所在物理位置、数据的元数据信息进行加密。</w:t>
      </w:r>
    </w:p>
    <w:p>
      <w:pPr>
        <w:ind w:firstLine="560"/>
      </w:pPr>
      <w:r>
        <w:t>2</w:t>
      </w:r>
      <w:r>
        <w:rPr>
          <w:rFonts w:hint="eastAsia"/>
        </w:rPr>
        <w:t>．数据脱敏控制</w:t>
      </w:r>
    </w:p>
    <w:p>
      <w:pPr>
        <w:ind w:firstLine="560"/>
      </w:pPr>
      <w:r>
        <w:rPr>
          <w:rFonts w:hint="eastAsia"/>
        </w:rPr>
        <w:t>对敏感隐私数据进行脱敏处理，脱敏规则可以配置，独立敏感数据存放空间，在数据应用过程中降低客户信息泄露的风险。</w:t>
      </w:r>
    </w:p>
    <w:p>
      <w:pPr>
        <w:ind w:firstLine="560"/>
      </w:pPr>
      <w:r>
        <w:t>3</w:t>
      </w:r>
      <w:r>
        <w:rPr>
          <w:rFonts w:hint="eastAsia"/>
        </w:rPr>
        <w:t>．数据权限管理</w:t>
      </w:r>
    </w:p>
    <w:p>
      <w:pPr>
        <w:ind w:firstLine="560"/>
      </w:pPr>
      <w:r>
        <w:rPr>
          <w:rFonts w:hint="eastAsia"/>
        </w:rPr>
        <w:t>对数据的访问权限只能授予那些需要访问数据的人，提供数据权限管理功能，包括对用户访问数据对象类型、数据对象范围的权限，能够进行文件和数据库等访问对象的授权操作。</w:t>
      </w:r>
    </w:p>
    <w:p>
      <w:pPr>
        <w:ind w:firstLine="560"/>
      </w:pPr>
      <w:r>
        <w:rPr>
          <w:rFonts w:hint="eastAsia"/>
        </w:rPr>
        <w:t>支持文件和目录的读、写、执行权限，数据库表级和字段级更新、读取权限。</w:t>
      </w:r>
    </w:p>
    <w:p>
      <w:pPr>
        <w:ind w:firstLine="560"/>
      </w:pPr>
      <w:r>
        <w:t>4</w:t>
      </w:r>
      <w:r>
        <w:rPr>
          <w:rFonts w:hint="eastAsia"/>
        </w:rPr>
        <w:t>．水印管理</w:t>
      </w:r>
    </w:p>
    <w:p>
      <w:pPr>
        <w:ind w:firstLine="560"/>
      </w:pPr>
      <w:r>
        <w:rPr>
          <w:rFonts w:hint="eastAsia"/>
        </w:rPr>
        <w:t>（</w:t>
      </w:r>
      <w:r>
        <w:t>1）页面水印</w:t>
      </w:r>
    </w:p>
    <w:p>
      <w:pPr>
        <w:ind w:firstLine="560"/>
      </w:pPr>
      <w:r>
        <w:rPr>
          <w:rFonts w:hint="eastAsia"/>
        </w:rPr>
        <w:t>对系统页面进行水印设置，记录操作者信息和时间，</w:t>
      </w:r>
      <w:r>
        <w:t xml:space="preserve"> </w:t>
      </w:r>
      <w:r>
        <w:rPr>
          <w:rFonts w:hint="eastAsia"/>
        </w:rPr>
        <w:t>对相关人员截图等敏感操作起到提示作用，降低通过截图将内容外泄的情况发生。</w:t>
      </w:r>
    </w:p>
    <w:p>
      <w:pPr>
        <w:ind w:firstLine="560"/>
      </w:pPr>
      <w:r>
        <w:rPr>
          <w:rFonts w:hint="eastAsia"/>
        </w:rPr>
        <w:t>（</w:t>
      </w:r>
      <w:r>
        <w:t>2）文件水印</w:t>
      </w:r>
    </w:p>
    <w:p>
      <w:pPr>
        <w:ind w:firstLine="560"/>
      </w:pPr>
      <w:r>
        <w:rPr>
          <w:rFonts w:hint="eastAsia"/>
        </w:rPr>
        <w:t>平台生成的文件，添加水印信息，水印文件不可编辑，不可拷贝。文件水印分为明水印和暗水印，对于不可编辑的文件使用明水印（如</w:t>
      </w:r>
      <w:r>
        <w:t>PDF），对于可编辑文件使用暗水印（Excel和Word），从而确保文件可追溯。</w:t>
      </w:r>
    </w:p>
    <w:p>
      <w:pPr>
        <w:pStyle w:val="5"/>
        <w:ind w:firstLine="562"/>
      </w:pPr>
      <w:bookmarkStart w:id="236" w:name="_Toc3726"/>
      <w:r>
        <w:rPr>
          <w:rFonts w:hint="eastAsia"/>
        </w:rPr>
        <w:t>（</w:t>
      </w:r>
      <w:r>
        <w:t>5</w:t>
      </w:r>
      <w:r>
        <w:rPr>
          <w:rFonts w:hint="eastAsia"/>
        </w:rPr>
        <w:t>）数据应用安全</w:t>
      </w:r>
      <w:bookmarkEnd w:id="236"/>
    </w:p>
    <w:p>
      <w:pPr>
        <w:ind w:firstLine="560"/>
      </w:pPr>
      <w:r>
        <w:rPr>
          <w:rFonts w:hint="eastAsia"/>
        </w:rPr>
        <w:t>由于数据应用数量较多，不同应用对数据的访问需求和权限均不相同，需对不同应用的数据访问和数据输出等权限进行严格管理，严苛限制应用可读取、操作的数据范围，对数据应用输出结果进行加密、增加水印等操作，保障应用开展过程中的数据安全。</w:t>
      </w:r>
    </w:p>
    <w:p>
      <w:pPr>
        <w:ind w:firstLine="560"/>
      </w:pPr>
      <w:r>
        <w:rPr>
          <w:rFonts w:hint="eastAsia"/>
        </w:rPr>
        <w:t>数据应用安全包括接入安全、操作控制、数据保密等模块。</w:t>
      </w:r>
    </w:p>
    <w:p>
      <w:pPr>
        <w:ind w:firstLine="560"/>
      </w:pPr>
      <w:r>
        <w:t>1</w:t>
      </w:r>
      <w:r>
        <w:rPr>
          <w:rFonts w:hint="eastAsia"/>
        </w:rPr>
        <w:t>．接入安全</w:t>
      </w:r>
    </w:p>
    <w:p>
      <w:pPr>
        <w:ind w:firstLine="560"/>
      </w:pPr>
      <w:r>
        <w:rPr>
          <w:rFonts w:hint="eastAsia"/>
        </w:rPr>
        <w:t>对外服务应进行身份鉴别，可以采用账号密码、证书等方式，包括采用</w:t>
      </w:r>
      <w:r>
        <w:t>IP地址绑定防止非授权服务调用。</w:t>
      </w:r>
    </w:p>
    <w:p>
      <w:pPr>
        <w:ind w:firstLine="560"/>
      </w:pPr>
      <w:r>
        <w:t>2</w:t>
      </w:r>
      <w:r>
        <w:rPr>
          <w:rFonts w:hint="eastAsia"/>
        </w:rPr>
        <w:t>．操作控制</w:t>
      </w:r>
    </w:p>
    <w:p>
      <w:pPr>
        <w:ind w:firstLine="560"/>
      </w:pPr>
      <w:r>
        <w:rPr>
          <w:rFonts w:hint="eastAsia"/>
        </w:rPr>
        <w:t>支持限制应用调用数据服务的次数与频度，保证接口访问安全。</w:t>
      </w:r>
    </w:p>
    <w:p>
      <w:pPr>
        <w:ind w:firstLine="560"/>
      </w:pPr>
      <w:r>
        <w:rPr>
          <w:rFonts w:hint="eastAsia"/>
        </w:rPr>
        <w:t>应用应记录用户访问日志，并提供给基础安全管理模块进行日志的审计、分析和异常行为识别。</w:t>
      </w:r>
    </w:p>
    <w:p>
      <w:pPr>
        <w:ind w:firstLine="560"/>
      </w:pPr>
      <w:r>
        <w:t>3</w:t>
      </w:r>
      <w:r>
        <w:rPr>
          <w:rFonts w:hint="eastAsia"/>
        </w:rPr>
        <w:t>．数据保密</w:t>
      </w:r>
    </w:p>
    <w:p>
      <w:pPr>
        <w:ind w:firstLine="560"/>
      </w:pPr>
      <w:r>
        <w:rPr>
          <w:rFonts w:hint="eastAsia"/>
        </w:rPr>
        <w:t>提供数字水印支持，以便进行信息传播跟踪，在屏幕输出或者导出成文件时，需要增加以用户帐号、姓名等信息作为水印。</w:t>
      </w:r>
    </w:p>
    <w:p>
      <w:pPr>
        <w:ind w:firstLine="560"/>
      </w:pPr>
      <w:r>
        <w:rPr>
          <w:rFonts w:hint="eastAsia"/>
        </w:rPr>
        <w:t>应用输出成文档时，采用密码进行加密，只有掌握密码及授权的用户才能打开文档，降低文档传播范围。</w:t>
      </w:r>
    </w:p>
    <w:p>
      <w:pPr>
        <w:pStyle w:val="2"/>
        <w:ind w:firstLine="643"/>
      </w:pPr>
      <w:bookmarkStart w:id="237" w:name="_Toc19021776"/>
      <w:bookmarkStart w:id="238" w:name="_Toc13418"/>
      <w:bookmarkStart w:id="239" w:name="_Toc19002492"/>
      <w:r>
        <w:rPr>
          <w:rFonts w:hint="eastAsia"/>
        </w:rPr>
        <w:t>五、</w:t>
      </w:r>
      <w:r>
        <w:t>保障措施</w:t>
      </w:r>
      <w:bookmarkEnd w:id="237"/>
      <w:bookmarkEnd w:id="238"/>
      <w:bookmarkEnd w:id="239"/>
    </w:p>
    <w:p>
      <w:pPr>
        <w:pStyle w:val="3"/>
        <w:ind w:firstLine="602"/>
      </w:pPr>
      <w:bookmarkStart w:id="240" w:name="_Toc19002493"/>
      <w:bookmarkStart w:id="241" w:name="_Toc16618"/>
      <w:bookmarkStart w:id="242" w:name="_Toc19021777"/>
      <w:r>
        <w:rPr>
          <w:rFonts w:hint="eastAsia"/>
        </w:rPr>
        <w:t>（一）加强组织协调</w:t>
      </w:r>
      <w:bookmarkEnd w:id="240"/>
      <w:bookmarkEnd w:id="241"/>
      <w:bookmarkEnd w:id="242"/>
    </w:p>
    <w:p>
      <w:pPr>
        <w:ind w:firstLine="560"/>
      </w:pPr>
      <w:r>
        <w:rPr>
          <w:rFonts w:hint="eastAsia"/>
        </w:rPr>
        <w:t>加强全市政务大</w:t>
      </w:r>
      <w:r>
        <w:t>数据</w:t>
      </w:r>
      <w:r>
        <w:rPr>
          <w:rFonts w:hint="eastAsia"/>
        </w:rPr>
        <w:t>建设组织领导、宏观指导和统筹协调，明确政务大</w:t>
      </w:r>
      <w:r>
        <w:t>数据</w:t>
      </w:r>
      <w:r>
        <w:rPr>
          <w:rFonts w:hint="eastAsia"/>
        </w:rPr>
        <w:t>建设和政务数据资源主管部门，统筹规划、协调推进。加强市、镇（街）两级同步，推动实施人员、项目、资金等统筹管理，对政务大</w:t>
      </w:r>
      <w:r>
        <w:t>数据</w:t>
      </w:r>
      <w:r>
        <w:rPr>
          <w:rFonts w:hint="eastAsia"/>
        </w:rPr>
        <w:t>改革建设工作的顶层设计和总体规划，以及技术层面的设计、论证、指导和评估等方面提供咨询建议。</w:t>
      </w:r>
    </w:p>
    <w:p>
      <w:pPr>
        <w:pStyle w:val="3"/>
        <w:ind w:firstLine="602"/>
      </w:pPr>
      <w:bookmarkStart w:id="243" w:name="_Toc19021778"/>
      <w:bookmarkStart w:id="244" w:name="_Toc19002494"/>
      <w:bookmarkStart w:id="245" w:name="_Toc3551"/>
      <w:r>
        <w:rPr>
          <w:rFonts w:hint="eastAsia"/>
        </w:rPr>
        <w:t>（二）强化绩效考核</w:t>
      </w:r>
      <w:bookmarkEnd w:id="243"/>
      <w:bookmarkEnd w:id="244"/>
      <w:bookmarkEnd w:id="245"/>
    </w:p>
    <w:p>
      <w:pPr>
        <w:ind w:firstLine="560"/>
      </w:pPr>
      <w:r>
        <w:rPr>
          <w:rFonts w:hint="eastAsia"/>
        </w:rPr>
        <w:t>针对不同部门及不同岗位的职责和工作特点建立合理的绩效考核机制，出台考核办法，对各单位落实政务大数据规划部署的工作情况进行评估</w:t>
      </w:r>
      <w:r>
        <w:t>，</w:t>
      </w:r>
      <w:r>
        <w:rPr>
          <w:rFonts w:hint="eastAsia"/>
        </w:rPr>
        <w:t>各部门需将市政务大数据规划的落实情况纳入年度目标绩效考核。制定配套的激励机制和督办工作机制，提升各部门参与政务大数据发展工作的积极性。建立政务大数据发展水平评估体系。推动建立全市统一的政务大数据发展评价指标体系，定期对全市政务大数据发展水平开展评估，并对评估结果进行横向和纵向的比较分析，以评促建、以评促管、以评促用、以评促改，并为本市政务大数据发展决策提供有力支持。</w:t>
      </w:r>
    </w:p>
    <w:p>
      <w:pPr>
        <w:pStyle w:val="3"/>
        <w:ind w:firstLine="602"/>
      </w:pPr>
      <w:bookmarkStart w:id="246" w:name="_Toc19002495"/>
      <w:bookmarkStart w:id="247" w:name="_Toc19021779"/>
      <w:bookmarkStart w:id="248" w:name="_Toc18831"/>
      <w:r>
        <w:rPr>
          <w:rFonts w:hint="eastAsia"/>
        </w:rPr>
        <w:t>（三）创新运营模式</w:t>
      </w:r>
      <w:bookmarkEnd w:id="246"/>
      <w:bookmarkEnd w:id="247"/>
      <w:bookmarkEnd w:id="248"/>
    </w:p>
    <w:p>
      <w:pPr>
        <w:ind w:firstLine="560"/>
      </w:pPr>
      <w:r>
        <w:rPr>
          <w:rFonts w:hint="eastAsia"/>
        </w:rPr>
        <w:t>加大政务大</w:t>
      </w:r>
      <w:r>
        <w:t>数据</w:t>
      </w:r>
      <w:r>
        <w:rPr>
          <w:rFonts w:hint="eastAsia"/>
        </w:rPr>
        <w:t>建设资金支持力度，将政务大</w:t>
      </w:r>
      <w:r>
        <w:t>数据</w:t>
      </w:r>
      <w:r>
        <w:rPr>
          <w:rFonts w:hint="eastAsia"/>
        </w:rPr>
        <w:t>建设项目纳入政府财政预算，统筹做好经费保障。建立政府引导、社会投入的政务大</w:t>
      </w:r>
      <w:r>
        <w:t>数据</w:t>
      </w:r>
      <w:r>
        <w:rPr>
          <w:rFonts w:hint="eastAsia"/>
        </w:rPr>
        <w:t>政府建设投融资机制，拓宽投融资渠道，探索采用服务外包等模式，通过市场化手段积极引导带动各类社会资本投入，提高建设运营和管理服务水平，保障其可持续发展。鼓励推广云平台、大数据、区块链等新技术的应用和服务，提升集约化水平，避免部门重复投资。</w:t>
      </w:r>
    </w:p>
    <w:p>
      <w:pPr>
        <w:pStyle w:val="3"/>
        <w:ind w:firstLine="602"/>
      </w:pPr>
      <w:bookmarkStart w:id="249" w:name="_Toc258"/>
      <w:bookmarkStart w:id="250" w:name="_Toc19002496"/>
      <w:bookmarkStart w:id="251" w:name="_Toc19021780"/>
      <w:r>
        <w:rPr>
          <w:rFonts w:hint="eastAsia"/>
        </w:rPr>
        <w:t>（四）加快人才培养</w:t>
      </w:r>
      <w:bookmarkEnd w:id="249"/>
      <w:bookmarkEnd w:id="250"/>
      <w:bookmarkEnd w:id="251"/>
    </w:p>
    <w:p>
      <w:pPr>
        <w:pStyle w:val="40"/>
        <w:ind w:firstLine="560"/>
      </w:pPr>
      <w:r>
        <w:rPr>
          <w:rFonts w:hint="eastAsia"/>
        </w:rPr>
        <w:t>营造良好的学习实践环境，加强政务大数据人才队伍建设，积极培养和引进既精通政府业务又能运用互联网技术和信息化手段开展工作的综合型人才。将政务大数据建设列入领导干部和各级政府机关工作人员学习培训内容，建立普及性与针对性相结合的培训机制，提高政务大数据建设意识和素质。与省内知名的高校以及大数据运营企业合作，通过对政务大数据应用领域理论与实践问题研究，梳理政府数据治理的逻辑、路径与实践方法，为政府政务信息化运行中存在的管理实施问题提供理论研究和咨询建议。全面加强政务大数据建设项目对外宣传推广与应用，充分利用网络、电视、广播、报刊等渠道，重点加强政府治理大数据应用、政府数据共享与开放、</w:t>
      </w:r>
      <w:r>
        <w:t>APP</w:t>
      </w:r>
      <w:r>
        <w:rPr>
          <w:rFonts w:hint="eastAsia"/>
        </w:rPr>
        <w:t>移动服务平台等项目推广，全面提升公众数字化素养，不断提升政务大数据建设应用价值。</w:t>
      </w:r>
    </w:p>
    <w:p>
      <w:pPr>
        <w:pStyle w:val="3"/>
        <w:ind w:firstLine="602"/>
      </w:pPr>
      <w:bookmarkStart w:id="252" w:name="_Toc25743"/>
      <w:r>
        <w:rPr>
          <w:rFonts w:hint="eastAsia"/>
        </w:rPr>
        <w:t>（五）保障信息安全</w:t>
      </w:r>
      <w:bookmarkEnd w:id="252"/>
    </w:p>
    <w:p>
      <w:pPr>
        <w:ind w:firstLine="560"/>
      </w:pPr>
      <w:r>
        <w:rPr>
          <w:rFonts w:hint="eastAsia" w:ascii="Calibri" w:hAnsi="Calibri"/>
        </w:rPr>
        <w:t>在“数字政府”政务网络、信息系统建设及政务信息资源整合过程中，健全保密管理制度，完善信息安全防护措施。加强涉密信息系统集成及外包服务安全和保密管理，加强重要系统和关键环节的安全监控，提升信息安全支撑保障水平和风险防范能力。开展安全保密宣传教育，推动安全与应用协调发展。</w:t>
      </w:r>
    </w:p>
    <w:sectPr>
      <w:footerReference r:id="rId4"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00"/>
      <w:jc w:val="center"/>
      <w:rPr>
        <w:sz w:val="20"/>
      </w:rPr>
    </w:pPr>
    <w:r>
      <w:rPr>
        <w:sz w:val="20"/>
      </w:rPr>
      <w:fldChar w:fldCharType="begin"/>
    </w:r>
    <w:r>
      <w:rPr>
        <w:sz w:val="20"/>
      </w:rPr>
      <w:instrText xml:space="preserve">PAGE   \* MERGEFORMAT</w:instrText>
    </w:r>
    <w:r>
      <w:rPr>
        <w:sz w:val="20"/>
      </w:rPr>
      <w:fldChar w:fldCharType="separate"/>
    </w:r>
    <w:r>
      <w:rPr>
        <w:sz w:val="20"/>
        <w:lang w:val="zh-CN"/>
      </w:rPr>
      <w:t>i</w:t>
    </w:r>
    <w:r>
      <w:rPr>
        <w:sz w:val="20"/>
      </w:rPr>
      <w:fldChar w:fldCharType="end"/>
    </w:r>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rPr>
      <w:id w:val="-703784286"/>
    </w:sdtPr>
    <w:sdtEndPr>
      <w:rPr>
        <w:sz w:val="20"/>
      </w:rPr>
    </w:sdtEndPr>
    <w:sdtContent>
      <w:p>
        <w:pPr>
          <w:pStyle w:val="16"/>
          <w:ind w:firstLine="400"/>
          <w:jc w:val="center"/>
          <w:rPr>
            <w:sz w:val="20"/>
          </w:rPr>
        </w:pPr>
        <w:r>
          <w:rPr>
            <w:sz w:val="20"/>
          </w:rPr>
          <w:fldChar w:fldCharType="begin"/>
        </w:r>
        <w:r>
          <w:rPr>
            <w:sz w:val="20"/>
          </w:rPr>
          <w:instrText xml:space="preserve">PAGE   \* MERGEFORMAT</w:instrText>
        </w:r>
        <w:r>
          <w:rPr>
            <w:sz w:val="20"/>
          </w:rPr>
          <w:fldChar w:fldCharType="separate"/>
        </w:r>
        <w:r>
          <w:rPr>
            <w:sz w:val="20"/>
            <w:lang w:val="zh-CN"/>
          </w:rPr>
          <w:t>1</w:t>
        </w:r>
        <w:r>
          <w:rPr>
            <w:sz w:val="20"/>
          </w:rPr>
          <w:fldChar w:fldCharType="end"/>
        </w:r>
      </w:p>
    </w:sdtContent>
  </w:sdt>
  <w:p>
    <w:pPr>
      <w:ind w:firstLine="5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772E"/>
    <w:multiLevelType w:val="multilevel"/>
    <w:tmpl w:val="2F01772E"/>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pStyle w:val="7"/>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none"/>
      <w:suff w:val="space"/>
      <w:lvlText w:val=""/>
      <w:lvlJc w:val="left"/>
      <w:pPr>
        <w:ind w:left="0" w:firstLine="0"/>
      </w:pPr>
      <w:rPr>
        <w:rFonts w:hint="eastAsia"/>
      </w:rPr>
    </w:lvl>
    <w:lvl w:ilvl="8" w:tentative="0">
      <w:start w:val="1"/>
      <w:numFmt w:val="none"/>
      <w:suff w:val="space"/>
      <w:lvlText w:val=""/>
      <w:lvlJc w:val="left"/>
      <w:pPr>
        <w:ind w:left="0" w:firstLine="0"/>
      </w:pPr>
      <w:rPr>
        <w:rFonts w:hint="default"/>
        <w:color w:val="auto"/>
      </w:rPr>
    </w:lvl>
  </w:abstractNum>
  <w:abstractNum w:abstractNumId="1">
    <w:nsid w:val="46137EDD"/>
    <w:multiLevelType w:val="multilevel"/>
    <w:tmpl w:val="46137ED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default" w:ascii="Times New Roman" w:hAnsi="Times New Roman" w:cs="Times New Roman"/>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3F33013"/>
    <w:multiLevelType w:val="multilevel"/>
    <w:tmpl w:val="63F33013"/>
    <w:lvl w:ilvl="0" w:tentative="0">
      <w:start w:val="1"/>
      <w:numFmt w:val="decimal"/>
      <w:pStyle w:val="48"/>
      <w:suff w:val="nothing"/>
      <w:lvlText w:val="%1）"/>
      <w:lvlJc w:val="left"/>
      <w:pPr>
        <w:ind w:left="0" w:firstLine="482"/>
      </w:pPr>
      <w:rPr>
        <w:rFonts w:hint="eastAsia"/>
      </w:rPr>
    </w:lvl>
    <w:lvl w:ilvl="1" w:tentative="0">
      <w:start w:val="1"/>
      <w:numFmt w:val="lowerLetter"/>
      <w:lvlText w:val="%2)"/>
      <w:lvlJc w:val="left"/>
      <w:pPr>
        <w:ind w:left="990" w:hanging="420"/>
      </w:pPr>
      <w:rPr>
        <w:rFonts w:hint="eastAsia"/>
      </w:rPr>
    </w:lvl>
    <w:lvl w:ilvl="2" w:tentative="0">
      <w:start w:val="1"/>
      <w:numFmt w:val="lowerRoman"/>
      <w:lvlText w:val="%3."/>
      <w:lvlJc w:val="right"/>
      <w:pPr>
        <w:ind w:left="1410" w:hanging="420"/>
      </w:pPr>
      <w:rPr>
        <w:rFonts w:hint="eastAsia"/>
      </w:rPr>
    </w:lvl>
    <w:lvl w:ilvl="3" w:tentative="0">
      <w:start w:val="1"/>
      <w:numFmt w:val="decimal"/>
      <w:lvlText w:val="%4."/>
      <w:lvlJc w:val="left"/>
      <w:pPr>
        <w:ind w:left="1830" w:hanging="420"/>
      </w:pPr>
      <w:rPr>
        <w:rFonts w:hint="eastAsia"/>
      </w:rPr>
    </w:lvl>
    <w:lvl w:ilvl="4" w:tentative="0">
      <w:start w:val="1"/>
      <w:numFmt w:val="lowerLetter"/>
      <w:lvlText w:val="%5)"/>
      <w:lvlJc w:val="left"/>
      <w:pPr>
        <w:ind w:left="2250" w:hanging="420"/>
      </w:pPr>
      <w:rPr>
        <w:rFonts w:hint="eastAsia"/>
      </w:rPr>
    </w:lvl>
    <w:lvl w:ilvl="5" w:tentative="0">
      <w:start w:val="1"/>
      <w:numFmt w:val="lowerRoman"/>
      <w:lvlText w:val="%6."/>
      <w:lvlJc w:val="right"/>
      <w:pPr>
        <w:ind w:left="2670" w:hanging="420"/>
      </w:pPr>
      <w:rPr>
        <w:rFonts w:hint="eastAsia"/>
      </w:rPr>
    </w:lvl>
    <w:lvl w:ilvl="6" w:tentative="0">
      <w:start w:val="1"/>
      <w:numFmt w:val="decimal"/>
      <w:lvlText w:val="%7."/>
      <w:lvlJc w:val="left"/>
      <w:pPr>
        <w:ind w:left="3090" w:hanging="420"/>
      </w:pPr>
      <w:rPr>
        <w:rFonts w:hint="eastAsia"/>
      </w:rPr>
    </w:lvl>
    <w:lvl w:ilvl="7" w:tentative="0">
      <w:start w:val="1"/>
      <w:numFmt w:val="lowerLetter"/>
      <w:lvlText w:val="%8)"/>
      <w:lvlJc w:val="left"/>
      <w:pPr>
        <w:ind w:left="3510" w:hanging="420"/>
      </w:pPr>
      <w:rPr>
        <w:rFonts w:hint="eastAsia"/>
      </w:rPr>
    </w:lvl>
    <w:lvl w:ilvl="8" w:tentative="0">
      <w:start w:val="1"/>
      <w:numFmt w:val="lowerRoman"/>
      <w:lvlText w:val="%9."/>
      <w:lvlJc w:val="right"/>
      <w:pPr>
        <w:ind w:left="393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3B"/>
    <w:rsid w:val="00005758"/>
    <w:rsid w:val="00005CBD"/>
    <w:rsid w:val="00030C5B"/>
    <w:rsid w:val="00035DDB"/>
    <w:rsid w:val="00047C88"/>
    <w:rsid w:val="0007202B"/>
    <w:rsid w:val="00072EF2"/>
    <w:rsid w:val="00082141"/>
    <w:rsid w:val="00083525"/>
    <w:rsid w:val="000B0170"/>
    <w:rsid w:val="000C6773"/>
    <w:rsid w:val="000D6732"/>
    <w:rsid w:val="000E0792"/>
    <w:rsid w:val="000E706C"/>
    <w:rsid w:val="000F35AB"/>
    <w:rsid w:val="000F752C"/>
    <w:rsid w:val="001043D8"/>
    <w:rsid w:val="00107997"/>
    <w:rsid w:val="00117A42"/>
    <w:rsid w:val="00120C3C"/>
    <w:rsid w:val="001227FC"/>
    <w:rsid w:val="00125784"/>
    <w:rsid w:val="0012634E"/>
    <w:rsid w:val="00134D71"/>
    <w:rsid w:val="00136747"/>
    <w:rsid w:val="00151120"/>
    <w:rsid w:val="00152611"/>
    <w:rsid w:val="00167ABA"/>
    <w:rsid w:val="0017172A"/>
    <w:rsid w:val="00174331"/>
    <w:rsid w:val="001922E2"/>
    <w:rsid w:val="001954E9"/>
    <w:rsid w:val="001A40CD"/>
    <w:rsid w:val="001B06C4"/>
    <w:rsid w:val="001B4709"/>
    <w:rsid w:val="001C59E6"/>
    <w:rsid w:val="001D31E9"/>
    <w:rsid w:val="001D3459"/>
    <w:rsid w:val="001E67A9"/>
    <w:rsid w:val="002149EA"/>
    <w:rsid w:val="00225B81"/>
    <w:rsid w:val="00235746"/>
    <w:rsid w:val="00245A6D"/>
    <w:rsid w:val="0025510B"/>
    <w:rsid w:val="00261F3B"/>
    <w:rsid w:val="00295212"/>
    <w:rsid w:val="002A1089"/>
    <w:rsid w:val="002B31CB"/>
    <w:rsid w:val="002C0FCD"/>
    <w:rsid w:val="002D2266"/>
    <w:rsid w:val="002D55D8"/>
    <w:rsid w:val="00310BFD"/>
    <w:rsid w:val="00314019"/>
    <w:rsid w:val="0031704D"/>
    <w:rsid w:val="00325A20"/>
    <w:rsid w:val="00325BBD"/>
    <w:rsid w:val="00327083"/>
    <w:rsid w:val="00335E04"/>
    <w:rsid w:val="003503A0"/>
    <w:rsid w:val="00350E68"/>
    <w:rsid w:val="003520FE"/>
    <w:rsid w:val="00355477"/>
    <w:rsid w:val="003705C5"/>
    <w:rsid w:val="00373151"/>
    <w:rsid w:val="003779E5"/>
    <w:rsid w:val="00385472"/>
    <w:rsid w:val="00391C82"/>
    <w:rsid w:val="00396B1D"/>
    <w:rsid w:val="003B1DDA"/>
    <w:rsid w:val="003B28B2"/>
    <w:rsid w:val="003C305F"/>
    <w:rsid w:val="003C4154"/>
    <w:rsid w:val="003D7118"/>
    <w:rsid w:val="003F4D80"/>
    <w:rsid w:val="00402AA6"/>
    <w:rsid w:val="00422169"/>
    <w:rsid w:val="00427B0D"/>
    <w:rsid w:val="004375D6"/>
    <w:rsid w:val="00437834"/>
    <w:rsid w:val="00444F69"/>
    <w:rsid w:val="004452C4"/>
    <w:rsid w:val="00446D95"/>
    <w:rsid w:val="00464487"/>
    <w:rsid w:val="004821CC"/>
    <w:rsid w:val="004921D8"/>
    <w:rsid w:val="00494E3D"/>
    <w:rsid w:val="00495BF0"/>
    <w:rsid w:val="004A4F62"/>
    <w:rsid w:val="004C0412"/>
    <w:rsid w:val="004C3ADE"/>
    <w:rsid w:val="004C738A"/>
    <w:rsid w:val="004E2A50"/>
    <w:rsid w:val="004F59DE"/>
    <w:rsid w:val="004F7423"/>
    <w:rsid w:val="005078EE"/>
    <w:rsid w:val="005226CA"/>
    <w:rsid w:val="00522D2C"/>
    <w:rsid w:val="00532F55"/>
    <w:rsid w:val="005619DF"/>
    <w:rsid w:val="005756A7"/>
    <w:rsid w:val="00577CD7"/>
    <w:rsid w:val="0058081B"/>
    <w:rsid w:val="00595F47"/>
    <w:rsid w:val="005A33FA"/>
    <w:rsid w:val="005A4C53"/>
    <w:rsid w:val="005B5DAC"/>
    <w:rsid w:val="005C0E81"/>
    <w:rsid w:val="005C0EEC"/>
    <w:rsid w:val="005D319F"/>
    <w:rsid w:val="005E37AD"/>
    <w:rsid w:val="005F53B8"/>
    <w:rsid w:val="00600435"/>
    <w:rsid w:val="006300F6"/>
    <w:rsid w:val="006446E4"/>
    <w:rsid w:val="00684668"/>
    <w:rsid w:val="00695677"/>
    <w:rsid w:val="006A1FE8"/>
    <w:rsid w:val="006A6819"/>
    <w:rsid w:val="006B74A7"/>
    <w:rsid w:val="006B7F1C"/>
    <w:rsid w:val="006D2F40"/>
    <w:rsid w:val="006D679B"/>
    <w:rsid w:val="006D77EC"/>
    <w:rsid w:val="006E102D"/>
    <w:rsid w:val="006E4826"/>
    <w:rsid w:val="006E50D8"/>
    <w:rsid w:val="006E5176"/>
    <w:rsid w:val="006F1FDF"/>
    <w:rsid w:val="007130CD"/>
    <w:rsid w:val="00747568"/>
    <w:rsid w:val="00752999"/>
    <w:rsid w:val="0075316D"/>
    <w:rsid w:val="0076480E"/>
    <w:rsid w:val="00775A68"/>
    <w:rsid w:val="0078433E"/>
    <w:rsid w:val="00784F9D"/>
    <w:rsid w:val="00791652"/>
    <w:rsid w:val="00791DE9"/>
    <w:rsid w:val="00792CEC"/>
    <w:rsid w:val="007B0DC5"/>
    <w:rsid w:val="007B16B4"/>
    <w:rsid w:val="007B1B6B"/>
    <w:rsid w:val="007B763E"/>
    <w:rsid w:val="007C1A32"/>
    <w:rsid w:val="007C2A22"/>
    <w:rsid w:val="007C7316"/>
    <w:rsid w:val="007D1E8E"/>
    <w:rsid w:val="007D5E83"/>
    <w:rsid w:val="007D75D7"/>
    <w:rsid w:val="007E2998"/>
    <w:rsid w:val="007E2B89"/>
    <w:rsid w:val="007E741C"/>
    <w:rsid w:val="007F07B8"/>
    <w:rsid w:val="007F76D3"/>
    <w:rsid w:val="00813D21"/>
    <w:rsid w:val="00815886"/>
    <w:rsid w:val="00817017"/>
    <w:rsid w:val="00822B2C"/>
    <w:rsid w:val="00824322"/>
    <w:rsid w:val="008251A7"/>
    <w:rsid w:val="00834CBD"/>
    <w:rsid w:val="00836B58"/>
    <w:rsid w:val="008507B5"/>
    <w:rsid w:val="00861AA5"/>
    <w:rsid w:val="00871CD3"/>
    <w:rsid w:val="008761B3"/>
    <w:rsid w:val="00882082"/>
    <w:rsid w:val="00884C7A"/>
    <w:rsid w:val="008909B8"/>
    <w:rsid w:val="008A0E23"/>
    <w:rsid w:val="008C2BCF"/>
    <w:rsid w:val="008C53EB"/>
    <w:rsid w:val="008E2F96"/>
    <w:rsid w:val="008E4E42"/>
    <w:rsid w:val="008E61C7"/>
    <w:rsid w:val="008F3D38"/>
    <w:rsid w:val="008F768A"/>
    <w:rsid w:val="00916E30"/>
    <w:rsid w:val="00920C52"/>
    <w:rsid w:val="00926187"/>
    <w:rsid w:val="00926D90"/>
    <w:rsid w:val="00937C2D"/>
    <w:rsid w:val="00943031"/>
    <w:rsid w:val="00943332"/>
    <w:rsid w:val="00952DEA"/>
    <w:rsid w:val="00961941"/>
    <w:rsid w:val="00961C37"/>
    <w:rsid w:val="0096381E"/>
    <w:rsid w:val="00971693"/>
    <w:rsid w:val="00971D02"/>
    <w:rsid w:val="00974B27"/>
    <w:rsid w:val="00981810"/>
    <w:rsid w:val="00991C44"/>
    <w:rsid w:val="00994B5D"/>
    <w:rsid w:val="009A63FC"/>
    <w:rsid w:val="009B1646"/>
    <w:rsid w:val="009C6FD3"/>
    <w:rsid w:val="009E5127"/>
    <w:rsid w:val="00A022EE"/>
    <w:rsid w:val="00A02B73"/>
    <w:rsid w:val="00A02FB5"/>
    <w:rsid w:val="00A03C54"/>
    <w:rsid w:val="00A06826"/>
    <w:rsid w:val="00A17D4A"/>
    <w:rsid w:val="00A31500"/>
    <w:rsid w:val="00A426F1"/>
    <w:rsid w:val="00A549B3"/>
    <w:rsid w:val="00A643C9"/>
    <w:rsid w:val="00A729B3"/>
    <w:rsid w:val="00A73A5A"/>
    <w:rsid w:val="00A80314"/>
    <w:rsid w:val="00A83EA2"/>
    <w:rsid w:val="00A94576"/>
    <w:rsid w:val="00A94EF2"/>
    <w:rsid w:val="00A97C24"/>
    <w:rsid w:val="00AA0204"/>
    <w:rsid w:val="00AB0471"/>
    <w:rsid w:val="00AB30FA"/>
    <w:rsid w:val="00AC5F03"/>
    <w:rsid w:val="00AD034B"/>
    <w:rsid w:val="00AD0C52"/>
    <w:rsid w:val="00AD3BC0"/>
    <w:rsid w:val="00AE1C17"/>
    <w:rsid w:val="00B01173"/>
    <w:rsid w:val="00B104DC"/>
    <w:rsid w:val="00B2029F"/>
    <w:rsid w:val="00B32130"/>
    <w:rsid w:val="00B36DB0"/>
    <w:rsid w:val="00B3701C"/>
    <w:rsid w:val="00B50FF8"/>
    <w:rsid w:val="00B54947"/>
    <w:rsid w:val="00B56A4E"/>
    <w:rsid w:val="00B614B8"/>
    <w:rsid w:val="00B61C9B"/>
    <w:rsid w:val="00B652E0"/>
    <w:rsid w:val="00B71855"/>
    <w:rsid w:val="00B76897"/>
    <w:rsid w:val="00B85E7F"/>
    <w:rsid w:val="00B8708F"/>
    <w:rsid w:val="00B87A84"/>
    <w:rsid w:val="00B96C4C"/>
    <w:rsid w:val="00BA2B7B"/>
    <w:rsid w:val="00BA5C1D"/>
    <w:rsid w:val="00BA5CA2"/>
    <w:rsid w:val="00BA7527"/>
    <w:rsid w:val="00BB0EC1"/>
    <w:rsid w:val="00BB28AE"/>
    <w:rsid w:val="00BB3013"/>
    <w:rsid w:val="00BB3379"/>
    <w:rsid w:val="00BB687B"/>
    <w:rsid w:val="00BC5B14"/>
    <w:rsid w:val="00BD2FDC"/>
    <w:rsid w:val="00BF101B"/>
    <w:rsid w:val="00C13A3A"/>
    <w:rsid w:val="00C2370D"/>
    <w:rsid w:val="00C33965"/>
    <w:rsid w:val="00C51F3F"/>
    <w:rsid w:val="00C52FE8"/>
    <w:rsid w:val="00C533D1"/>
    <w:rsid w:val="00C56BE2"/>
    <w:rsid w:val="00C74338"/>
    <w:rsid w:val="00C84951"/>
    <w:rsid w:val="00C856C9"/>
    <w:rsid w:val="00C970DD"/>
    <w:rsid w:val="00CA78E7"/>
    <w:rsid w:val="00CB0973"/>
    <w:rsid w:val="00CB438D"/>
    <w:rsid w:val="00CB7B38"/>
    <w:rsid w:val="00CB7F0C"/>
    <w:rsid w:val="00CC3446"/>
    <w:rsid w:val="00CC624C"/>
    <w:rsid w:val="00CC7CC1"/>
    <w:rsid w:val="00CD10E6"/>
    <w:rsid w:val="00CD154F"/>
    <w:rsid w:val="00CD1CA5"/>
    <w:rsid w:val="00CD5FF0"/>
    <w:rsid w:val="00CE6BCB"/>
    <w:rsid w:val="00CF1AC9"/>
    <w:rsid w:val="00CF491D"/>
    <w:rsid w:val="00CF5008"/>
    <w:rsid w:val="00D042E3"/>
    <w:rsid w:val="00D106EF"/>
    <w:rsid w:val="00D17769"/>
    <w:rsid w:val="00D21837"/>
    <w:rsid w:val="00D2719C"/>
    <w:rsid w:val="00D318BF"/>
    <w:rsid w:val="00D46C89"/>
    <w:rsid w:val="00D504C2"/>
    <w:rsid w:val="00D55C4F"/>
    <w:rsid w:val="00D77F8F"/>
    <w:rsid w:val="00D83945"/>
    <w:rsid w:val="00D9140F"/>
    <w:rsid w:val="00D962DC"/>
    <w:rsid w:val="00D96D58"/>
    <w:rsid w:val="00DA49ED"/>
    <w:rsid w:val="00DA63A7"/>
    <w:rsid w:val="00DB4D25"/>
    <w:rsid w:val="00DB6B6D"/>
    <w:rsid w:val="00DB7381"/>
    <w:rsid w:val="00DC4A5C"/>
    <w:rsid w:val="00DC6B15"/>
    <w:rsid w:val="00DC6CCB"/>
    <w:rsid w:val="00DD242A"/>
    <w:rsid w:val="00DD6A45"/>
    <w:rsid w:val="00DF0055"/>
    <w:rsid w:val="00DF4089"/>
    <w:rsid w:val="00DF583E"/>
    <w:rsid w:val="00DF7808"/>
    <w:rsid w:val="00E20F18"/>
    <w:rsid w:val="00E229A8"/>
    <w:rsid w:val="00E35FF4"/>
    <w:rsid w:val="00E366E9"/>
    <w:rsid w:val="00E55EF9"/>
    <w:rsid w:val="00E56B51"/>
    <w:rsid w:val="00E90167"/>
    <w:rsid w:val="00E92895"/>
    <w:rsid w:val="00E94553"/>
    <w:rsid w:val="00EA2127"/>
    <w:rsid w:val="00EA4E61"/>
    <w:rsid w:val="00ED00F5"/>
    <w:rsid w:val="00ED2A6C"/>
    <w:rsid w:val="00ED3D85"/>
    <w:rsid w:val="00EE0BE6"/>
    <w:rsid w:val="00EE1186"/>
    <w:rsid w:val="00EE4C0F"/>
    <w:rsid w:val="00EE5950"/>
    <w:rsid w:val="00EE7A12"/>
    <w:rsid w:val="00EF0A72"/>
    <w:rsid w:val="00EF414D"/>
    <w:rsid w:val="00F0630C"/>
    <w:rsid w:val="00F06D30"/>
    <w:rsid w:val="00F167AA"/>
    <w:rsid w:val="00F2205D"/>
    <w:rsid w:val="00F410F0"/>
    <w:rsid w:val="00F46F15"/>
    <w:rsid w:val="00F555B2"/>
    <w:rsid w:val="00F567F6"/>
    <w:rsid w:val="00F57CE5"/>
    <w:rsid w:val="00F6425B"/>
    <w:rsid w:val="00F658E4"/>
    <w:rsid w:val="00F66C90"/>
    <w:rsid w:val="00F67497"/>
    <w:rsid w:val="00F82583"/>
    <w:rsid w:val="00F831E8"/>
    <w:rsid w:val="00F83606"/>
    <w:rsid w:val="00FA07EE"/>
    <w:rsid w:val="00FA428D"/>
    <w:rsid w:val="00FB54D6"/>
    <w:rsid w:val="00FD2AE6"/>
    <w:rsid w:val="00FD35D8"/>
    <w:rsid w:val="00FE3B89"/>
    <w:rsid w:val="00FE3D15"/>
    <w:rsid w:val="00FE5B16"/>
    <w:rsid w:val="00FF29D6"/>
    <w:rsid w:val="01FA7B26"/>
    <w:rsid w:val="024E45FD"/>
    <w:rsid w:val="02583156"/>
    <w:rsid w:val="06D53D55"/>
    <w:rsid w:val="07553157"/>
    <w:rsid w:val="08092B0F"/>
    <w:rsid w:val="083D21E9"/>
    <w:rsid w:val="08F61DF0"/>
    <w:rsid w:val="099E6340"/>
    <w:rsid w:val="0A3C67B3"/>
    <w:rsid w:val="0AE421F0"/>
    <w:rsid w:val="0D362B44"/>
    <w:rsid w:val="0DDC4101"/>
    <w:rsid w:val="0E27176F"/>
    <w:rsid w:val="0EE8048E"/>
    <w:rsid w:val="11DD5A61"/>
    <w:rsid w:val="13032C5F"/>
    <w:rsid w:val="130872D6"/>
    <w:rsid w:val="133C0EC2"/>
    <w:rsid w:val="142C4DE6"/>
    <w:rsid w:val="15C535C4"/>
    <w:rsid w:val="15EC5908"/>
    <w:rsid w:val="16004092"/>
    <w:rsid w:val="160F19C1"/>
    <w:rsid w:val="187B07A9"/>
    <w:rsid w:val="18D01B32"/>
    <w:rsid w:val="192F72F4"/>
    <w:rsid w:val="1998222F"/>
    <w:rsid w:val="19A61CAE"/>
    <w:rsid w:val="19C71E21"/>
    <w:rsid w:val="19D81067"/>
    <w:rsid w:val="19E639D1"/>
    <w:rsid w:val="1A537C8E"/>
    <w:rsid w:val="1B456896"/>
    <w:rsid w:val="1B631B12"/>
    <w:rsid w:val="1BA235F7"/>
    <w:rsid w:val="1C6425DD"/>
    <w:rsid w:val="1CED3750"/>
    <w:rsid w:val="1D0F129D"/>
    <w:rsid w:val="1D397BDE"/>
    <w:rsid w:val="1E7D7A57"/>
    <w:rsid w:val="1EAB6413"/>
    <w:rsid w:val="1ED613C9"/>
    <w:rsid w:val="1F8C7525"/>
    <w:rsid w:val="20D40D2E"/>
    <w:rsid w:val="213E1E59"/>
    <w:rsid w:val="21DE6BE9"/>
    <w:rsid w:val="22345127"/>
    <w:rsid w:val="23752E17"/>
    <w:rsid w:val="25F14548"/>
    <w:rsid w:val="27E90855"/>
    <w:rsid w:val="298317B4"/>
    <w:rsid w:val="2A923D69"/>
    <w:rsid w:val="2B9A2353"/>
    <w:rsid w:val="2D0E48B2"/>
    <w:rsid w:val="2DAB5BE8"/>
    <w:rsid w:val="2F1B1EED"/>
    <w:rsid w:val="2F8C21DB"/>
    <w:rsid w:val="301042E5"/>
    <w:rsid w:val="30F72918"/>
    <w:rsid w:val="32141B26"/>
    <w:rsid w:val="322174B3"/>
    <w:rsid w:val="333532DA"/>
    <w:rsid w:val="333C0B61"/>
    <w:rsid w:val="33442DC9"/>
    <w:rsid w:val="340C1F87"/>
    <w:rsid w:val="341C325A"/>
    <w:rsid w:val="3562193A"/>
    <w:rsid w:val="37DC19CB"/>
    <w:rsid w:val="39A42512"/>
    <w:rsid w:val="3AF80312"/>
    <w:rsid w:val="3B13202B"/>
    <w:rsid w:val="3B8D4392"/>
    <w:rsid w:val="3BA274CE"/>
    <w:rsid w:val="3CDA383B"/>
    <w:rsid w:val="3D6968E9"/>
    <w:rsid w:val="3E5337F5"/>
    <w:rsid w:val="3E622DDF"/>
    <w:rsid w:val="3F974CE3"/>
    <w:rsid w:val="3F9906AE"/>
    <w:rsid w:val="40A81C23"/>
    <w:rsid w:val="41364DC8"/>
    <w:rsid w:val="416F2743"/>
    <w:rsid w:val="4358026B"/>
    <w:rsid w:val="43DA2B0E"/>
    <w:rsid w:val="44414F56"/>
    <w:rsid w:val="45754050"/>
    <w:rsid w:val="472605D1"/>
    <w:rsid w:val="47B34736"/>
    <w:rsid w:val="48F16420"/>
    <w:rsid w:val="49B84336"/>
    <w:rsid w:val="4A0052B4"/>
    <w:rsid w:val="4ABA1D32"/>
    <w:rsid w:val="4BC10594"/>
    <w:rsid w:val="4CB43874"/>
    <w:rsid w:val="4CB721DA"/>
    <w:rsid w:val="4D141D22"/>
    <w:rsid w:val="4D2C342D"/>
    <w:rsid w:val="4D633587"/>
    <w:rsid w:val="4EEB263A"/>
    <w:rsid w:val="4EF95DCA"/>
    <w:rsid w:val="50471FC8"/>
    <w:rsid w:val="522E7EFF"/>
    <w:rsid w:val="52A651FD"/>
    <w:rsid w:val="54A051F1"/>
    <w:rsid w:val="552B3521"/>
    <w:rsid w:val="57432C10"/>
    <w:rsid w:val="58F63931"/>
    <w:rsid w:val="594634A3"/>
    <w:rsid w:val="59E37AA6"/>
    <w:rsid w:val="59FB5503"/>
    <w:rsid w:val="5A146E62"/>
    <w:rsid w:val="5A5C6D0E"/>
    <w:rsid w:val="5A6B193F"/>
    <w:rsid w:val="5AA57C40"/>
    <w:rsid w:val="5F6E16AB"/>
    <w:rsid w:val="5FE376C7"/>
    <w:rsid w:val="60872ACA"/>
    <w:rsid w:val="619F7FE2"/>
    <w:rsid w:val="61F12E30"/>
    <w:rsid w:val="63F41E57"/>
    <w:rsid w:val="648613EF"/>
    <w:rsid w:val="656B45FB"/>
    <w:rsid w:val="6742385C"/>
    <w:rsid w:val="677011BA"/>
    <w:rsid w:val="67DA070E"/>
    <w:rsid w:val="68506D84"/>
    <w:rsid w:val="69131320"/>
    <w:rsid w:val="69A21082"/>
    <w:rsid w:val="69D06689"/>
    <w:rsid w:val="6A863280"/>
    <w:rsid w:val="6AC21CBC"/>
    <w:rsid w:val="6ADD30F0"/>
    <w:rsid w:val="6BB03802"/>
    <w:rsid w:val="6EFB708E"/>
    <w:rsid w:val="6F4E7D93"/>
    <w:rsid w:val="6FDF54A0"/>
    <w:rsid w:val="71FB4D5D"/>
    <w:rsid w:val="72640A8E"/>
    <w:rsid w:val="72846507"/>
    <w:rsid w:val="73876FD3"/>
    <w:rsid w:val="74636CF8"/>
    <w:rsid w:val="74B75CA3"/>
    <w:rsid w:val="75AE578C"/>
    <w:rsid w:val="78316B64"/>
    <w:rsid w:val="78631651"/>
    <w:rsid w:val="78E2084E"/>
    <w:rsid w:val="79144460"/>
    <w:rsid w:val="7AC02A8D"/>
    <w:rsid w:val="7B220811"/>
    <w:rsid w:val="7B833334"/>
    <w:rsid w:val="7CA137E1"/>
    <w:rsid w:val="7E2F126E"/>
    <w:rsid w:val="7EC5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宋体" w:hAnsi="宋体" w:eastAsia="宋体" w:cs="宋体"/>
      <w:kern w:val="2"/>
      <w:sz w:val="28"/>
      <w:szCs w:val="28"/>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32"/>
      <w:szCs w:val="32"/>
    </w:rPr>
  </w:style>
  <w:style w:type="paragraph" w:styleId="3">
    <w:name w:val="heading 2"/>
    <w:basedOn w:val="1"/>
    <w:next w:val="1"/>
    <w:link w:val="30"/>
    <w:qFormat/>
    <w:uiPriority w:val="9"/>
    <w:pPr>
      <w:keepNext/>
      <w:keepLines/>
      <w:spacing w:before="260" w:after="260" w:line="416" w:lineRule="auto"/>
      <w:outlineLvl w:val="1"/>
    </w:pPr>
    <w:rPr>
      <w:rFonts w:ascii="Calibri Light" w:hAnsi="Calibri Light"/>
      <w:b/>
      <w:bCs/>
      <w:kern w:val="0"/>
      <w:sz w:val="30"/>
      <w:szCs w:val="30"/>
    </w:rPr>
  </w:style>
  <w:style w:type="paragraph" w:styleId="4">
    <w:name w:val="heading 3"/>
    <w:basedOn w:val="1"/>
    <w:next w:val="1"/>
    <w:link w:val="31"/>
    <w:qFormat/>
    <w:uiPriority w:val="9"/>
    <w:pPr>
      <w:keepNext/>
      <w:keepLines/>
      <w:spacing w:before="260" w:after="260" w:line="416" w:lineRule="auto"/>
      <w:outlineLvl w:val="2"/>
    </w:pPr>
    <w:rPr>
      <w:b/>
      <w:bCs/>
      <w:kern w:val="0"/>
      <w:szCs w:val="32"/>
    </w:rPr>
  </w:style>
  <w:style w:type="paragraph" w:styleId="5">
    <w:name w:val="heading 4"/>
    <w:basedOn w:val="1"/>
    <w:next w:val="1"/>
    <w:link w:val="32"/>
    <w:qFormat/>
    <w:uiPriority w:val="9"/>
    <w:pPr>
      <w:keepNext/>
      <w:keepLines/>
      <w:spacing w:before="280" w:after="290" w:line="376" w:lineRule="auto"/>
      <w:outlineLvl w:val="3"/>
    </w:pPr>
    <w:rPr>
      <w:rFonts w:ascii="Calibri Light" w:hAnsi="Calibri Light"/>
      <w:b/>
      <w:bCs/>
      <w:kern w:val="0"/>
    </w:rPr>
  </w:style>
  <w:style w:type="paragraph" w:styleId="6">
    <w:name w:val="heading 5"/>
    <w:next w:val="1"/>
    <w:link w:val="33"/>
    <w:qFormat/>
    <w:uiPriority w:val="0"/>
    <w:pPr>
      <w:keepNext/>
      <w:keepLines/>
      <w:numPr>
        <w:ilvl w:val="4"/>
        <w:numId w:val="1"/>
      </w:numPr>
      <w:spacing w:before="180" w:after="180" w:line="360" w:lineRule="auto"/>
      <w:outlineLvl w:val="4"/>
    </w:pPr>
    <w:rPr>
      <w:rFonts w:ascii="Times New Roman" w:hAnsi="Times New Roman" w:eastAsia="黑体" w:cs="Times New Roman"/>
      <w:bCs/>
      <w:sz w:val="24"/>
      <w:szCs w:val="28"/>
      <w:lang w:val="en-US" w:eastAsia="zh-CN" w:bidi="ar-SA"/>
    </w:rPr>
  </w:style>
  <w:style w:type="paragraph" w:styleId="7">
    <w:name w:val="heading 6"/>
    <w:next w:val="1"/>
    <w:link w:val="34"/>
    <w:qFormat/>
    <w:uiPriority w:val="9"/>
    <w:pPr>
      <w:keepNext/>
      <w:keepLines/>
      <w:numPr>
        <w:ilvl w:val="5"/>
        <w:numId w:val="2"/>
      </w:numPr>
      <w:spacing w:before="120" w:after="120" w:line="360" w:lineRule="auto"/>
      <w:outlineLvl w:val="5"/>
    </w:pPr>
    <w:rPr>
      <w:rFonts w:ascii="Times New Roman" w:hAnsi="Times New Roman" w:eastAsia="黑体" w:cs="Times New Roman"/>
      <w:bCs/>
      <w:sz w:val="24"/>
      <w:szCs w:val="24"/>
      <w:lang w:val="en-US" w:eastAsia="zh-CN" w:bidi="ar-SA"/>
    </w:rPr>
  </w:style>
  <w:style w:type="character" w:default="1" w:styleId="26">
    <w:name w:val="Default Paragraph Font"/>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等线" w:hAnsi="等线" w:eastAsia="等线" w:cs="Times New Roman"/>
      <w:szCs w:val="22"/>
    </w:rPr>
  </w:style>
  <w:style w:type="paragraph" w:styleId="9">
    <w:name w:val="Normal Indent"/>
    <w:basedOn w:val="1"/>
    <w:link w:val="43"/>
    <w:qFormat/>
    <w:uiPriority w:val="0"/>
    <w:pPr>
      <w:adjustRightInd w:val="0"/>
      <w:spacing w:line="400" w:lineRule="atLeast"/>
      <w:ind w:left="567" w:firstLine="510"/>
      <w:textAlignment w:val="baseline"/>
    </w:pPr>
    <w:rPr>
      <w:kern w:val="0"/>
      <w:sz w:val="24"/>
      <w:szCs w:val="20"/>
    </w:rPr>
  </w:style>
  <w:style w:type="paragraph" w:styleId="10">
    <w:name w:val="caption"/>
    <w:next w:val="1"/>
    <w:qFormat/>
    <w:uiPriority w:val="0"/>
    <w:pPr>
      <w:spacing w:before="100" w:line="360" w:lineRule="auto"/>
      <w:jc w:val="center"/>
    </w:pPr>
    <w:rPr>
      <w:rFonts w:ascii="Times New Roman" w:hAnsi="Times New Roman" w:eastAsia="黑体" w:cs="Times New Roman"/>
      <w:lang w:val="en-US" w:eastAsia="zh-CN" w:bidi="ar-SA"/>
    </w:rPr>
  </w:style>
  <w:style w:type="paragraph" w:styleId="11">
    <w:name w:val="annotation text"/>
    <w:basedOn w:val="1"/>
    <w:link w:val="38"/>
    <w:qFormat/>
    <w:uiPriority w:val="0"/>
    <w:rPr>
      <w:kern w:val="0"/>
      <w:szCs w:val="22"/>
    </w:rPr>
  </w:style>
  <w:style w:type="paragraph" w:styleId="12">
    <w:name w:val="toc 5"/>
    <w:basedOn w:val="1"/>
    <w:next w:val="1"/>
    <w:unhideWhenUsed/>
    <w:qFormat/>
    <w:uiPriority w:val="39"/>
    <w:pPr>
      <w:ind w:left="1680" w:leftChars="800"/>
    </w:pPr>
    <w:rPr>
      <w:rFonts w:ascii="等线" w:hAnsi="等线" w:eastAsia="等线" w:cs="Times New Roman"/>
      <w:szCs w:val="22"/>
    </w:rPr>
  </w:style>
  <w:style w:type="paragraph" w:styleId="13">
    <w:name w:val="toc 3"/>
    <w:basedOn w:val="1"/>
    <w:next w:val="1"/>
    <w:unhideWhenUsed/>
    <w:qFormat/>
    <w:uiPriority w:val="39"/>
    <w:pPr>
      <w:ind w:left="840" w:leftChars="400"/>
    </w:pPr>
  </w:style>
  <w:style w:type="paragraph" w:styleId="14">
    <w:name w:val="toc 8"/>
    <w:basedOn w:val="1"/>
    <w:next w:val="1"/>
    <w:unhideWhenUsed/>
    <w:qFormat/>
    <w:uiPriority w:val="39"/>
    <w:pPr>
      <w:ind w:left="2940" w:leftChars="1400"/>
    </w:pPr>
    <w:rPr>
      <w:rFonts w:ascii="等线" w:hAnsi="等线" w:eastAsia="等线" w:cs="Times New Roman"/>
      <w:szCs w:val="22"/>
    </w:rPr>
  </w:style>
  <w:style w:type="paragraph" w:styleId="15">
    <w:name w:val="Balloon Text"/>
    <w:basedOn w:val="1"/>
    <w:link w:val="35"/>
    <w:unhideWhenUsed/>
    <w:qFormat/>
    <w:uiPriority w:val="99"/>
    <w:rPr>
      <w:sz w:val="18"/>
      <w:szCs w:val="18"/>
    </w:rPr>
  </w:style>
  <w:style w:type="paragraph" w:styleId="16">
    <w:name w:val="footer"/>
    <w:basedOn w:val="1"/>
    <w:link w:val="41"/>
    <w:unhideWhenUsed/>
    <w:qFormat/>
    <w:uiPriority w:val="99"/>
    <w:pPr>
      <w:tabs>
        <w:tab w:val="center" w:pos="4153"/>
        <w:tab w:val="right" w:pos="8306"/>
      </w:tabs>
      <w:snapToGrid w:val="0"/>
    </w:pPr>
    <w:rPr>
      <w:rFonts w:ascii="Calibri" w:hAnsi="Calibri"/>
      <w:kern w:val="0"/>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tabs>
        <w:tab w:val="right" w:leader="dot" w:pos="9628"/>
      </w:tabs>
      <w:ind w:left="1680" w:leftChars="600"/>
      <w:jc w:val="both"/>
    </w:pPr>
  </w:style>
  <w:style w:type="paragraph" w:styleId="20">
    <w:name w:val="toc 6"/>
    <w:basedOn w:val="1"/>
    <w:next w:val="1"/>
    <w:unhideWhenUsed/>
    <w:qFormat/>
    <w:uiPriority w:val="39"/>
    <w:pPr>
      <w:ind w:left="2100" w:leftChars="1000"/>
    </w:pPr>
    <w:rPr>
      <w:rFonts w:ascii="等线" w:hAnsi="等线" w:eastAsia="等线" w:cs="Times New Roman"/>
      <w:szCs w:val="22"/>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rFonts w:ascii="等线" w:hAnsi="等线" w:eastAsia="等线" w:cs="Times New Roman"/>
      <w:szCs w:val="22"/>
    </w:rPr>
  </w:style>
  <w:style w:type="paragraph" w:styleId="23">
    <w:name w:val="Normal (Web)"/>
    <w:basedOn w:val="1"/>
    <w:qFormat/>
    <w:uiPriority w:val="99"/>
    <w:pPr>
      <w:widowControl/>
      <w:spacing w:before="100" w:beforeAutospacing="1" w:after="100" w:afterAutospacing="1"/>
    </w:pPr>
    <w:rPr>
      <w:kern w:val="0"/>
      <w:sz w:val="24"/>
      <w:szCs w:val="20"/>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Hyperlink"/>
    <w:unhideWhenUsed/>
    <w:qFormat/>
    <w:uiPriority w:val="99"/>
    <w:rPr>
      <w:color w:val="0563C1"/>
      <w:u w:val="single"/>
    </w:rPr>
  </w:style>
  <w:style w:type="character" w:styleId="28">
    <w:name w:val="annotation reference"/>
    <w:qFormat/>
    <w:uiPriority w:val="0"/>
    <w:rPr>
      <w:sz w:val="21"/>
      <w:szCs w:val="21"/>
    </w:rPr>
  </w:style>
  <w:style w:type="character" w:customStyle="1" w:styleId="29">
    <w:name w:val="标题 1 Char"/>
    <w:link w:val="2"/>
    <w:qFormat/>
    <w:uiPriority w:val="9"/>
    <w:rPr>
      <w:rFonts w:ascii="Times New Roman" w:hAnsi="Times New Roman"/>
      <w:b/>
      <w:bCs/>
      <w:kern w:val="44"/>
      <w:sz w:val="32"/>
      <w:szCs w:val="32"/>
    </w:rPr>
  </w:style>
  <w:style w:type="character" w:customStyle="1" w:styleId="30">
    <w:name w:val="标题 2 Char"/>
    <w:link w:val="3"/>
    <w:qFormat/>
    <w:uiPriority w:val="9"/>
    <w:rPr>
      <w:rFonts w:ascii="Calibri Light" w:hAnsi="Calibri Light"/>
      <w:b/>
      <w:bCs/>
      <w:sz w:val="30"/>
      <w:szCs w:val="30"/>
    </w:rPr>
  </w:style>
  <w:style w:type="character" w:customStyle="1" w:styleId="31">
    <w:name w:val="标题 3 Char"/>
    <w:link w:val="4"/>
    <w:qFormat/>
    <w:uiPriority w:val="9"/>
    <w:rPr>
      <w:rFonts w:ascii="Times New Roman" w:hAnsi="Times New Roman"/>
      <w:b/>
      <w:bCs/>
      <w:sz w:val="28"/>
      <w:szCs w:val="32"/>
    </w:rPr>
  </w:style>
  <w:style w:type="character" w:customStyle="1" w:styleId="32">
    <w:name w:val="标题 4 Char"/>
    <w:link w:val="5"/>
    <w:qFormat/>
    <w:uiPriority w:val="9"/>
    <w:rPr>
      <w:rFonts w:ascii="Calibri Light" w:hAnsi="Calibri Light"/>
      <w:b/>
      <w:bCs/>
      <w:sz w:val="28"/>
      <w:szCs w:val="28"/>
    </w:rPr>
  </w:style>
  <w:style w:type="character" w:customStyle="1" w:styleId="33">
    <w:name w:val="标题 5 Char"/>
    <w:basedOn w:val="26"/>
    <w:link w:val="6"/>
    <w:qFormat/>
    <w:uiPriority w:val="0"/>
    <w:rPr>
      <w:rFonts w:ascii="Times New Roman" w:hAnsi="Times New Roman" w:eastAsia="黑体"/>
      <w:bCs/>
      <w:sz w:val="24"/>
      <w:szCs w:val="28"/>
    </w:rPr>
  </w:style>
  <w:style w:type="character" w:customStyle="1" w:styleId="34">
    <w:name w:val="标题 6 Char"/>
    <w:basedOn w:val="26"/>
    <w:link w:val="7"/>
    <w:qFormat/>
    <w:uiPriority w:val="9"/>
    <w:rPr>
      <w:rFonts w:ascii="Times New Roman" w:hAnsi="Times New Roman" w:eastAsia="黑体"/>
      <w:bCs/>
      <w:sz w:val="24"/>
      <w:szCs w:val="24"/>
    </w:rPr>
  </w:style>
  <w:style w:type="character" w:customStyle="1" w:styleId="35">
    <w:name w:val="批注框文本 Char"/>
    <w:link w:val="15"/>
    <w:qFormat/>
    <w:uiPriority w:val="99"/>
    <w:rPr>
      <w:rFonts w:ascii="Times New Roman" w:hAnsi="Times New Roman"/>
      <w:kern w:val="2"/>
      <w:sz w:val="18"/>
      <w:szCs w:val="18"/>
    </w:rPr>
  </w:style>
  <w:style w:type="character" w:customStyle="1" w:styleId="36">
    <w:name w:val="仿宋正文4号缩进 Char"/>
    <w:link w:val="37"/>
    <w:qFormat/>
    <w:uiPriority w:val="0"/>
    <w:rPr>
      <w:rFonts w:ascii="仿宋_GB2312" w:eastAsia="仿宋_GB2312" w:cs="仿宋_GB2312"/>
      <w:color w:val="000000"/>
      <w:sz w:val="28"/>
      <w:szCs w:val="28"/>
    </w:rPr>
  </w:style>
  <w:style w:type="paragraph" w:customStyle="1" w:styleId="37">
    <w:name w:val="仿宋正文4号缩进"/>
    <w:link w:val="36"/>
    <w:qFormat/>
    <w:uiPriority w:val="0"/>
    <w:pPr>
      <w:autoSpaceDE w:val="0"/>
      <w:autoSpaceDN w:val="0"/>
      <w:adjustRightInd w:val="0"/>
      <w:snapToGrid w:val="0"/>
      <w:spacing w:line="360" w:lineRule="auto"/>
      <w:ind w:firstLine="200" w:firstLineChars="200"/>
      <w:jc w:val="both"/>
    </w:pPr>
    <w:rPr>
      <w:rFonts w:ascii="仿宋_GB2312" w:hAnsi="Calibri" w:eastAsia="仿宋_GB2312" w:cs="仿宋_GB2312"/>
      <w:color w:val="000000"/>
      <w:sz w:val="28"/>
      <w:szCs w:val="28"/>
      <w:lang w:val="en-US" w:eastAsia="zh-CN" w:bidi="ar-SA"/>
    </w:rPr>
  </w:style>
  <w:style w:type="character" w:customStyle="1" w:styleId="38">
    <w:name w:val="批注文字 Char"/>
    <w:link w:val="11"/>
    <w:qFormat/>
    <w:uiPriority w:val="0"/>
    <w:rPr>
      <w:rFonts w:ascii="Times New Roman" w:hAnsi="Times New Roman"/>
      <w:sz w:val="21"/>
      <w:szCs w:val="22"/>
    </w:rPr>
  </w:style>
  <w:style w:type="character" w:customStyle="1" w:styleId="39">
    <w:name w:val="A正文小四 Char"/>
    <w:link w:val="40"/>
    <w:qFormat/>
    <w:uiPriority w:val="0"/>
    <w:rPr>
      <w:kern w:val="2"/>
      <w:sz w:val="28"/>
      <w:szCs w:val="24"/>
    </w:rPr>
  </w:style>
  <w:style w:type="paragraph" w:customStyle="1" w:styleId="40">
    <w:name w:val="A正文小四"/>
    <w:basedOn w:val="1"/>
    <w:link w:val="39"/>
    <w:qFormat/>
    <w:uiPriority w:val="0"/>
    <w:rPr>
      <w:rFonts w:ascii="Calibri" w:hAnsi="Calibri"/>
    </w:rPr>
  </w:style>
  <w:style w:type="character" w:customStyle="1" w:styleId="41">
    <w:name w:val="页脚 Char"/>
    <w:link w:val="16"/>
    <w:qFormat/>
    <w:uiPriority w:val="99"/>
    <w:rPr>
      <w:sz w:val="18"/>
      <w:szCs w:val="18"/>
    </w:rPr>
  </w:style>
  <w:style w:type="character" w:customStyle="1" w:styleId="42">
    <w:name w:val="页眉 Char"/>
    <w:link w:val="17"/>
    <w:qFormat/>
    <w:uiPriority w:val="99"/>
    <w:rPr>
      <w:sz w:val="18"/>
      <w:szCs w:val="18"/>
    </w:rPr>
  </w:style>
  <w:style w:type="character" w:customStyle="1" w:styleId="43">
    <w:name w:val="正文缩进 Char"/>
    <w:link w:val="9"/>
    <w:qFormat/>
    <w:uiPriority w:val="0"/>
    <w:rPr>
      <w:rFonts w:ascii="Times New Roman" w:hAnsi="Times New Roman" w:eastAsia="宋体" w:cs="Times New Roman"/>
      <w:kern w:val="0"/>
      <w:sz w:val="24"/>
      <w:szCs w:val="20"/>
    </w:rPr>
  </w:style>
  <w:style w:type="paragraph" w:customStyle="1" w:styleId="44">
    <w:name w:val="列出段落2"/>
    <w:basedOn w:val="1"/>
    <w:qFormat/>
    <w:uiPriority w:val="99"/>
    <w:pPr>
      <w:ind w:firstLine="420"/>
    </w:pPr>
    <w:rPr>
      <w:rFonts w:ascii="Calibri" w:hAnsi="Calibri" w:cs="Times New Roman"/>
      <w:szCs w:val="22"/>
    </w:rPr>
  </w:style>
  <w:style w:type="paragraph" w:styleId="45">
    <w:name w:val="List Paragraph"/>
    <w:basedOn w:val="1"/>
    <w:qFormat/>
    <w:uiPriority w:val="34"/>
    <w:pPr>
      <w:ind w:firstLine="420"/>
    </w:pPr>
    <w:rPr>
      <w:rFonts w:ascii="Calibri" w:hAnsi="Calibri"/>
      <w:szCs w:val="22"/>
    </w:rPr>
  </w:style>
  <w:style w:type="paragraph" w:customStyle="1" w:styleId="46">
    <w:name w:val="TOC 标题1"/>
    <w:basedOn w:val="2"/>
    <w:next w:val="1"/>
    <w:qFormat/>
    <w:uiPriority w:val="39"/>
    <w:pPr>
      <w:widowControl/>
      <w:spacing w:before="240" w:after="0" w:line="259" w:lineRule="auto"/>
      <w:outlineLvl w:val="9"/>
    </w:pPr>
    <w:rPr>
      <w:rFonts w:ascii="Calibri Light" w:hAnsi="Calibri Light" w:cs="Times New Roman"/>
      <w:b w:val="0"/>
      <w:bCs w:val="0"/>
      <w:color w:val="2E74B5"/>
      <w:kern w:val="0"/>
    </w:rPr>
  </w:style>
  <w:style w:type="paragraph" w:customStyle="1" w:styleId="47">
    <w:name w:val="列出段落1"/>
    <w:basedOn w:val="1"/>
    <w:qFormat/>
    <w:uiPriority w:val="34"/>
    <w:pPr>
      <w:ind w:firstLine="420"/>
    </w:pPr>
    <w:rPr>
      <w:rFonts w:ascii="Calibri" w:hAnsi="Calibri" w:cs="Times New Roman"/>
      <w:szCs w:val="22"/>
    </w:rPr>
  </w:style>
  <w:style w:type="paragraph" w:customStyle="1" w:styleId="48">
    <w:name w:val="编号1"/>
    <w:qFormat/>
    <w:uiPriority w:val="7"/>
    <w:pPr>
      <w:numPr>
        <w:ilvl w:val="0"/>
        <w:numId w:val="3"/>
      </w:numPr>
      <w:spacing w:line="360" w:lineRule="auto"/>
    </w:pPr>
    <w:rPr>
      <w:rFonts w:ascii="Times New Roman" w:hAnsi="Times New Roman" w:eastAsia="宋体" w:cs="Times New Roman"/>
      <w:sz w:val="24"/>
      <w:szCs w:val="24"/>
      <w:lang w:val="en-US" w:eastAsia="zh-CN" w:bidi="ar-SA"/>
    </w:rPr>
  </w:style>
  <w:style w:type="paragraph" w:customStyle="1" w:styleId="49">
    <w:name w:val="图表"/>
    <w:next w:val="1"/>
    <w:qFormat/>
    <w:uiPriority w:val="10"/>
    <w:pPr>
      <w:jc w:val="center"/>
    </w:pPr>
    <w:rPr>
      <w:rFonts w:ascii="Times New Roman" w:hAnsi="Times New Roman" w:eastAsia="宋体" w:cs="Times New Roman"/>
      <w:sz w:val="21"/>
      <w:szCs w:val="24"/>
      <w:lang w:val="en-US" w:eastAsia="zh-CN" w:bidi="ar-SA"/>
    </w:rPr>
  </w:style>
  <w:style w:type="paragraph" w:customStyle="1" w:styleId="50">
    <w:name w:val="正文1"/>
    <w:basedOn w:val="1"/>
    <w:qFormat/>
    <w:uiPriority w:val="0"/>
    <w:pPr>
      <w:ind w:firstLine="480"/>
      <w:jc w:val="both"/>
    </w:pPr>
    <w:rPr>
      <w:rFonts w:ascii="微软雅黑" w:hAnsi="微软雅黑" w:cs="仿宋"/>
    </w:rPr>
  </w:style>
  <w:style w:type="paragraph" w:customStyle="1" w:styleId="5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2">
    <w:name w:val="段落正文"/>
    <w:basedOn w:val="1"/>
    <w:qFormat/>
    <w:uiPriority w:val="0"/>
    <w:pPr>
      <w:spacing w:line="600" w:lineRule="exact"/>
      <w:ind w:firstLine="640"/>
    </w:pPr>
    <w:rPr>
      <w:rFonts w:ascii="仿宋_GB2312" w:hAnsi="等线" w:eastAsia="仿宋_GB2312" w:cs="Times New Roman"/>
      <w:sz w:val="32"/>
      <w:szCs w:val="32"/>
    </w:rPr>
  </w:style>
  <w:style w:type="table" w:customStyle="1" w:styleId="53">
    <w:name w:val="网格型1"/>
    <w:basedOn w:val="2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4">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yperlink" Target="https://gss0.baidu.com/94o3dSag_xI4khGko9WTAnF6hhy/zhidao/pic/item/1c950a7b02087bf43a208aadf9d3572c10dfcfa2.jpg" TargetMode="External"/><Relationship Id="rId8" Type="http://schemas.openxmlformats.org/officeDocument/2006/relationships/image" Target="media/image2.png"/><Relationship Id="rId7" Type="http://schemas.openxmlformats.org/officeDocument/2006/relationships/hyperlink" Target="https://gss0.baidu.com/7Po3dSag_xI4khGko9WTAnF6hhy/zhidao/pic/item/b3b7d0a20cf431adb4d89e7d4036acaf2edd9868.jp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emf"/><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png"/><Relationship Id="rId12" Type="http://schemas.openxmlformats.org/officeDocument/2006/relationships/image" Target="https://gss0.baidu.com/-fo3dSag_xI4khGko9WTAnF6hhy/zhidao/wh=600,800/sign=f3a7e30f09087bf47db95fefc2e37b14/aa18972bd40735fa08ff92fd95510fb30f240863.jpg" TargetMode="Externa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2F596-5269-478E-8AF4-0A64FD99F31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5994</Words>
  <Characters>34172</Characters>
  <Lines>284</Lines>
  <Paragraphs>80</Paragraphs>
  <TotalTime>8</TotalTime>
  <ScaleCrop>false</ScaleCrop>
  <LinksUpToDate>false</LinksUpToDate>
  <CharactersWithSpaces>40086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2019-12-24T11:14:00Z</dcterms:created>
  <dc:creator>unicom</dc:creator>
  <cp:lastModifiedBy>张创胜</cp:lastModifiedBy>
  <cp:lastPrinted>2019-12-13T04:57:00Z</cp:lastPrinted>
  <dcterms:modified xsi:type="dcterms:W3CDTF">2020-03-26T07:02:45Z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