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 w:rsidR="0008221F" w:rsidTr="008C2626">
        <w:trPr>
          <w:trHeight w:val="1020"/>
        </w:trPr>
        <w:tc>
          <w:tcPr>
            <w:tcW w:w="151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方正小标宋简体" w:eastAsia="方正小标宋简体" w:hAnsi="黑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090578">
              <w:rPr>
                <w:rFonts w:ascii="方正小标宋简体" w:eastAsia="方正小标宋简体" w:hAnsi="黑体" w:cs="宋体" w:hint="eastAsia"/>
                <w:kern w:val="0"/>
                <w:sz w:val="36"/>
                <w:szCs w:val="36"/>
              </w:rPr>
              <w:t>（十五）国有土地上房屋征收与补偿领域基层政务公开标准目录</w:t>
            </w:r>
          </w:p>
        </w:tc>
      </w:tr>
      <w:tr w:rsidR="0008221F" w:rsidRPr="00A357DD" w:rsidTr="008C2626">
        <w:trPr>
          <w:trHeight w:val="52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公开层级</w:t>
            </w:r>
          </w:p>
        </w:tc>
      </w:tr>
      <w:tr w:rsidR="0008221F" w:rsidRPr="00A357DD" w:rsidTr="008C2626">
        <w:trPr>
          <w:trHeight w:val="52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1F" w:rsidRPr="00A357DD" w:rsidRDefault="0008221F" w:rsidP="008C262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一级事项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二级事项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1F" w:rsidRPr="00A357DD" w:rsidRDefault="0008221F" w:rsidP="008C262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1F" w:rsidRPr="00A357DD" w:rsidRDefault="0008221F" w:rsidP="008C262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1F" w:rsidRPr="00A357DD" w:rsidRDefault="0008221F" w:rsidP="008C262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1F" w:rsidRPr="00A357DD" w:rsidRDefault="0008221F" w:rsidP="008C262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1F" w:rsidRPr="00A357DD" w:rsidRDefault="0008221F" w:rsidP="008C262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全社会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1F" w:rsidRPr="00A357DD" w:rsidRDefault="0008221F" w:rsidP="008C26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18"/>
              </w:rPr>
            </w:pPr>
            <w:r w:rsidRPr="00A357DD">
              <w:rPr>
                <w:rFonts w:ascii="黑体" w:eastAsia="黑体" w:hAnsi="黑体" w:cs="宋体" w:hint="eastAsia"/>
                <w:bCs/>
                <w:kern w:val="0"/>
                <w:sz w:val="20"/>
                <w:szCs w:val="18"/>
              </w:rPr>
              <w:t>县级</w:t>
            </w:r>
          </w:p>
        </w:tc>
      </w:tr>
      <w:tr w:rsidR="0008221F" w:rsidTr="008C2626">
        <w:trPr>
          <w:trHeight w:val="33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1.《国有土地上房屋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  征收与补偿条例》；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2.《国有土地上房屋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  征收评估办法》；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3.《关于推进国有土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  地上房屋征收与补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  偿信息公开工作的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  实施意见》；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4.《关于进一步加强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  国有土地上房屋征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  收与补偿信息公开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  工作的通知》。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《中国人民共和国政府信息公开条例》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■政府网站      □政府公报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□广播电视      □纸质媒体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□便民服务站    □入户/现场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08221F" w:rsidTr="008C2626">
        <w:trPr>
          <w:trHeight w:val="27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1.地方性法规；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2.地方政府规章；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3.规范性文件。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《中国人民共和国政府信息公开条例》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■政府网站      □政府公报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□两微一端      □发布会/听证会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□广播电视      □纸质媒体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□便民服务站    □入户/现场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1F" w:rsidRPr="00090578" w:rsidRDefault="0008221F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090578">
        <w:trPr>
          <w:trHeight w:val="214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市（区）人民政府及相关部门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□政府网站      □政府公报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 xml:space="preserve">□两微一端      □发布会/听证会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□广播电视   □纸质媒体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□便民服务站    □入户/现场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□社区/企事业单位/村公示栏（电子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屏）</w:t>
            </w:r>
          </w:p>
          <w:p w:rsidR="008C2626" w:rsidRPr="00090578" w:rsidRDefault="008C2626" w:rsidP="008C2626">
            <w:pPr>
              <w:widowControl/>
              <w:ind w:left="1440" w:hangingChars="800" w:hanging="144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□精准推送     ■</w:t>
            </w:r>
            <w:r w:rsidRPr="00090578">
              <w:rPr>
                <w:rFonts w:ascii="仿宋" w:eastAsia="仿宋" w:hAnsi="仿宋" w:cs="Tahoma" w:hint="eastAsia"/>
                <w:kern w:val="0"/>
                <w:sz w:val="16"/>
                <w:szCs w:val="16"/>
                <w:lang w:val="zh-CN"/>
              </w:rPr>
              <w:t xml:space="preserve">依申请答复公开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090578">
        <w:trPr>
          <w:trHeight w:val="2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社会稳定风险评估结果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□政府网站      □政府公报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□两微一端      □发布会/听证会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□广播电视      □纸质媒体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□便民服务站    □入户/现场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□精准推送     ■</w:t>
            </w:r>
            <w:r w:rsidRPr="00090578">
              <w:rPr>
                <w:rFonts w:ascii="仿宋" w:eastAsia="仿宋" w:hAnsi="仿宋" w:cs="Tahoma" w:hint="eastAsia"/>
                <w:kern w:val="0"/>
                <w:sz w:val="16"/>
                <w:szCs w:val="16"/>
                <w:lang w:val="zh-CN"/>
              </w:rPr>
              <w:t>依申请答复公开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8C2626">
        <w:trPr>
          <w:trHeight w:val="2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1.入户调查通知；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2.调查结果；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3.认定结果。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□政府网站      □政府公报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□两微一端      □发布会/听证会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□广播电视      □纸质媒体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□便民服务站    ■入户/现场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8C2626">
        <w:trPr>
          <w:trHeight w:val="2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1.论证结论；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2.征求意见情况；</w:t>
            </w:r>
          </w:p>
          <w:p w:rsidR="008C2626" w:rsidRPr="00090578" w:rsidRDefault="008C2626" w:rsidP="008C2626">
            <w:pPr>
              <w:widowControl/>
              <w:ind w:left="180" w:hangingChars="100" w:hanging="18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3.根据公众意见修改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 xml:space="preserve">  情况。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《关于推进国有土地上房屋征收与补偿信息公开工作的实施意见》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■政府网站      □政府公报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□两微一端      □发布会/听证会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□广播电视   □纸质媒体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□便民服务站    ■入户/现场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□社区/企事业单位/村公示栏（电子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屏）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8C2626">
        <w:trPr>
          <w:trHeight w:val="2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房屋征收决定公告（包括：1.房屋征收补偿方案；2.房屋征收补助、奖励政策和标准；3.行政复议、行政诉讼权利等事项）。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proofErr w:type="gramStart"/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作出</w:t>
            </w:r>
            <w:proofErr w:type="gramEnd"/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房屋征收决定之日起5个工作日内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■政府网站      □政府公报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□两微一端      □发布会/听证会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□广播电视      □纸质媒体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□便民服务站    ■入户/现场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8C2626">
        <w:trPr>
          <w:trHeight w:val="2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协商选定或随机确定后5个工作日内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□政府网站      □政府公报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□两微一端      □发布会/听证会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□广播电视      □纸质媒体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□便民服务站    ■入户/现场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8C2626">
        <w:trPr>
          <w:trHeight w:val="2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《国有土地上房屋征收评估办法》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《关于推进国有土地上房屋征收与补偿信息公开工作的实施意见》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房地产价格评估机构</w:t>
            </w:r>
            <w:proofErr w:type="gramStart"/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作出</w:t>
            </w:r>
            <w:proofErr w:type="gramEnd"/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提交分户的初步评估结果后5个 工作日内，公示期限不得少于15日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□政府网站      □政府公报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 xml:space="preserve">□两微一端      □发布会/听证会 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□广播电视      □纸质媒体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□便民服务站    ■入户/现场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□社区/企事业单位/村公示栏（电子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屏）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8C2626">
        <w:trPr>
          <w:trHeight w:val="2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《关于推进国有土地上房屋征收与补偿信息公开工作的实施意见》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□政府网站      □政府公报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□两微一端      □发布会/听证会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□广播电视      □纸质媒体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□便民服务站    ■入户/现场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8C2626">
        <w:trPr>
          <w:trHeight w:val="2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1.房源信息；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2.选房办法；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3.选房结果。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□政府网站      □政府公报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□两微一端      □发布会/听证会 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□广播电视      □纸质媒体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□便民服务站    ■入户/现场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8C2626" w:rsidTr="008C2626">
        <w:trPr>
          <w:trHeight w:val="29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《国有土地上房屋征收与补偿条例》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《关于推进国有土地上房屋征收与补偿信息公开工作的实施意见》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proofErr w:type="gramStart"/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作出</w:t>
            </w:r>
            <w:proofErr w:type="gramEnd"/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补偿决定后5个工作日内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□政府网站      □政府公报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 xml:space="preserve">□两微一端      □发布会/听证会 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□广播电视      □纸质媒体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□公开查阅点    □政务服务中心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□便民服务站    ■入户/现场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□社区/企事业单位/村公示栏（电子</w:t>
            </w: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屏）</w:t>
            </w:r>
          </w:p>
          <w:p w:rsidR="008C2626" w:rsidRPr="00090578" w:rsidRDefault="008C2626" w:rsidP="008C262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 w:type="page"/>
              <w:t>□精准推送      □其他_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626" w:rsidRPr="00090578" w:rsidRDefault="008C2626" w:rsidP="008C262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90578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√</w:t>
            </w:r>
          </w:p>
        </w:tc>
      </w:tr>
    </w:tbl>
    <w:p w:rsidR="0008221F" w:rsidRDefault="0008221F" w:rsidP="00090578"/>
    <w:sectPr w:rsidR="0008221F">
      <w:pgSz w:w="16838" w:h="11906" w:orient="landscape"/>
      <w:pgMar w:top="1134" w:right="907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7F" w:rsidRDefault="00E4437F" w:rsidP="008C2626">
      <w:r>
        <w:separator/>
      </w:r>
    </w:p>
  </w:endnote>
  <w:endnote w:type="continuationSeparator" w:id="0">
    <w:p w:rsidR="00E4437F" w:rsidRDefault="00E4437F" w:rsidP="008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7F" w:rsidRDefault="00E4437F" w:rsidP="008C2626">
      <w:r>
        <w:separator/>
      </w:r>
    </w:p>
  </w:footnote>
  <w:footnote w:type="continuationSeparator" w:id="0">
    <w:p w:rsidR="00E4437F" w:rsidRDefault="00E4437F" w:rsidP="008C2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90578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06D7F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C2626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357DD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E0A9E"/>
    <w:rsid w:val="00DF245B"/>
    <w:rsid w:val="00DF6093"/>
    <w:rsid w:val="00E011F2"/>
    <w:rsid w:val="00E12250"/>
    <w:rsid w:val="00E17F5B"/>
    <w:rsid w:val="00E27536"/>
    <w:rsid w:val="00E30DF3"/>
    <w:rsid w:val="00E339BB"/>
    <w:rsid w:val="00E36D0F"/>
    <w:rsid w:val="00E4437F"/>
    <w:rsid w:val="00E668C5"/>
    <w:rsid w:val="00E90673"/>
    <w:rsid w:val="00E922ED"/>
    <w:rsid w:val="00EA318F"/>
    <w:rsid w:val="00EA7C64"/>
    <w:rsid w:val="00EC4B6B"/>
    <w:rsid w:val="00EC5209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12C57F83"/>
    <w:rsid w:val="223235C6"/>
    <w:rsid w:val="38382F68"/>
    <w:rsid w:val="565400AE"/>
    <w:rsid w:val="581A0A95"/>
    <w:rsid w:val="6EA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836E24-D5D2-4A64-BDB0-41ECC857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690</Words>
  <Characters>3939</Characters>
  <Application>Microsoft Office Word</Application>
  <DocSecurity>0</DocSecurity>
  <Lines>32</Lines>
  <Paragraphs>9</Paragraphs>
  <ScaleCrop>false</ScaleCrop>
  <Company>gz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黄玲珍</dc:creator>
  <cp:lastModifiedBy>jm1</cp:lastModifiedBy>
  <cp:revision>4</cp:revision>
  <dcterms:created xsi:type="dcterms:W3CDTF">2020-11-23T03:55:00Z</dcterms:created>
  <dcterms:modified xsi:type="dcterms:W3CDTF">2020-11-23T03:58:00Z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