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1</w:t>
      </w:r>
      <w:bookmarkStart w:id="0" w:name="_GoBack"/>
      <w:bookmarkEnd w:id="0"/>
      <w:r>
        <w:rPr>
          <w:rFonts w:hint="eastAsia" w:ascii="仿宋" w:hAnsi="仿宋" w:eastAsia="仿宋" w:cs="仿宋"/>
          <w:color w:val="auto"/>
          <w:sz w:val="32"/>
          <w:szCs w:val="32"/>
          <w:lang w:val="en-US" w:eastAsia="zh-CN"/>
        </w:rPr>
        <w:t>：</w:t>
      </w:r>
    </w:p>
    <w:p>
      <w:pPr>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ind w:left="1599" w:leftChars="152" w:hanging="1280" w:hangingChars="400"/>
        <w:textAlignment w:val="auto"/>
        <w:rPr>
          <w:rFonts w:hint="eastAsia" w:ascii="方正小标宋_GBK" w:hAnsi="方正小标宋_GBK" w:eastAsia="方正小标宋_GBK" w:cs="方正小标宋_GBK"/>
          <w:bCs/>
          <w:color w:val="auto"/>
          <w:sz w:val="36"/>
          <w:szCs w:val="36"/>
          <w:lang w:eastAsia="zh-CN"/>
        </w:rPr>
      </w:pPr>
      <w:r>
        <w:rPr>
          <w:rFonts w:hint="eastAsia" w:ascii="仿宋" w:hAnsi="仿宋" w:eastAsia="仿宋" w:cs="仿宋"/>
          <w:color w:val="auto"/>
          <w:sz w:val="32"/>
          <w:szCs w:val="32"/>
          <w:lang w:val="en-US" w:eastAsia="zh-CN"/>
        </w:rPr>
        <w:t xml:space="preserve">  </w:t>
      </w:r>
      <w:r>
        <w:rPr>
          <w:rFonts w:hint="eastAsia" w:ascii="方正小标宋_GBK" w:hAnsi="方正小标宋_GBK" w:eastAsia="方正小标宋_GBK" w:cs="方正小标宋_GBK"/>
          <w:color w:val="auto"/>
          <w:sz w:val="36"/>
          <w:szCs w:val="36"/>
          <w:lang w:val="en-US" w:eastAsia="zh-CN"/>
        </w:rPr>
        <w:t xml:space="preserve"> </w:t>
      </w:r>
      <w:r>
        <w:rPr>
          <w:rFonts w:hint="eastAsia" w:ascii="方正小标宋_GBK" w:hAnsi="方正小标宋_GBK" w:eastAsia="方正小标宋_GBK" w:cs="方正小标宋_GBK"/>
          <w:bCs/>
          <w:color w:val="auto"/>
          <w:sz w:val="36"/>
          <w:szCs w:val="36"/>
          <w:lang w:eastAsia="zh-CN"/>
        </w:rPr>
        <w:t>2021年春节留开平过年企业异地务工人员技能培训电子优惠券领取登记二维码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方正小标宋_GBK" w:hAnsi="方正小标宋_GBK" w:eastAsia="方正小标宋_GBK" w:cs="方正小标宋_GBK"/>
          <w:bCs/>
          <w:color w:val="auto"/>
          <w:sz w:val="36"/>
          <w:szCs w:val="36"/>
          <w:lang w:eastAsia="zh-CN"/>
        </w:rPr>
      </w:pPr>
    </w:p>
    <w:p>
      <w:pPr>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3575050" cy="4648200"/>
            <wp:effectExtent l="0" t="0" r="6350" b="0"/>
            <wp:docPr id="2" name="图片 2" descr="29_793_449384ec7bf4859d178e494dc106be95_d03356438e6bbabf2c9d687c6dbd0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9_793_449384ec7bf4859d178e494dc106be95_d03356438e6bbabf2c9d687c6dbd0907"/>
                    <pic:cNvPicPr>
                      <a:picLocks noChangeAspect="1"/>
                    </pic:cNvPicPr>
                  </pic:nvPicPr>
                  <pic:blipFill>
                    <a:blip r:embed="rId6"/>
                    <a:stretch>
                      <a:fillRect/>
                    </a:stretch>
                  </pic:blipFill>
                  <pic:spPr>
                    <a:xfrm>
                      <a:off x="0" y="0"/>
                      <a:ext cx="3575050" cy="4648200"/>
                    </a:xfrm>
                    <a:prstGeom prst="rect">
                      <a:avLst/>
                    </a:prstGeom>
                  </pic:spPr>
                </pic:pic>
              </a:graphicData>
            </a:graphic>
          </wp:inline>
        </w:drawing>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764DD"/>
    <w:rsid w:val="099B3041"/>
    <w:rsid w:val="0B1F43B4"/>
    <w:rsid w:val="212823A2"/>
    <w:rsid w:val="54B764DD"/>
    <w:rsid w:val="5E7E0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2021-02-05T09:48:00Z</dcterms:created>
  <dc:creator>饭团</dc:creator>
  <cp:lastModifiedBy>T☻T</cp:lastModifiedBy>
  <cp:lastPrinted>2021-02-07T03:10:00Z</cp:lastPrinted>
  <dcterms:modified xsi:type="dcterms:W3CDTF">2021-02-07T03:42:48Z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456241071_btnclosed</vt:lpwstr>
  </property>
</Properties>
</file>