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7D5" w:rsidRDefault="00D047D5" w:rsidP="00D047D5">
      <w:pPr>
        <w:widowControl/>
        <w:spacing w:line="640" w:lineRule="exact"/>
        <w:jc w:val="left"/>
        <w:rPr>
          <w:rFonts w:ascii="仿宋_GB2312" w:eastAsia="仿宋_GB2312" w:hAnsi="华文仿宋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华文仿宋" w:cs="宋体" w:hint="eastAsia"/>
          <w:color w:val="000000"/>
          <w:kern w:val="0"/>
          <w:sz w:val="32"/>
          <w:szCs w:val="32"/>
        </w:rPr>
        <w:t>附件</w:t>
      </w:r>
      <w:r w:rsidR="007F3202">
        <w:rPr>
          <w:rFonts w:ascii="仿宋_GB2312" w:eastAsia="仿宋_GB2312" w:hAnsi="华文仿宋" w:cs="宋体" w:hint="eastAsia"/>
          <w:color w:val="000000"/>
          <w:kern w:val="0"/>
          <w:sz w:val="32"/>
          <w:szCs w:val="32"/>
        </w:rPr>
        <w:t>1</w:t>
      </w:r>
      <w:bookmarkStart w:id="0" w:name="_GoBack"/>
      <w:bookmarkEnd w:id="0"/>
    </w:p>
    <w:p w:rsidR="00D047D5" w:rsidRPr="00454136" w:rsidRDefault="00D047D5" w:rsidP="00D047D5">
      <w:pPr>
        <w:widowControl/>
        <w:spacing w:line="64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 w:rsidRPr="00454136">
        <w:rPr>
          <w:rFonts w:ascii="华文中宋" w:eastAsia="华文中宋" w:hAnsi="华文中宋" w:cs="宋体"/>
          <w:b/>
          <w:color w:val="000000"/>
          <w:kern w:val="0"/>
          <w:sz w:val="44"/>
          <w:szCs w:val="44"/>
        </w:rPr>
        <w:t>2017</w:t>
      </w:r>
      <w:r w:rsidRPr="00454136">
        <w:rPr>
          <w:rFonts w:ascii="华文中宋" w:eastAsia="华文中宋" w:hAnsi="华文中宋" w:cs="宋体" w:hint="eastAsia"/>
          <w:b/>
          <w:color w:val="000000"/>
          <w:kern w:val="0"/>
          <w:sz w:val="44"/>
          <w:szCs w:val="44"/>
        </w:rPr>
        <w:t>年度</w:t>
      </w:r>
      <w:r>
        <w:rPr>
          <w:rFonts w:ascii="华文中宋" w:eastAsia="华文中宋" w:hAnsi="华文中宋" w:cs="宋体" w:hint="eastAsia"/>
          <w:b/>
          <w:color w:val="000000"/>
          <w:kern w:val="0"/>
          <w:sz w:val="44"/>
          <w:szCs w:val="44"/>
        </w:rPr>
        <w:t>第二批</w:t>
      </w:r>
      <w:r w:rsidRPr="00454136">
        <w:rPr>
          <w:rFonts w:ascii="华文中宋" w:eastAsia="华文中宋" w:hAnsi="华文中宋" w:cs="宋体" w:hint="eastAsia"/>
          <w:b/>
          <w:color w:val="000000"/>
          <w:kern w:val="0"/>
          <w:sz w:val="44"/>
          <w:szCs w:val="44"/>
        </w:rPr>
        <w:t>江门市企业重大科技创新平台资助申报指南</w:t>
      </w:r>
    </w:p>
    <w:p w:rsidR="00D047D5" w:rsidRDefault="00D047D5" w:rsidP="00D047D5">
      <w:pPr>
        <w:widowControl/>
        <w:ind w:firstLineChars="200" w:firstLine="643"/>
        <w:jc w:val="left"/>
        <w:rPr>
          <w:rFonts w:ascii="黑体" w:eastAsia="黑体" w:hAnsi="黑体"/>
          <w:b/>
          <w:sz w:val="32"/>
          <w:szCs w:val="32"/>
          <w:shd w:val="clear" w:color="auto" w:fill="FFFFFF"/>
        </w:rPr>
      </w:pPr>
    </w:p>
    <w:p w:rsidR="00D047D5" w:rsidRDefault="00D047D5" w:rsidP="00D047D5">
      <w:pPr>
        <w:widowControl/>
        <w:ind w:firstLineChars="200" w:firstLine="643"/>
        <w:jc w:val="left"/>
        <w:rPr>
          <w:rFonts w:ascii="黑体" w:eastAsia="黑体" w:hAnsi="黑体"/>
          <w:b/>
          <w:sz w:val="32"/>
          <w:szCs w:val="32"/>
          <w:shd w:val="clear" w:color="auto" w:fill="FFFFFF"/>
        </w:rPr>
      </w:pPr>
      <w:r w:rsidRPr="00AA0D8E">
        <w:rPr>
          <w:rFonts w:ascii="黑体" w:eastAsia="黑体" w:hAnsi="黑体" w:hint="eastAsia"/>
          <w:b/>
          <w:sz w:val="32"/>
          <w:szCs w:val="32"/>
          <w:shd w:val="clear" w:color="auto" w:fill="FFFFFF"/>
        </w:rPr>
        <w:t>一、申报</w:t>
      </w:r>
      <w:r>
        <w:rPr>
          <w:rFonts w:ascii="黑体" w:eastAsia="黑体" w:hAnsi="黑体" w:hint="eastAsia"/>
          <w:b/>
          <w:sz w:val="32"/>
          <w:szCs w:val="32"/>
          <w:shd w:val="clear" w:color="auto" w:fill="FFFFFF"/>
        </w:rPr>
        <w:t>内容</w:t>
      </w:r>
    </w:p>
    <w:p w:rsidR="00D047D5" w:rsidRPr="0080459B" w:rsidRDefault="00D047D5" w:rsidP="00D047D5">
      <w:pPr>
        <w:widowControl/>
        <w:ind w:firstLineChars="200" w:firstLine="640"/>
        <w:jc w:val="left"/>
        <w:rPr>
          <w:rFonts w:ascii="黑体" w:eastAsia="黑体" w:hAnsi="黑体"/>
          <w:b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sz w:val="32"/>
          <w:szCs w:val="32"/>
        </w:rPr>
        <w:t>扶持我市国家级和省级工程技术研究中心、重点实验室，省级新型研发机构，以及省、市级院士工作站等企业重大科技创新平台建设。鼓励并支持其围绕实施创新驱动发展战略和人才强市发展战略，以提高企业自主创新能力、增强产业核心竞争力为目标，加强与高校、科研机构的产学研合作为手段，进一步完善平台的创新机制、人才队伍和研发设施等方面建设，增强其科技成果的研发和产业化水平</w:t>
      </w:r>
      <w:r w:rsidRPr="0080459B">
        <w:rPr>
          <w:rFonts w:ascii="仿宋_GB2312" w:eastAsia="仿宋_GB2312" w:hint="eastAsia"/>
          <w:sz w:val="32"/>
          <w:szCs w:val="32"/>
        </w:rPr>
        <w:t>。</w:t>
      </w:r>
    </w:p>
    <w:p w:rsidR="00D047D5" w:rsidRPr="00121477" w:rsidRDefault="00D047D5" w:rsidP="00D047D5">
      <w:pPr>
        <w:widowControl/>
        <w:ind w:firstLineChars="200" w:firstLine="643"/>
        <w:jc w:val="left"/>
        <w:rPr>
          <w:rFonts w:ascii="黑体" w:eastAsia="黑体" w:hAnsi="黑体"/>
          <w:b/>
          <w:sz w:val="32"/>
          <w:szCs w:val="32"/>
          <w:shd w:val="clear" w:color="auto" w:fill="FFFFFF"/>
        </w:rPr>
      </w:pPr>
      <w:r w:rsidRPr="00121477">
        <w:rPr>
          <w:rFonts w:ascii="黑体" w:eastAsia="黑体" w:hAnsi="黑体" w:hint="eastAsia"/>
          <w:b/>
          <w:sz w:val="32"/>
          <w:szCs w:val="32"/>
          <w:shd w:val="clear" w:color="auto" w:fill="FFFFFF"/>
        </w:rPr>
        <w:t>二、申报条件</w:t>
      </w:r>
    </w:p>
    <w:p w:rsidR="00D047D5" w:rsidRDefault="00D047D5" w:rsidP="00D047D5">
      <w:pPr>
        <w:widowControl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</w:t>
      </w:r>
      <w:r w:rsidRPr="007F35B4">
        <w:rPr>
          <w:rFonts w:ascii="仿宋_GB2312" w:eastAsia="仿宋_GB2312" w:hint="eastAsia"/>
          <w:sz w:val="32"/>
          <w:szCs w:val="32"/>
        </w:rPr>
        <w:t>第一申报单位为在江门市内注册并具有独立法人资格的</w:t>
      </w:r>
      <w:r>
        <w:rPr>
          <w:rFonts w:ascii="仿宋_GB2312" w:eastAsia="仿宋_GB2312" w:hint="eastAsia"/>
          <w:sz w:val="32"/>
          <w:szCs w:val="32"/>
        </w:rPr>
        <w:t>单位，经营状况良好</w:t>
      </w:r>
      <w:r w:rsidRPr="007F35B4">
        <w:rPr>
          <w:rFonts w:ascii="仿宋_GB2312" w:eastAsia="仿宋_GB2312" w:hint="eastAsia"/>
          <w:sz w:val="32"/>
          <w:szCs w:val="32"/>
        </w:rPr>
        <w:t>。</w:t>
      </w:r>
    </w:p>
    <w:p w:rsidR="00D047D5" w:rsidRDefault="00D047D5" w:rsidP="00D047D5">
      <w:pPr>
        <w:widowControl/>
        <w:ind w:firstLineChars="200" w:firstLine="640"/>
        <w:jc w:val="left"/>
        <w:rPr>
          <w:rFonts w:ascii="宋体" w:eastAsia="仿宋_GB2312" w:hAnsi="宋体" w:cs="宋体"/>
          <w:kern w:val="0"/>
          <w:sz w:val="32"/>
          <w:szCs w:val="32"/>
        </w:rPr>
      </w:pPr>
      <w:r>
        <w:rPr>
          <w:rFonts w:ascii="宋体" w:eastAsia="仿宋_GB2312" w:hAnsi="宋体" w:cs="宋体" w:hint="eastAsia"/>
          <w:kern w:val="0"/>
          <w:sz w:val="32"/>
          <w:szCs w:val="32"/>
        </w:rPr>
        <w:t>（二）</w:t>
      </w:r>
      <w:r>
        <w:rPr>
          <w:rFonts w:ascii="宋体" w:eastAsia="仿宋_GB2312" w:hAnsi="宋体" w:cs="宋体" w:hint="eastAsia"/>
          <w:kern w:val="0"/>
          <w:sz w:val="32"/>
          <w:szCs w:val="32"/>
        </w:rPr>
        <w:t>2017</w:t>
      </w:r>
      <w:r>
        <w:rPr>
          <w:rFonts w:ascii="宋体" w:eastAsia="仿宋_GB2312" w:hAnsi="宋体" w:cs="宋体" w:hint="eastAsia"/>
          <w:kern w:val="0"/>
          <w:sz w:val="32"/>
          <w:szCs w:val="32"/>
        </w:rPr>
        <w:t>年度通过认定（或立项）的以下企业创新平台（具体时间以立项或认定文件为准）：</w:t>
      </w:r>
    </w:p>
    <w:p w:rsidR="00D047D5" w:rsidRDefault="00D047D5" w:rsidP="00D047D5">
      <w:pPr>
        <w:widowControl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宋体" w:eastAsia="仿宋_GB2312" w:hAnsi="宋体" w:cs="宋体"/>
          <w:kern w:val="0"/>
          <w:sz w:val="32"/>
          <w:szCs w:val="32"/>
        </w:rPr>
        <w:t>1.</w:t>
      </w:r>
      <w:r>
        <w:rPr>
          <w:rFonts w:ascii="宋体" w:eastAsia="仿宋_GB2312" w:hAnsi="宋体" w:cs="宋体" w:hint="eastAsia"/>
          <w:kern w:val="0"/>
          <w:sz w:val="32"/>
          <w:szCs w:val="32"/>
        </w:rPr>
        <w:t>通过</w:t>
      </w:r>
      <w:r>
        <w:rPr>
          <w:rFonts w:ascii="仿宋_GB2312" w:eastAsia="仿宋_GB2312" w:hint="eastAsia"/>
          <w:sz w:val="32"/>
          <w:szCs w:val="32"/>
        </w:rPr>
        <w:t>国家科技部、广东省科技厅认定的国家级和省级工程技术研究中心、重点实验室；</w:t>
      </w:r>
    </w:p>
    <w:p w:rsidR="00D047D5" w:rsidRDefault="00D047D5" w:rsidP="00D047D5">
      <w:pPr>
        <w:widowControl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</w:rPr>
        <w:t>通过广东省科技厅认定的新型研发机构；</w:t>
      </w:r>
    </w:p>
    <w:p w:rsidR="00D047D5" w:rsidRDefault="00D047D5" w:rsidP="00D047D5">
      <w:pPr>
        <w:widowControl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</w:t>
      </w:r>
      <w:r>
        <w:rPr>
          <w:rFonts w:ascii="仿宋_GB2312" w:eastAsia="仿宋_GB2312" w:hint="eastAsia"/>
          <w:sz w:val="32"/>
          <w:szCs w:val="32"/>
        </w:rPr>
        <w:t>通过广东省科技厅认定（或立项）的院士工作站和江门市科技局认定的院士工作站。</w:t>
      </w:r>
    </w:p>
    <w:p w:rsidR="00D047D5" w:rsidRPr="00795ADF" w:rsidRDefault="00D047D5" w:rsidP="00D047D5">
      <w:pPr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（三）申报单位对所建的企业重大科技创新平台有清晰的建设思路，并提出明确的建设目标任务，包括人才引进和培养、科技攻关、平台建设等方面。</w:t>
      </w:r>
    </w:p>
    <w:p w:rsidR="00D047D5" w:rsidRPr="00795ADF" w:rsidRDefault="00D047D5" w:rsidP="00D047D5">
      <w:pPr>
        <w:widowControl/>
        <w:ind w:firstLineChars="200" w:firstLine="640"/>
        <w:jc w:val="left"/>
        <w:rPr>
          <w:rFonts w:ascii="宋体" w:eastAsia="仿宋_GB2312" w:hAnsi="宋体" w:cs="宋体"/>
          <w:kern w:val="0"/>
          <w:sz w:val="32"/>
          <w:szCs w:val="32"/>
        </w:rPr>
      </w:pPr>
      <w:r w:rsidRPr="00795ADF">
        <w:rPr>
          <w:rFonts w:ascii="宋体" w:eastAsia="仿宋_GB2312" w:hAnsi="宋体" w:cs="宋体" w:hint="eastAsia"/>
          <w:kern w:val="0"/>
          <w:sz w:val="32"/>
          <w:szCs w:val="32"/>
        </w:rPr>
        <w:t>（</w:t>
      </w:r>
      <w:r>
        <w:rPr>
          <w:rFonts w:ascii="宋体" w:eastAsia="仿宋_GB2312" w:hAnsi="宋体" w:cs="宋体" w:hint="eastAsia"/>
          <w:kern w:val="0"/>
          <w:sz w:val="32"/>
          <w:szCs w:val="32"/>
        </w:rPr>
        <w:t>四</w:t>
      </w:r>
      <w:r w:rsidRPr="00795ADF">
        <w:rPr>
          <w:rFonts w:ascii="宋体" w:eastAsia="仿宋_GB2312" w:hAnsi="宋体" w:cs="宋体" w:hint="eastAsia"/>
          <w:kern w:val="0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优先支持与江门市政府或各区（市）政府签订战略合作协议的高校、科研院所参与建设的企业重大科技创新平台项目。优先支持部属高校、中国科学院、中国工程院参与建设的企业重大科技创新平台项目。</w:t>
      </w:r>
    </w:p>
    <w:p w:rsidR="00D047D5" w:rsidRPr="00795ADF" w:rsidRDefault="00D047D5" w:rsidP="00D047D5">
      <w:pPr>
        <w:widowControl/>
        <w:ind w:firstLineChars="200" w:firstLine="643"/>
        <w:jc w:val="left"/>
        <w:rPr>
          <w:rFonts w:ascii="黑体" w:eastAsia="黑体" w:hAnsi="黑体"/>
          <w:b/>
          <w:sz w:val="32"/>
          <w:szCs w:val="32"/>
          <w:shd w:val="clear" w:color="auto" w:fill="FFFFFF"/>
        </w:rPr>
      </w:pPr>
      <w:r w:rsidRPr="00795ADF">
        <w:rPr>
          <w:rFonts w:ascii="黑体" w:eastAsia="黑体" w:hAnsi="黑体" w:hint="eastAsia"/>
          <w:b/>
          <w:sz w:val="32"/>
          <w:szCs w:val="32"/>
          <w:shd w:val="clear" w:color="auto" w:fill="FFFFFF"/>
        </w:rPr>
        <w:t>三、申报资料</w:t>
      </w:r>
    </w:p>
    <w:p w:rsidR="00D047D5" w:rsidRDefault="00D047D5" w:rsidP="00D047D5">
      <w:pPr>
        <w:widowControl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（一）单位营业执照副本或登记证，相应的财务报表或上一年度财务审计报告等；</w:t>
      </w:r>
    </w:p>
    <w:p w:rsidR="00D047D5" w:rsidRDefault="00D047D5" w:rsidP="00D047D5">
      <w:pPr>
        <w:widowControl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（二）国家、省、市科技主管部门下达的企业重大科技创新平台认定（或立项）文件；</w:t>
      </w:r>
    </w:p>
    <w:p w:rsidR="00D047D5" w:rsidRDefault="00D047D5" w:rsidP="00D047D5">
      <w:pPr>
        <w:widowControl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（三）重大科技创新平台建设资助申报书；</w:t>
      </w:r>
    </w:p>
    <w:p w:rsidR="00D047D5" w:rsidRDefault="00D047D5" w:rsidP="00D047D5">
      <w:pPr>
        <w:widowControl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（四）重大科技创新平台建设方案。</w:t>
      </w:r>
    </w:p>
    <w:p w:rsidR="00D047D5" w:rsidRPr="00535852" w:rsidRDefault="00D047D5" w:rsidP="00D047D5">
      <w:pPr>
        <w:widowControl/>
        <w:ind w:firstLineChars="200" w:firstLine="643"/>
        <w:jc w:val="left"/>
        <w:rPr>
          <w:rFonts w:ascii="黑体" w:eastAsia="黑体" w:hAnsi="黑体"/>
          <w:b/>
          <w:sz w:val="32"/>
          <w:szCs w:val="32"/>
          <w:shd w:val="clear" w:color="auto" w:fill="FFFFFF"/>
        </w:rPr>
      </w:pPr>
      <w:r w:rsidRPr="00535852">
        <w:rPr>
          <w:rFonts w:ascii="黑体" w:eastAsia="黑体" w:hAnsi="黑体" w:hint="eastAsia"/>
          <w:b/>
          <w:sz w:val="32"/>
          <w:szCs w:val="32"/>
          <w:shd w:val="clear" w:color="auto" w:fill="FFFFFF"/>
        </w:rPr>
        <w:t>四、支持方式及强度</w:t>
      </w:r>
    </w:p>
    <w:p w:rsidR="00D047D5" w:rsidRDefault="00D047D5" w:rsidP="00D047D5">
      <w:pPr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（一）对通过国家科技部认定的本市工程技术研究中心、重点实验室，一次性给予依托企业</w:t>
      </w:r>
      <w:r>
        <w:rPr>
          <w:rFonts w:ascii="仿宋_GB2312" w:eastAsia="仿宋_GB2312" w:hAnsi="宋体" w:cs="宋体"/>
          <w:kern w:val="0"/>
          <w:sz w:val="32"/>
          <w:szCs w:val="32"/>
        </w:rPr>
        <w:t>200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万元的建设经费资助；</w:t>
      </w:r>
    </w:p>
    <w:p w:rsidR="00D047D5" w:rsidRDefault="00D047D5" w:rsidP="00D047D5">
      <w:pPr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（二）对通过广东省科技厅认定的本市新型研发机构、工程技术研究中心、重点实验室，一次性给予依托企业</w:t>
      </w:r>
      <w:r>
        <w:rPr>
          <w:rFonts w:ascii="仿宋_GB2312" w:eastAsia="仿宋_GB2312" w:hAnsi="宋体" w:cs="宋体"/>
          <w:kern w:val="0"/>
          <w:sz w:val="32"/>
          <w:szCs w:val="32"/>
        </w:rPr>
        <w:t>100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万元的建设经费资助；</w:t>
      </w:r>
    </w:p>
    <w:p w:rsidR="00D047D5" w:rsidRDefault="00D047D5" w:rsidP="00D047D5">
      <w:pPr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（三）对通过广东省科技厅认定（或立项）的院士工作站，一次性给予依托企业</w:t>
      </w:r>
      <w:r>
        <w:rPr>
          <w:rFonts w:ascii="仿宋_GB2312" w:eastAsia="仿宋_GB2312" w:hAnsi="宋体" w:cs="宋体"/>
          <w:kern w:val="0"/>
          <w:sz w:val="32"/>
          <w:szCs w:val="32"/>
        </w:rPr>
        <w:t>50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万元的建设经费资助；通过江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门市科技局认定的院士工作站，一次性给予依托企业</w:t>
      </w:r>
      <w:r>
        <w:rPr>
          <w:rFonts w:ascii="仿宋_GB2312" w:eastAsia="仿宋_GB2312" w:hAnsi="宋体" w:cs="宋体"/>
          <w:kern w:val="0"/>
          <w:sz w:val="32"/>
          <w:szCs w:val="32"/>
        </w:rPr>
        <w:t>20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万元的建设经费资助。</w:t>
      </w:r>
      <w:r>
        <w:rPr>
          <w:rFonts w:ascii="仿宋_GB2312" w:eastAsia="仿宋_GB2312" w:hAnsi="宋体" w:cs="宋体"/>
          <w:kern w:val="0"/>
          <w:sz w:val="32"/>
          <w:szCs w:val="32"/>
        </w:rPr>
        <w:t xml:space="preserve"> </w:t>
      </w:r>
    </w:p>
    <w:p w:rsidR="00D047D5" w:rsidRPr="00125E2E" w:rsidRDefault="00D047D5" w:rsidP="00D047D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以上各类创新平台的资助经费由市级财政与项目所在市（区）财政按</w:t>
      </w:r>
      <w:r>
        <w:rPr>
          <w:rFonts w:ascii="仿宋_GB2312" w:eastAsia="仿宋_GB2312" w:hAnsi="仿宋"/>
          <w:sz w:val="32"/>
          <w:szCs w:val="32"/>
        </w:rPr>
        <w:t>3:7</w:t>
      </w:r>
      <w:r>
        <w:rPr>
          <w:rFonts w:ascii="仿宋_GB2312" w:eastAsia="仿宋_GB2312" w:hAnsi="仿宋" w:hint="eastAsia"/>
          <w:sz w:val="32"/>
          <w:szCs w:val="32"/>
        </w:rPr>
        <w:t>比例分担。依托单位</w:t>
      </w:r>
      <w:r>
        <w:rPr>
          <w:rFonts w:ascii="仿宋_GB2312" w:eastAsia="仿宋_GB2312" w:hint="eastAsia"/>
          <w:sz w:val="32"/>
          <w:szCs w:val="32"/>
        </w:rPr>
        <w:t>建设重大科技创新平台的总投入与获得资助经费的比例须达到</w:t>
      </w:r>
      <w:r>
        <w:rPr>
          <w:rFonts w:ascii="仿宋_GB2312" w:eastAsia="仿宋_GB2312"/>
          <w:sz w:val="32"/>
          <w:szCs w:val="32"/>
        </w:rPr>
        <w:t>3:1</w:t>
      </w:r>
      <w:r>
        <w:rPr>
          <w:rFonts w:ascii="仿宋_GB2312" w:eastAsia="仿宋_GB2312" w:hint="eastAsia"/>
          <w:sz w:val="32"/>
          <w:szCs w:val="32"/>
        </w:rPr>
        <w:t>以上。资助经费采取科技项目的形式下发，</w:t>
      </w:r>
      <w:r w:rsidRPr="005E1212">
        <w:rPr>
          <w:rFonts w:ascii="仿宋_GB2312" w:eastAsia="仿宋_GB2312" w:hint="eastAsia"/>
          <w:sz w:val="32"/>
          <w:szCs w:val="32"/>
        </w:rPr>
        <w:t>项目实施年限不超过</w:t>
      </w:r>
      <w:r w:rsidRPr="005E1212">
        <w:rPr>
          <w:rFonts w:ascii="仿宋_GB2312" w:eastAsia="仿宋_GB2312"/>
          <w:sz w:val="32"/>
          <w:szCs w:val="32"/>
        </w:rPr>
        <w:t>2</w:t>
      </w:r>
      <w:r w:rsidRPr="005E1212">
        <w:rPr>
          <w:rFonts w:ascii="仿宋_GB2312" w:eastAsia="仿宋_GB2312" w:hint="eastAsia"/>
          <w:sz w:val="32"/>
          <w:szCs w:val="32"/>
        </w:rPr>
        <w:t>年，项目实施期内须提交年度执行报告。</w:t>
      </w:r>
    </w:p>
    <w:p w:rsidR="00D047D5" w:rsidRPr="00125E2E" w:rsidRDefault="00D047D5" w:rsidP="00D047D5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785426" w:rsidRDefault="00785426"/>
    <w:sectPr w:rsidR="00785426" w:rsidSect="00292D6C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DF4" w:rsidRDefault="00222DF4" w:rsidP="00D047D5">
      <w:r>
        <w:separator/>
      </w:r>
    </w:p>
  </w:endnote>
  <w:endnote w:type="continuationSeparator" w:id="0">
    <w:p w:rsidR="00222DF4" w:rsidRDefault="00222DF4" w:rsidP="00D04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E2D" w:rsidRDefault="00B56D0B">
    <w:pPr>
      <w:pStyle w:val="a4"/>
      <w:jc w:val="right"/>
    </w:pPr>
    <w:r>
      <w:fldChar w:fldCharType="begin"/>
    </w:r>
    <w:r w:rsidR="00785426">
      <w:instrText>PAGE   \* MERGEFORMAT</w:instrText>
    </w:r>
    <w:r>
      <w:fldChar w:fldCharType="separate"/>
    </w:r>
    <w:r w:rsidR="006A6DC3" w:rsidRPr="006A6DC3">
      <w:rPr>
        <w:noProof/>
        <w:lang w:val="zh-CN"/>
      </w:rPr>
      <w:t>3</w:t>
    </w:r>
    <w:r>
      <w:fldChar w:fldCharType="end"/>
    </w:r>
  </w:p>
  <w:p w:rsidR="00FD6E2D" w:rsidRDefault="00222DF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DF4" w:rsidRDefault="00222DF4" w:rsidP="00D047D5">
      <w:r>
        <w:separator/>
      </w:r>
    </w:p>
  </w:footnote>
  <w:footnote w:type="continuationSeparator" w:id="0">
    <w:p w:rsidR="00222DF4" w:rsidRDefault="00222DF4" w:rsidP="00D047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047D5"/>
    <w:rsid w:val="001922D7"/>
    <w:rsid w:val="00222DF4"/>
    <w:rsid w:val="006A6DC3"/>
    <w:rsid w:val="00785426"/>
    <w:rsid w:val="007D3889"/>
    <w:rsid w:val="007F3202"/>
    <w:rsid w:val="00B56D0B"/>
    <w:rsid w:val="00D04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7D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D047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D047D5"/>
    <w:rPr>
      <w:sz w:val="18"/>
      <w:szCs w:val="18"/>
    </w:rPr>
  </w:style>
  <w:style w:type="paragraph" w:styleId="a4">
    <w:name w:val="footer"/>
    <w:basedOn w:val="a"/>
    <w:link w:val="Char0"/>
    <w:unhideWhenUsed/>
    <w:rsid w:val="00D047D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D047D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153</Words>
  <Characters>874</Characters>
  <Application>Microsoft Office Word</Application>
  <DocSecurity>0</DocSecurity>
  <Lines>7</Lines>
  <Paragraphs>2</Paragraphs>
  <ScaleCrop>false</ScaleCrop>
  <Company>Chinese ORG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王辉</dc:creator>
  <cp:keywords/>
  <dc:description/>
  <cp:lastModifiedBy>廖咏梅</cp:lastModifiedBy>
  <cp:revision>5</cp:revision>
  <dcterms:created xsi:type="dcterms:W3CDTF">2017-11-20T09:57:00Z</dcterms:created>
  <dcterms:modified xsi:type="dcterms:W3CDTF">2017-11-22T07:26:00Z</dcterms:modified>
</cp:coreProperties>
</file>