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4E3" w:rsidRPr="00DC47EB" w:rsidRDefault="00DC47EB" w:rsidP="004944E3">
      <w:pPr>
        <w:widowControl/>
        <w:shd w:val="clear" w:color="auto" w:fill="FFFFFF"/>
        <w:wordWrap w:val="0"/>
        <w:spacing w:after="150" w:line="420" w:lineRule="atLeast"/>
        <w:ind w:firstLine="600"/>
        <w:jc w:val="center"/>
        <w:rPr>
          <w:rFonts w:ascii="宋体" w:hAnsi="宋体" w:cs="宋体"/>
          <w:b/>
          <w:bCs/>
          <w:color w:val="424242"/>
          <w:kern w:val="0"/>
          <w:sz w:val="44"/>
          <w:szCs w:val="44"/>
        </w:rPr>
      </w:pPr>
      <w:r w:rsidRPr="00DC47EB">
        <w:rPr>
          <w:rFonts w:ascii="宋体" w:hAnsi="宋体" w:cs="宋体" w:hint="eastAsia"/>
          <w:b/>
          <w:bCs/>
          <w:color w:val="424242"/>
          <w:kern w:val="0"/>
          <w:sz w:val="44"/>
          <w:szCs w:val="44"/>
        </w:rPr>
        <w:t>开平</w:t>
      </w:r>
      <w:r w:rsidR="00CA1215" w:rsidRPr="00DC47EB">
        <w:rPr>
          <w:rFonts w:ascii="宋体" w:hAnsi="宋体" w:cs="宋体" w:hint="eastAsia"/>
          <w:b/>
          <w:bCs/>
          <w:color w:val="424242"/>
          <w:kern w:val="0"/>
          <w:sz w:val="44"/>
          <w:szCs w:val="44"/>
        </w:rPr>
        <w:t>市农业水价综合改革精准</w:t>
      </w:r>
    </w:p>
    <w:p w:rsidR="00CA1215" w:rsidRDefault="00CA1215" w:rsidP="004944E3">
      <w:pPr>
        <w:widowControl/>
        <w:shd w:val="clear" w:color="auto" w:fill="FFFFFF"/>
        <w:wordWrap w:val="0"/>
        <w:spacing w:after="150" w:line="420" w:lineRule="atLeast"/>
        <w:ind w:firstLine="600"/>
        <w:jc w:val="center"/>
        <w:rPr>
          <w:rFonts w:ascii="宋体" w:cs="宋体"/>
          <w:b/>
          <w:color w:val="424242"/>
          <w:kern w:val="0"/>
          <w:sz w:val="44"/>
          <w:szCs w:val="44"/>
        </w:rPr>
      </w:pPr>
      <w:r w:rsidRPr="00DC47EB">
        <w:rPr>
          <w:rFonts w:ascii="宋体" w:hAnsi="宋体" w:cs="宋体" w:hint="eastAsia"/>
          <w:b/>
          <w:bCs/>
          <w:color w:val="424242"/>
          <w:kern w:val="0"/>
          <w:sz w:val="44"/>
          <w:szCs w:val="44"/>
        </w:rPr>
        <w:t>补贴及节水奖励办法</w:t>
      </w:r>
    </w:p>
    <w:p w:rsidR="00974A2B" w:rsidRPr="00514797" w:rsidRDefault="00974A2B" w:rsidP="004944E3">
      <w:pPr>
        <w:widowControl/>
        <w:shd w:val="clear" w:color="auto" w:fill="FFFFFF"/>
        <w:wordWrap w:val="0"/>
        <w:spacing w:after="150" w:line="420" w:lineRule="atLeast"/>
        <w:ind w:firstLine="600"/>
        <w:jc w:val="center"/>
        <w:rPr>
          <w:rFonts w:ascii="宋体" w:hAnsi="宋体" w:cs="宋体"/>
          <w:b/>
          <w:bCs/>
          <w:color w:val="424242"/>
          <w:kern w:val="0"/>
          <w:sz w:val="44"/>
          <w:szCs w:val="44"/>
        </w:rPr>
      </w:pPr>
    </w:p>
    <w:p w:rsidR="00CA1215" w:rsidRPr="00DC47EB" w:rsidRDefault="00CA1215" w:rsidP="005E5443">
      <w:pPr>
        <w:widowControl/>
        <w:shd w:val="clear" w:color="auto" w:fill="FFFFFF"/>
        <w:wordWrap w:val="0"/>
        <w:spacing w:after="150" w:line="420" w:lineRule="atLeast"/>
        <w:jc w:val="center"/>
        <w:rPr>
          <w:rFonts w:ascii="黑体" w:eastAsia="黑体" w:hAnsi="黑体" w:cs="宋体"/>
          <w:color w:val="424242"/>
          <w:kern w:val="0"/>
          <w:sz w:val="32"/>
          <w:szCs w:val="32"/>
        </w:rPr>
      </w:pPr>
      <w:r w:rsidRPr="00182F6A">
        <w:rPr>
          <w:rFonts w:ascii="宋体" w:hAnsi="宋体" w:cs="宋体" w:hint="eastAsia"/>
          <w:color w:val="424242"/>
          <w:kern w:val="0"/>
          <w:sz w:val="30"/>
          <w:szCs w:val="30"/>
        </w:rPr>
        <w:t xml:space="preserve">　</w:t>
      </w:r>
      <w:r w:rsidRPr="00DC47EB">
        <w:rPr>
          <w:rFonts w:ascii="黑体" w:eastAsia="黑体" w:hAnsi="黑体" w:cs="宋体" w:hint="eastAsia"/>
          <w:color w:val="424242"/>
          <w:kern w:val="0"/>
          <w:sz w:val="32"/>
          <w:szCs w:val="32"/>
        </w:rPr>
        <w:t xml:space="preserve">　</w:t>
      </w:r>
      <w:r w:rsidRPr="00DC47EB">
        <w:rPr>
          <w:rFonts w:ascii="黑体" w:eastAsia="黑体" w:hAnsi="黑体" w:cs="宋体" w:hint="eastAsia"/>
          <w:bCs/>
          <w:color w:val="424242"/>
          <w:kern w:val="0"/>
          <w:sz w:val="32"/>
          <w:szCs w:val="32"/>
        </w:rPr>
        <w:t>第一章　总则</w:t>
      </w:r>
      <w:bookmarkStart w:id="0" w:name="_GoBack"/>
      <w:bookmarkEnd w:id="0"/>
    </w:p>
    <w:p w:rsidR="00CA1215" w:rsidRPr="00DC47EB" w:rsidRDefault="00CA1215" w:rsidP="005E5443">
      <w:pPr>
        <w:widowControl/>
        <w:shd w:val="clear" w:color="auto" w:fill="FFFFFF"/>
        <w:wordWrap w:val="0"/>
        <w:spacing w:after="150" w:line="420" w:lineRule="atLeast"/>
        <w:jc w:val="left"/>
        <w:rPr>
          <w:rFonts w:ascii="仿宋" w:eastAsia="仿宋" w:hAnsi="仿宋" w:cs="宋体"/>
          <w:color w:val="424242"/>
          <w:kern w:val="0"/>
          <w:sz w:val="32"/>
          <w:szCs w:val="32"/>
        </w:rPr>
      </w:pPr>
      <w:r w:rsidRPr="00182F6A">
        <w:rPr>
          <w:rFonts w:ascii="宋体" w:hAnsi="宋体" w:cs="宋体" w:hint="eastAsia"/>
          <w:color w:val="424242"/>
          <w:kern w:val="0"/>
          <w:sz w:val="30"/>
          <w:szCs w:val="30"/>
        </w:rPr>
        <w:t xml:space="preserve">　</w:t>
      </w:r>
      <w:r w:rsidRPr="00DC47EB">
        <w:rPr>
          <w:rFonts w:ascii="仿宋" w:eastAsia="仿宋" w:hAnsi="仿宋" w:cs="宋体" w:hint="eastAsia"/>
          <w:color w:val="424242"/>
          <w:kern w:val="0"/>
          <w:sz w:val="32"/>
          <w:szCs w:val="32"/>
        </w:rPr>
        <w:t xml:space="preserve">　第一条</w:t>
      </w:r>
      <w:r w:rsidR="00DF6913">
        <w:rPr>
          <w:rFonts w:ascii="仿宋" w:eastAsia="仿宋" w:hAnsi="仿宋" w:cs="宋体" w:hint="eastAsia"/>
          <w:color w:val="424242"/>
          <w:kern w:val="0"/>
          <w:sz w:val="32"/>
          <w:szCs w:val="32"/>
        </w:rPr>
        <w:t xml:space="preserve">  </w:t>
      </w:r>
      <w:r w:rsidRPr="00DC47EB">
        <w:rPr>
          <w:rFonts w:ascii="仿宋" w:eastAsia="仿宋" w:hAnsi="仿宋" w:cs="宋体" w:hint="eastAsia"/>
          <w:color w:val="424242"/>
          <w:kern w:val="0"/>
          <w:sz w:val="32"/>
          <w:szCs w:val="32"/>
        </w:rPr>
        <w:t>为大力推广节约用水，保障农民及农业经营组织发展农业生产的积极性，促进我市农业节水和农业可持续发展，根据《广东省农业水价综合改革实施方案》的要求，结合我市实际，制定本办法。</w:t>
      </w:r>
    </w:p>
    <w:p w:rsidR="00584886" w:rsidRDefault="00CA1215" w:rsidP="005E5443">
      <w:pPr>
        <w:widowControl/>
        <w:shd w:val="clear" w:color="auto" w:fill="FFFFFF"/>
        <w:wordWrap w:val="0"/>
        <w:spacing w:after="150" w:line="420" w:lineRule="atLeast"/>
        <w:jc w:val="left"/>
        <w:rPr>
          <w:rFonts w:ascii="仿宋" w:eastAsia="仿宋" w:hAnsi="仿宋" w:cs="宋体"/>
          <w:color w:val="424242"/>
          <w:kern w:val="0"/>
          <w:sz w:val="32"/>
          <w:szCs w:val="32"/>
        </w:rPr>
      </w:pPr>
      <w:r w:rsidRPr="00DC47EB">
        <w:rPr>
          <w:rFonts w:ascii="仿宋" w:eastAsia="仿宋" w:hAnsi="仿宋" w:cs="宋体" w:hint="eastAsia"/>
          <w:color w:val="424242"/>
          <w:kern w:val="0"/>
          <w:sz w:val="32"/>
          <w:szCs w:val="32"/>
        </w:rPr>
        <w:t xml:space="preserve">　　第二条</w:t>
      </w:r>
      <w:r w:rsidR="00DF6913">
        <w:rPr>
          <w:rFonts w:ascii="仿宋" w:eastAsia="仿宋" w:hAnsi="仿宋" w:cs="宋体" w:hint="eastAsia"/>
          <w:color w:val="424242"/>
          <w:kern w:val="0"/>
          <w:sz w:val="32"/>
          <w:szCs w:val="32"/>
        </w:rPr>
        <w:t xml:space="preserve">  </w:t>
      </w:r>
      <w:r w:rsidR="008336D0">
        <w:rPr>
          <w:rFonts w:ascii="仿宋" w:eastAsia="仿宋" w:hAnsi="仿宋" w:cs="宋体" w:hint="eastAsia"/>
          <w:color w:val="424242"/>
          <w:kern w:val="0"/>
          <w:sz w:val="32"/>
          <w:szCs w:val="32"/>
        </w:rPr>
        <w:t>本办法适用于开平市</w:t>
      </w:r>
      <w:r w:rsidR="00584886">
        <w:rPr>
          <w:rFonts w:ascii="仿宋" w:eastAsia="仿宋" w:hAnsi="仿宋" w:cs="宋体" w:hint="eastAsia"/>
          <w:color w:val="424242"/>
          <w:kern w:val="0"/>
          <w:sz w:val="32"/>
          <w:szCs w:val="32"/>
        </w:rPr>
        <w:t>实施农业水价综合改革的区域。</w:t>
      </w:r>
    </w:p>
    <w:p w:rsidR="00CA1215" w:rsidRPr="00DC47EB" w:rsidRDefault="00CA1215" w:rsidP="005E5443">
      <w:pPr>
        <w:widowControl/>
        <w:shd w:val="clear" w:color="auto" w:fill="FFFFFF"/>
        <w:wordWrap w:val="0"/>
        <w:spacing w:after="150" w:line="420" w:lineRule="atLeast"/>
        <w:jc w:val="left"/>
        <w:rPr>
          <w:rFonts w:ascii="仿宋" w:eastAsia="仿宋" w:hAnsi="仿宋" w:cs="宋体"/>
          <w:color w:val="424242"/>
          <w:kern w:val="0"/>
          <w:sz w:val="32"/>
          <w:szCs w:val="32"/>
        </w:rPr>
      </w:pPr>
      <w:r w:rsidRPr="00DC47EB">
        <w:rPr>
          <w:rFonts w:ascii="仿宋" w:eastAsia="仿宋" w:hAnsi="仿宋" w:cs="宋体" w:hint="eastAsia"/>
          <w:color w:val="424242"/>
          <w:kern w:val="0"/>
          <w:sz w:val="32"/>
          <w:szCs w:val="32"/>
        </w:rPr>
        <w:t xml:space="preserve">　　第三条</w:t>
      </w:r>
      <w:r w:rsidR="00DF6913">
        <w:rPr>
          <w:rFonts w:ascii="仿宋" w:eastAsia="仿宋" w:hAnsi="仿宋" w:cs="宋体" w:hint="eastAsia"/>
          <w:color w:val="424242"/>
          <w:kern w:val="0"/>
          <w:sz w:val="32"/>
          <w:szCs w:val="32"/>
        </w:rPr>
        <w:t xml:space="preserve">  </w:t>
      </w:r>
      <w:r w:rsidRPr="00DC47EB">
        <w:rPr>
          <w:rFonts w:ascii="仿宋" w:eastAsia="仿宋" w:hAnsi="仿宋" w:cs="宋体" w:hint="eastAsia"/>
          <w:color w:val="424242"/>
          <w:kern w:val="0"/>
          <w:sz w:val="32"/>
          <w:szCs w:val="32"/>
        </w:rPr>
        <w:t>节水资金主要用于农业水价综合改革精准补贴及节水奖励。</w:t>
      </w:r>
    </w:p>
    <w:p w:rsidR="00CA1215" w:rsidRPr="00DC47EB" w:rsidRDefault="00CA1215" w:rsidP="005E5443">
      <w:pPr>
        <w:widowControl/>
        <w:shd w:val="clear" w:color="auto" w:fill="FFFFFF"/>
        <w:wordWrap w:val="0"/>
        <w:spacing w:after="150" w:line="420" w:lineRule="atLeast"/>
        <w:jc w:val="left"/>
        <w:rPr>
          <w:rFonts w:ascii="仿宋" w:eastAsia="仿宋" w:hAnsi="仿宋" w:cs="宋体"/>
          <w:color w:val="424242"/>
          <w:kern w:val="0"/>
          <w:sz w:val="32"/>
          <w:szCs w:val="32"/>
        </w:rPr>
      </w:pPr>
      <w:r w:rsidRPr="00DC47EB">
        <w:rPr>
          <w:rFonts w:ascii="仿宋" w:eastAsia="仿宋" w:hAnsi="仿宋" w:cs="宋体" w:hint="eastAsia"/>
          <w:color w:val="424242"/>
          <w:kern w:val="0"/>
          <w:sz w:val="32"/>
          <w:szCs w:val="32"/>
        </w:rPr>
        <w:t xml:space="preserve">　　本办法所称精准补贴是指农业综合水价改革过程中，在发挥水价促进节水杠杆作用的同时，为保障农田水利工程设施良性运行，设立专项资金对定额内用水提供保障的专项活动。</w:t>
      </w:r>
    </w:p>
    <w:p w:rsidR="00CA1215" w:rsidRDefault="00CA1215" w:rsidP="005E5443">
      <w:pPr>
        <w:widowControl/>
        <w:shd w:val="clear" w:color="auto" w:fill="FFFFFF"/>
        <w:wordWrap w:val="0"/>
        <w:spacing w:after="150" w:line="420" w:lineRule="atLeast"/>
        <w:jc w:val="left"/>
        <w:rPr>
          <w:rFonts w:ascii="仿宋" w:eastAsia="仿宋" w:hAnsi="仿宋" w:cs="宋体"/>
          <w:color w:val="424242"/>
          <w:kern w:val="0"/>
          <w:sz w:val="32"/>
          <w:szCs w:val="32"/>
        </w:rPr>
      </w:pPr>
      <w:r w:rsidRPr="00DC47EB">
        <w:rPr>
          <w:rFonts w:ascii="仿宋" w:eastAsia="仿宋" w:hAnsi="仿宋" w:cs="宋体" w:hint="eastAsia"/>
          <w:color w:val="424242"/>
          <w:kern w:val="0"/>
          <w:sz w:val="32"/>
          <w:szCs w:val="32"/>
        </w:rPr>
        <w:t xml:space="preserve">　　本办法所称节水奖励是指农业综合水价改革过程中，为激励节约用水，对采取节水措施、调整生产模式促进农业节水的农民用水合作组织或不同规模用水户给予资金奖励的专项活动。</w:t>
      </w:r>
    </w:p>
    <w:p w:rsidR="00CA1215" w:rsidRPr="00DC47EB" w:rsidRDefault="00CA1215" w:rsidP="005E5443">
      <w:pPr>
        <w:widowControl/>
        <w:shd w:val="clear" w:color="auto" w:fill="FFFFFF"/>
        <w:wordWrap w:val="0"/>
        <w:spacing w:after="150" w:line="420" w:lineRule="atLeast"/>
        <w:jc w:val="left"/>
        <w:rPr>
          <w:rFonts w:ascii="仿宋" w:eastAsia="仿宋" w:hAnsi="仿宋" w:cs="宋体"/>
          <w:color w:val="424242"/>
          <w:kern w:val="0"/>
          <w:sz w:val="32"/>
          <w:szCs w:val="32"/>
        </w:rPr>
      </w:pPr>
      <w:r w:rsidRPr="00DC47EB">
        <w:rPr>
          <w:rFonts w:ascii="仿宋" w:eastAsia="仿宋" w:hAnsi="仿宋" w:cs="宋体" w:hint="eastAsia"/>
          <w:color w:val="424242"/>
          <w:kern w:val="0"/>
          <w:sz w:val="32"/>
          <w:szCs w:val="32"/>
        </w:rPr>
        <w:lastRenderedPageBreak/>
        <w:t xml:space="preserve">　　第四条</w:t>
      </w:r>
      <w:r w:rsidR="00DF6913">
        <w:rPr>
          <w:rFonts w:ascii="仿宋" w:eastAsia="仿宋" w:hAnsi="仿宋" w:cs="宋体" w:hint="eastAsia"/>
          <w:color w:val="424242"/>
          <w:kern w:val="0"/>
          <w:sz w:val="32"/>
          <w:szCs w:val="32"/>
        </w:rPr>
        <w:t xml:space="preserve">  </w:t>
      </w:r>
      <w:r w:rsidR="00CA2943" w:rsidRPr="00DC47EB">
        <w:rPr>
          <w:rFonts w:ascii="仿宋" w:eastAsia="仿宋" w:hAnsi="仿宋" w:cs="宋体" w:hint="eastAsia"/>
          <w:color w:val="424242"/>
          <w:kern w:val="0"/>
          <w:sz w:val="32"/>
          <w:szCs w:val="32"/>
        </w:rPr>
        <w:t>农业供水实行总量控制、定额管理，用水定额（水权总量）按《</w:t>
      </w:r>
      <w:r w:rsidRPr="00DC47EB">
        <w:rPr>
          <w:rFonts w:ascii="仿宋" w:eastAsia="仿宋" w:hAnsi="仿宋" w:cs="宋体" w:hint="eastAsia"/>
          <w:color w:val="424242"/>
          <w:kern w:val="0"/>
          <w:sz w:val="32"/>
          <w:szCs w:val="32"/>
        </w:rPr>
        <w:t>用水定额</w:t>
      </w:r>
      <w:r w:rsidR="00CA2943" w:rsidRPr="00DC47EB">
        <w:rPr>
          <w:rFonts w:ascii="仿宋" w:eastAsia="仿宋" w:hAnsi="仿宋" w:cs="宋体" w:hint="eastAsia"/>
          <w:color w:val="424242"/>
          <w:kern w:val="0"/>
          <w:sz w:val="32"/>
          <w:szCs w:val="32"/>
        </w:rPr>
        <w:t xml:space="preserve"> 第1部分：农业</w:t>
      </w:r>
      <w:r w:rsidRPr="00DC47EB">
        <w:rPr>
          <w:rFonts w:ascii="仿宋" w:eastAsia="仿宋" w:hAnsi="仿宋" w:cs="宋体" w:hint="eastAsia"/>
          <w:color w:val="424242"/>
          <w:kern w:val="0"/>
          <w:sz w:val="32"/>
          <w:szCs w:val="32"/>
        </w:rPr>
        <w:t>》</w:t>
      </w:r>
      <w:r w:rsidR="00CA2943" w:rsidRPr="00DC47EB">
        <w:rPr>
          <w:rFonts w:ascii="仿宋" w:eastAsia="仿宋" w:hAnsi="仿宋" w:cs="宋体" w:hint="eastAsia"/>
          <w:color w:val="424242"/>
          <w:kern w:val="0"/>
          <w:sz w:val="32"/>
          <w:szCs w:val="32"/>
        </w:rPr>
        <w:t>（DB44/T 1461.1-2021）</w:t>
      </w:r>
      <w:r w:rsidRPr="00DC47EB">
        <w:rPr>
          <w:rFonts w:ascii="仿宋" w:eastAsia="仿宋" w:hAnsi="仿宋" w:cs="宋体" w:hint="eastAsia"/>
          <w:color w:val="424242"/>
          <w:kern w:val="0"/>
          <w:sz w:val="32"/>
          <w:szCs w:val="32"/>
        </w:rPr>
        <w:t>中</w:t>
      </w:r>
      <w:r w:rsidR="00CA2943" w:rsidRPr="00DC47EB">
        <w:rPr>
          <w:rFonts w:ascii="仿宋" w:eastAsia="仿宋" w:hAnsi="仿宋" w:cs="宋体" w:hint="eastAsia"/>
          <w:color w:val="424242"/>
          <w:kern w:val="0"/>
          <w:sz w:val="32"/>
          <w:szCs w:val="32"/>
        </w:rPr>
        <w:t>农业</w:t>
      </w:r>
      <w:r w:rsidRPr="00DC47EB">
        <w:rPr>
          <w:rFonts w:ascii="仿宋" w:eastAsia="仿宋" w:hAnsi="仿宋" w:cs="宋体" w:hint="eastAsia"/>
          <w:color w:val="424242"/>
          <w:kern w:val="0"/>
          <w:sz w:val="32"/>
          <w:szCs w:val="32"/>
        </w:rPr>
        <w:t>灌溉用水定额标准执行。</w:t>
      </w:r>
    </w:p>
    <w:p w:rsidR="00CA1215" w:rsidRPr="00DC47EB" w:rsidRDefault="00CA1215" w:rsidP="005E5443">
      <w:pPr>
        <w:widowControl/>
        <w:shd w:val="clear" w:color="auto" w:fill="FFFFFF"/>
        <w:wordWrap w:val="0"/>
        <w:spacing w:after="150" w:line="420" w:lineRule="atLeast"/>
        <w:jc w:val="left"/>
        <w:rPr>
          <w:rFonts w:ascii="仿宋" w:eastAsia="仿宋" w:hAnsi="仿宋" w:cs="宋体"/>
          <w:color w:val="424242"/>
          <w:kern w:val="0"/>
          <w:sz w:val="32"/>
          <w:szCs w:val="32"/>
        </w:rPr>
      </w:pPr>
      <w:r w:rsidRPr="00DC47EB">
        <w:rPr>
          <w:rFonts w:ascii="仿宋" w:eastAsia="仿宋" w:hAnsi="仿宋" w:cs="宋体" w:hint="eastAsia"/>
          <w:color w:val="424242"/>
          <w:kern w:val="0"/>
          <w:sz w:val="32"/>
          <w:szCs w:val="32"/>
        </w:rPr>
        <w:t xml:space="preserve">　　第五条</w:t>
      </w:r>
      <w:r w:rsidR="00DF6913">
        <w:rPr>
          <w:rFonts w:ascii="仿宋" w:eastAsia="仿宋" w:hAnsi="仿宋" w:cs="宋体" w:hint="eastAsia"/>
          <w:color w:val="424242"/>
          <w:kern w:val="0"/>
          <w:sz w:val="32"/>
          <w:szCs w:val="32"/>
        </w:rPr>
        <w:t xml:space="preserve">  </w:t>
      </w:r>
      <w:r w:rsidRPr="00DC47EB">
        <w:rPr>
          <w:rFonts w:ascii="仿宋" w:eastAsia="仿宋" w:hAnsi="仿宋" w:cs="宋体" w:hint="eastAsia"/>
          <w:color w:val="424242"/>
          <w:kern w:val="0"/>
          <w:sz w:val="32"/>
          <w:szCs w:val="32"/>
        </w:rPr>
        <w:t>实施农业用水精准补贴和节水奖励，应遵循总体上不增加农民负担的原则，切实保护农民合理用水权益，在完善水价形成机制的基础上，建立与节水成效、调价幅度、财力状况相匹配的精准补贴机制。</w:t>
      </w:r>
      <w:r w:rsidRPr="00DC47EB">
        <w:rPr>
          <w:rFonts w:ascii="仿宋" w:eastAsia="仿宋" w:cs="宋体"/>
          <w:color w:val="424242"/>
          <w:kern w:val="0"/>
          <w:sz w:val="32"/>
          <w:szCs w:val="32"/>
        </w:rPr>
        <w:t> </w:t>
      </w:r>
    </w:p>
    <w:p w:rsidR="00CA1215" w:rsidRPr="00DC47EB" w:rsidRDefault="00CA1215" w:rsidP="005E5443">
      <w:pPr>
        <w:widowControl/>
        <w:shd w:val="clear" w:color="auto" w:fill="FFFFFF"/>
        <w:wordWrap w:val="0"/>
        <w:spacing w:after="150" w:line="420" w:lineRule="atLeast"/>
        <w:jc w:val="center"/>
        <w:rPr>
          <w:rFonts w:ascii="黑体" w:eastAsia="黑体" w:hAnsi="黑体" w:cs="宋体"/>
          <w:color w:val="424242"/>
          <w:kern w:val="0"/>
          <w:sz w:val="32"/>
          <w:szCs w:val="32"/>
        </w:rPr>
      </w:pPr>
      <w:r w:rsidRPr="00182F6A">
        <w:rPr>
          <w:rFonts w:ascii="宋体" w:hAnsi="宋体" w:cs="宋体" w:hint="eastAsia"/>
          <w:color w:val="424242"/>
          <w:kern w:val="0"/>
          <w:sz w:val="30"/>
          <w:szCs w:val="30"/>
        </w:rPr>
        <w:t xml:space="preserve">　</w:t>
      </w:r>
      <w:r w:rsidRPr="00DC47EB">
        <w:rPr>
          <w:rFonts w:ascii="黑体" w:eastAsia="黑体" w:hAnsi="黑体" w:cs="宋体" w:hint="eastAsia"/>
          <w:color w:val="424242"/>
          <w:kern w:val="0"/>
          <w:sz w:val="32"/>
          <w:szCs w:val="32"/>
        </w:rPr>
        <w:t xml:space="preserve">　</w:t>
      </w:r>
      <w:r w:rsidRPr="00DC47EB">
        <w:rPr>
          <w:rFonts w:ascii="黑体" w:eastAsia="黑体" w:hAnsi="黑体" w:cs="宋体" w:hint="eastAsia"/>
          <w:bCs/>
          <w:color w:val="424242"/>
          <w:kern w:val="0"/>
          <w:sz w:val="32"/>
          <w:szCs w:val="32"/>
        </w:rPr>
        <w:t>第二章　精准补贴</w:t>
      </w:r>
    </w:p>
    <w:p w:rsidR="00CA1215" w:rsidRPr="00DC47EB" w:rsidRDefault="00CA1215" w:rsidP="005E5443">
      <w:pPr>
        <w:widowControl/>
        <w:shd w:val="clear" w:color="auto" w:fill="FFFFFF"/>
        <w:wordWrap w:val="0"/>
        <w:spacing w:after="150" w:line="420" w:lineRule="atLeast"/>
        <w:jc w:val="left"/>
        <w:rPr>
          <w:rFonts w:ascii="仿宋" w:eastAsia="仿宋" w:hAnsi="仿宋" w:cs="宋体"/>
          <w:color w:val="424242"/>
          <w:kern w:val="0"/>
          <w:sz w:val="32"/>
          <w:szCs w:val="32"/>
        </w:rPr>
      </w:pPr>
      <w:r w:rsidRPr="00182F6A">
        <w:rPr>
          <w:rFonts w:ascii="宋体" w:hAnsi="宋体" w:cs="宋体" w:hint="eastAsia"/>
          <w:color w:val="424242"/>
          <w:kern w:val="0"/>
          <w:sz w:val="30"/>
          <w:szCs w:val="30"/>
        </w:rPr>
        <w:t xml:space="preserve">　　</w:t>
      </w:r>
      <w:r w:rsidRPr="00DC47EB">
        <w:rPr>
          <w:rFonts w:ascii="仿宋" w:eastAsia="仿宋" w:hAnsi="仿宋" w:cs="宋体" w:hint="eastAsia"/>
          <w:color w:val="424242"/>
          <w:kern w:val="0"/>
          <w:sz w:val="32"/>
          <w:szCs w:val="32"/>
        </w:rPr>
        <w:t>第六条</w:t>
      </w:r>
      <w:r w:rsidR="00DF6913">
        <w:rPr>
          <w:rFonts w:ascii="仿宋" w:eastAsia="仿宋" w:hAnsi="仿宋" w:cs="宋体" w:hint="eastAsia"/>
          <w:color w:val="424242"/>
          <w:kern w:val="0"/>
          <w:sz w:val="32"/>
          <w:szCs w:val="32"/>
        </w:rPr>
        <w:t xml:space="preserve">  </w:t>
      </w:r>
      <w:r w:rsidRPr="00DC47EB">
        <w:rPr>
          <w:rFonts w:ascii="仿宋" w:eastAsia="仿宋" w:hAnsi="仿宋" w:cs="宋体" w:hint="eastAsia"/>
          <w:color w:val="424242"/>
          <w:kern w:val="0"/>
          <w:sz w:val="32"/>
          <w:szCs w:val="32"/>
        </w:rPr>
        <w:t>农业用水精准补贴的对象为：组织或引用地表水定额灌</w:t>
      </w:r>
      <w:r w:rsidR="00C831A2" w:rsidRPr="00DC47EB">
        <w:rPr>
          <w:rFonts w:ascii="仿宋" w:eastAsia="仿宋" w:hAnsi="仿宋" w:cs="宋体" w:hint="eastAsia"/>
          <w:color w:val="424242"/>
          <w:kern w:val="0"/>
          <w:sz w:val="32"/>
          <w:szCs w:val="32"/>
        </w:rPr>
        <w:t>区范围内</w:t>
      </w:r>
      <w:r w:rsidRPr="00DC47EB">
        <w:rPr>
          <w:rFonts w:ascii="仿宋" w:eastAsia="仿宋" w:hAnsi="仿宋" w:cs="宋体" w:hint="eastAsia"/>
          <w:color w:val="424242"/>
          <w:kern w:val="0"/>
          <w:sz w:val="32"/>
          <w:szCs w:val="32"/>
        </w:rPr>
        <w:t>种植粮食作物（包括水稻、玉米、小麦、番薯、马铃薯等）和经济作物（包括蔬菜、茶叶、香蕉、柚、柑桔、橙、林檎、桑椹、番石榴、杨梅、荔枝、龙眼、青梅、火龙果、葡萄等）的行政事业单位、节水农户、新型农业经营组织等。</w:t>
      </w:r>
    </w:p>
    <w:p w:rsidR="00CA1215" w:rsidRPr="00DC47EB" w:rsidRDefault="00CA1215" w:rsidP="005E5443">
      <w:pPr>
        <w:widowControl/>
        <w:shd w:val="clear" w:color="auto" w:fill="FFFFFF"/>
        <w:wordWrap w:val="0"/>
        <w:spacing w:after="150" w:line="420" w:lineRule="atLeast"/>
        <w:jc w:val="left"/>
        <w:rPr>
          <w:rFonts w:ascii="仿宋" w:eastAsia="仿宋" w:hAnsi="仿宋" w:cs="宋体"/>
          <w:color w:val="424242"/>
          <w:kern w:val="0"/>
          <w:sz w:val="32"/>
          <w:szCs w:val="32"/>
        </w:rPr>
      </w:pPr>
      <w:r w:rsidRPr="00DC47EB">
        <w:rPr>
          <w:rFonts w:ascii="仿宋" w:eastAsia="仿宋" w:hAnsi="仿宋" w:cs="宋体" w:hint="eastAsia"/>
          <w:color w:val="424242"/>
          <w:kern w:val="0"/>
          <w:sz w:val="32"/>
          <w:szCs w:val="32"/>
        </w:rPr>
        <w:t xml:space="preserve">　　第七条</w:t>
      </w:r>
      <w:r w:rsidR="00DF6913">
        <w:rPr>
          <w:rFonts w:ascii="仿宋" w:eastAsia="仿宋" w:hAnsi="仿宋" w:cs="宋体" w:hint="eastAsia"/>
          <w:color w:val="424242"/>
          <w:kern w:val="0"/>
          <w:sz w:val="32"/>
          <w:szCs w:val="32"/>
        </w:rPr>
        <w:t xml:space="preserve">  </w:t>
      </w:r>
      <w:r w:rsidRPr="00DC47EB">
        <w:rPr>
          <w:rFonts w:ascii="仿宋" w:eastAsia="仿宋" w:hAnsi="仿宋" w:cs="宋体" w:hint="eastAsia"/>
          <w:color w:val="424242"/>
          <w:kern w:val="0"/>
          <w:sz w:val="32"/>
          <w:szCs w:val="32"/>
        </w:rPr>
        <w:t>农业灌</w:t>
      </w:r>
      <w:r w:rsidR="00C831A2" w:rsidRPr="00DC47EB">
        <w:rPr>
          <w:rFonts w:ascii="仿宋" w:eastAsia="仿宋" w:hAnsi="仿宋" w:cs="宋体" w:hint="eastAsia"/>
          <w:color w:val="424242"/>
          <w:kern w:val="0"/>
          <w:sz w:val="32"/>
          <w:szCs w:val="32"/>
        </w:rPr>
        <w:t>区范围</w:t>
      </w:r>
      <w:r w:rsidRPr="00DC47EB">
        <w:rPr>
          <w:rFonts w:ascii="仿宋" w:eastAsia="仿宋" w:hAnsi="仿宋" w:cs="宋体" w:hint="eastAsia"/>
          <w:color w:val="424242"/>
          <w:kern w:val="0"/>
          <w:sz w:val="32"/>
          <w:szCs w:val="32"/>
        </w:rPr>
        <w:t>用水精准补贴标准：根据</w:t>
      </w:r>
      <w:r w:rsidR="00EB125D" w:rsidRPr="00DC47EB">
        <w:rPr>
          <w:rFonts w:ascii="仿宋" w:eastAsia="仿宋" w:hAnsi="仿宋" w:cs="宋体" w:hint="eastAsia"/>
          <w:color w:val="424242"/>
          <w:kern w:val="0"/>
          <w:sz w:val="32"/>
          <w:szCs w:val="32"/>
        </w:rPr>
        <w:t>相关部门</w:t>
      </w:r>
      <w:r w:rsidRPr="00DC47EB">
        <w:rPr>
          <w:rFonts w:ascii="仿宋" w:eastAsia="仿宋" w:hAnsi="仿宋" w:cs="宋体" w:hint="eastAsia"/>
          <w:color w:val="424242"/>
          <w:kern w:val="0"/>
          <w:sz w:val="32"/>
          <w:szCs w:val="32"/>
        </w:rPr>
        <w:t>农业水价综合改革工作考评结果，对合格者进行补贴，其中：</w:t>
      </w:r>
      <w:r w:rsidR="00180669" w:rsidRPr="00DC47EB">
        <w:rPr>
          <w:rFonts w:ascii="仿宋" w:eastAsia="仿宋" w:hAnsi="仿宋" w:cs="宋体" w:hint="eastAsia"/>
          <w:color w:val="424242"/>
          <w:kern w:val="0"/>
          <w:sz w:val="32"/>
          <w:szCs w:val="32"/>
        </w:rPr>
        <w:t>定额内用水量</w:t>
      </w:r>
      <w:r w:rsidRPr="00DC47EB">
        <w:rPr>
          <w:rFonts w:ascii="仿宋" w:eastAsia="仿宋" w:hAnsi="仿宋" w:cs="宋体" w:hint="eastAsia"/>
          <w:color w:val="424242"/>
          <w:kern w:val="0"/>
          <w:sz w:val="32"/>
          <w:szCs w:val="32"/>
        </w:rPr>
        <w:t>灌区补贴标准为</w:t>
      </w:r>
      <w:r w:rsidR="00291066" w:rsidRPr="00DC47EB">
        <w:rPr>
          <w:rFonts w:ascii="仿宋" w:eastAsia="仿宋" w:hAnsi="仿宋" w:cs="宋体" w:hint="eastAsia"/>
          <w:color w:val="424242"/>
          <w:kern w:val="0"/>
          <w:sz w:val="32"/>
          <w:szCs w:val="32"/>
        </w:rPr>
        <w:t>0.002</w:t>
      </w:r>
      <w:r w:rsidRPr="00DC47EB">
        <w:rPr>
          <w:rFonts w:ascii="仿宋" w:eastAsia="仿宋" w:hAnsi="仿宋" w:cs="宋体" w:hint="eastAsia"/>
          <w:color w:val="424242"/>
          <w:kern w:val="0"/>
          <w:sz w:val="32"/>
          <w:szCs w:val="32"/>
        </w:rPr>
        <w:t>元</w:t>
      </w:r>
      <w:r w:rsidRPr="00DC47EB">
        <w:rPr>
          <w:rFonts w:ascii="仿宋" w:eastAsia="仿宋" w:hAnsi="仿宋" w:cs="宋体"/>
          <w:color w:val="424242"/>
          <w:kern w:val="0"/>
          <w:sz w:val="32"/>
          <w:szCs w:val="32"/>
        </w:rPr>
        <w:t>/</w:t>
      </w:r>
      <w:r w:rsidRPr="00DC47EB">
        <w:rPr>
          <w:rFonts w:ascii="仿宋" w:eastAsia="仿宋" w:hAnsi="仿宋" w:cs="宋体" w:hint="eastAsia"/>
          <w:color w:val="424242"/>
          <w:kern w:val="0"/>
          <w:sz w:val="32"/>
          <w:szCs w:val="32"/>
        </w:rPr>
        <w:t>立方米，超定额</w:t>
      </w:r>
      <w:r w:rsidR="00CE3EC2" w:rsidRPr="00DC47EB">
        <w:rPr>
          <w:rFonts w:ascii="仿宋" w:eastAsia="仿宋" w:hAnsi="仿宋" w:cs="宋体" w:hint="eastAsia"/>
          <w:color w:val="424242"/>
          <w:kern w:val="0"/>
          <w:sz w:val="32"/>
          <w:szCs w:val="32"/>
        </w:rPr>
        <w:t>灌区</w:t>
      </w:r>
      <w:r w:rsidRPr="00DC47EB">
        <w:rPr>
          <w:rFonts w:ascii="仿宋" w:eastAsia="仿宋" w:hAnsi="仿宋" w:cs="宋体" w:hint="eastAsia"/>
          <w:color w:val="424242"/>
          <w:kern w:val="0"/>
          <w:sz w:val="32"/>
          <w:szCs w:val="32"/>
        </w:rPr>
        <w:t>不享受政府补贴，种植花卉等其他经济作物的和利用地下水灌溉的暂不予补贴；经行业主管部门考核不合格者，不予补贴。</w:t>
      </w:r>
      <w:r w:rsidRPr="00DC47EB">
        <w:rPr>
          <w:rFonts w:ascii="仿宋" w:eastAsia="仿宋" w:cs="宋体"/>
          <w:color w:val="424242"/>
          <w:kern w:val="0"/>
          <w:sz w:val="32"/>
          <w:szCs w:val="32"/>
        </w:rPr>
        <w:t> </w:t>
      </w:r>
    </w:p>
    <w:p w:rsidR="00CA1215" w:rsidRDefault="00CA1215" w:rsidP="00DC47EB">
      <w:pPr>
        <w:widowControl/>
        <w:shd w:val="clear" w:color="auto" w:fill="FFFFFF"/>
        <w:wordWrap w:val="0"/>
        <w:spacing w:after="150" w:line="420" w:lineRule="atLeast"/>
        <w:ind w:firstLine="600"/>
        <w:jc w:val="center"/>
        <w:rPr>
          <w:rFonts w:ascii="黑体" w:eastAsia="黑体" w:hAnsi="黑体" w:cs="宋体"/>
          <w:bCs/>
          <w:color w:val="424242"/>
          <w:kern w:val="0"/>
          <w:sz w:val="32"/>
          <w:szCs w:val="32"/>
        </w:rPr>
      </w:pPr>
      <w:r w:rsidRPr="00DC47EB">
        <w:rPr>
          <w:rFonts w:ascii="黑体" w:eastAsia="黑体" w:hAnsi="黑体" w:cs="宋体" w:hint="eastAsia"/>
          <w:bCs/>
          <w:color w:val="424242"/>
          <w:kern w:val="0"/>
          <w:sz w:val="32"/>
          <w:szCs w:val="32"/>
        </w:rPr>
        <w:t>第三章　节水奖励</w:t>
      </w:r>
    </w:p>
    <w:p w:rsidR="00DC47EB" w:rsidRDefault="00AA5BC9" w:rsidP="00B62DD8">
      <w:pPr>
        <w:widowControl/>
        <w:shd w:val="clear" w:color="auto" w:fill="FFFFFF"/>
        <w:spacing w:after="150" w:line="420" w:lineRule="atLeast"/>
        <w:ind w:firstLine="600"/>
        <w:jc w:val="left"/>
        <w:rPr>
          <w:rFonts w:ascii="仿宋" w:eastAsia="仿宋" w:hAnsi="仿宋" w:cs="宋体"/>
          <w:color w:val="424242"/>
          <w:kern w:val="0"/>
          <w:sz w:val="32"/>
          <w:szCs w:val="32"/>
        </w:rPr>
      </w:pPr>
      <w:r w:rsidRPr="00B62DD8">
        <w:rPr>
          <w:rFonts w:ascii="仿宋" w:eastAsia="仿宋" w:hAnsi="仿宋" w:cs="宋体" w:hint="eastAsia"/>
          <w:color w:val="424242"/>
          <w:kern w:val="0"/>
          <w:sz w:val="32"/>
          <w:szCs w:val="32"/>
        </w:rPr>
        <w:t>第八条</w:t>
      </w:r>
      <w:r>
        <w:rPr>
          <w:rFonts w:ascii="仿宋" w:eastAsia="仿宋" w:hAnsi="仿宋" w:cs="宋体" w:hint="eastAsia"/>
          <w:color w:val="424242"/>
          <w:kern w:val="0"/>
          <w:sz w:val="32"/>
          <w:szCs w:val="32"/>
        </w:rPr>
        <w:t xml:space="preserve">  </w:t>
      </w:r>
      <w:r w:rsidRPr="00B62DD8">
        <w:rPr>
          <w:rFonts w:ascii="仿宋" w:eastAsia="仿宋" w:hAnsi="仿宋" w:cs="宋体" w:hint="eastAsia"/>
          <w:color w:val="424242"/>
          <w:kern w:val="0"/>
          <w:sz w:val="32"/>
          <w:szCs w:val="32"/>
        </w:rPr>
        <w:t>农业用水节水奖励对象：对采取工程节水、农艺</w:t>
      </w:r>
    </w:p>
    <w:p w:rsidR="00AA5BC9" w:rsidRDefault="00AA5BC9" w:rsidP="00AA5BC9">
      <w:pPr>
        <w:widowControl/>
        <w:shd w:val="clear" w:color="auto" w:fill="FFFFFF"/>
        <w:spacing w:after="150" w:line="420" w:lineRule="atLeast"/>
        <w:jc w:val="left"/>
        <w:rPr>
          <w:rFonts w:ascii="黑体" w:eastAsia="黑体" w:hAnsi="黑体" w:cs="宋体"/>
          <w:bCs/>
          <w:color w:val="424242"/>
          <w:kern w:val="0"/>
          <w:sz w:val="32"/>
          <w:szCs w:val="32"/>
        </w:rPr>
      </w:pPr>
      <w:r w:rsidRPr="00B62DD8">
        <w:rPr>
          <w:rFonts w:ascii="仿宋" w:eastAsia="仿宋" w:hAnsi="仿宋" w:cs="宋体" w:hint="eastAsia"/>
          <w:color w:val="424242"/>
          <w:kern w:val="0"/>
          <w:sz w:val="32"/>
          <w:szCs w:val="32"/>
        </w:rPr>
        <w:t>节水、调整优化种植结构等方式，实现节水的规模经营主体、</w:t>
      </w:r>
    </w:p>
    <w:p w:rsidR="00CA1215" w:rsidRPr="00B62DD8" w:rsidRDefault="00CA1215" w:rsidP="00AA5BC9">
      <w:pPr>
        <w:widowControl/>
        <w:shd w:val="clear" w:color="auto" w:fill="FFFFFF"/>
        <w:spacing w:after="150" w:line="420" w:lineRule="atLeast"/>
        <w:jc w:val="left"/>
        <w:rPr>
          <w:rFonts w:ascii="仿宋" w:eastAsia="仿宋" w:hAnsi="仿宋" w:cs="宋体"/>
          <w:color w:val="424242"/>
          <w:kern w:val="0"/>
          <w:sz w:val="32"/>
          <w:szCs w:val="32"/>
        </w:rPr>
      </w:pPr>
      <w:r w:rsidRPr="00B62DD8">
        <w:rPr>
          <w:rFonts w:ascii="仿宋" w:eastAsia="仿宋" w:hAnsi="仿宋" w:cs="宋体" w:hint="eastAsia"/>
          <w:color w:val="424242"/>
          <w:kern w:val="0"/>
          <w:sz w:val="32"/>
          <w:szCs w:val="32"/>
        </w:rPr>
        <w:lastRenderedPageBreak/>
        <w:t>农民用水合作组织和农业用水户给予奖励。</w:t>
      </w:r>
    </w:p>
    <w:p w:rsidR="00CA1215" w:rsidRPr="00B62DD8" w:rsidRDefault="00CA1215" w:rsidP="005E5443">
      <w:pPr>
        <w:widowControl/>
        <w:shd w:val="clear" w:color="auto" w:fill="FFFFFF"/>
        <w:wordWrap w:val="0"/>
        <w:spacing w:after="150" w:line="420" w:lineRule="atLeast"/>
        <w:jc w:val="left"/>
        <w:rPr>
          <w:rFonts w:ascii="仿宋" w:eastAsia="仿宋" w:hAnsi="仿宋" w:cs="宋体"/>
          <w:color w:val="424242"/>
          <w:kern w:val="0"/>
          <w:sz w:val="32"/>
          <w:szCs w:val="32"/>
        </w:rPr>
      </w:pPr>
      <w:r w:rsidRPr="00B62DD8">
        <w:rPr>
          <w:rFonts w:ascii="仿宋" w:eastAsia="仿宋" w:hAnsi="仿宋" w:cs="宋体" w:hint="eastAsia"/>
          <w:color w:val="424242"/>
          <w:kern w:val="0"/>
          <w:sz w:val="32"/>
          <w:szCs w:val="32"/>
        </w:rPr>
        <w:t xml:space="preserve">　　第九条</w:t>
      </w:r>
      <w:r w:rsidR="00DF6913">
        <w:rPr>
          <w:rFonts w:ascii="仿宋" w:eastAsia="仿宋" w:hAnsi="仿宋" w:cs="宋体" w:hint="eastAsia"/>
          <w:color w:val="424242"/>
          <w:kern w:val="0"/>
          <w:sz w:val="32"/>
          <w:szCs w:val="32"/>
        </w:rPr>
        <w:t xml:space="preserve">  </w:t>
      </w:r>
      <w:r w:rsidRPr="00B62DD8">
        <w:rPr>
          <w:rFonts w:ascii="仿宋" w:eastAsia="仿宋" w:hAnsi="仿宋" w:cs="宋体" w:hint="eastAsia"/>
          <w:color w:val="424242"/>
          <w:kern w:val="0"/>
          <w:sz w:val="32"/>
          <w:szCs w:val="32"/>
        </w:rPr>
        <w:t>农业用水节水奖励标准：采用分类节水奖励。</w:t>
      </w:r>
    </w:p>
    <w:p w:rsidR="00A24060" w:rsidRPr="00A24060" w:rsidRDefault="00CA1215" w:rsidP="00A24060">
      <w:pPr>
        <w:pStyle w:val="a9"/>
        <w:widowControl/>
        <w:numPr>
          <w:ilvl w:val="0"/>
          <w:numId w:val="2"/>
        </w:numPr>
        <w:shd w:val="clear" w:color="auto" w:fill="FFFFFF"/>
        <w:wordWrap w:val="0"/>
        <w:spacing w:after="150" w:line="420" w:lineRule="atLeast"/>
        <w:ind w:firstLineChars="0"/>
        <w:jc w:val="left"/>
        <w:rPr>
          <w:rFonts w:ascii="仿宋" w:eastAsia="仿宋" w:hAnsi="仿宋" w:cs="宋体"/>
          <w:color w:val="424242"/>
          <w:kern w:val="0"/>
          <w:sz w:val="32"/>
          <w:szCs w:val="32"/>
        </w:rPr>
      </w:pPr>
      <w:r w:rsidRPr="00A24060">
        <w:rPr>
          <w:rFonts w:ascii="仿宋" w:eastAsia="仿宋" w:hAnsi="仿宋" w:cs="宋体" w:hint="eastAsia"/>
          <w:color w:val="424242"/>
          <w:kern w:val="0"/>
          <w:sz w:val="32"/>
          <w:szCs w:val="32"/>
        </w:rPr>
        <w:t>对积极采用喷灌、滴灌、管灌等高效节水方式、肥</w:t>
      </w:r>
    </w:p>
    <w:p w:rsidR="00A24060" w:rsidRDefault="00CA1215" w:rsidP="00A24060">
      <w:pPr>
        <w:widowControl/>
        <w:shd w:val="clear" w:color="auto" w:fill="FFFFFF"/>
        <w:wordWrap w:val="0"/>
        <w:spacing w:after="150" w:line="420" w:lineRule="atLeast"/>
        <w:jc w:val="left"/>
        <w:rPr>
          <w:rFonts w:ascii="仿宋" w:eastAsia="仿宋" w:hAnsi="仿宋" w:cs="宋体"/>
          <w:color w:val="424242"/>
          <w:kern w:val="0"/>
          <w:sz w:val="32"/>
          <w:szCs w:val="32"/>
        </w:rPr>
      </w:pPr>
      <w:r w:rsidRPr="00A24060">
        <w:rPr>
          <w:rFonts w:ascii="仿宋" w:eastAsia="仿宋" w:hAnsi="仿宋" w:cs="宋体" w:hint="eastAsia"/>
          <w:color w:val="424242"/>
          <w:kern w:val="0"/>
          <w:sz w:val="32"/>
          <w:szCs w:val="32"/>
        </w:rPr>
        <w:t>水一体化技术和设施进行节水的用水户给予节水奖励，用水户包括不同规模的农户、种植大户、依法设立的新型农业经营组织等，奖励标准为</w:t>
      </w:r>
      <w:r w:rsidR="00CA2943" w:rsidRPr="00A24060">
        <w:rPr>
          <w:rFonts w:ascii="仿宋" w:eastAsia="仿宋" w:hAnsi="仿宋" w:cs="宋体" w:hint="eastAsia"/>
          <w:color w:val="424242"/>
          <w:kern w:val="0"/>
          <w:sz w:val="32"/>
          <w:szCs w:val="32"/>
        </w:rPr>
        <w:t>灌溉用水</w:t>
      </w:r>
      <w:r w:rsidRPr="00A24060">
        <w:rPr>
          <w:rFonts w:ascii="仿宋" w:eastAsia="仿宋" w:hAnsi="仿宋" w:cs="宋体" w:hint="eastAsia"/>
          <w:color w:val="424242"/>
          <w:kern w:val="0"/>
          <w:sz w:val="32"/>
          <w:szCs w:val="32"/>
        </w:rPr>
        <w:t>定额内用水量每减少</w:t>
      </w:r>
      <w:r w:rsidRPr="00A24060">
        <w:rPr>
          <w:rFonts w:ascii="仿宋" w:eastAsia="仿宋" w:hAnsi="仿宋" w:cs="宋体"/>
          <w:color w:val="424242"/>
          <w:kern w:val="0"/>
          <w:sz w:val="32"/>
          <w:szCs w:val="32"/>
        </w:rPr>
        <w:t>10%</w:t>
      </w:r>
      <w:r w:rsidRPr="00A24060">
        <w:rPr>
          <w:rFonts w:ascii="仿宋" w:eastAsia="仿宋" w:hAnsi="仿宋" w:cs="宋体" w:hint="eastAsia"/>
          <w:color w:val="424242"/>
          <w:kern w:val="0"/>
          <w:sz w:val="32"/>
          <w:szCs w:val="32"/>
        </w:rPr>
        <w:t>，奖励</w:t>
      </w:r>
    </w:p>
    <w:p w:rsidR="00CA1215" w:rsidRPr="00A24060" w:rsidRDefault="00435C80" w:rsidP="00A24060">
      <w:pPr>
        <w:widowControl/>
        <w:shd w:val="clear" w:color="auto" w:fill="FFFFFF"/>
        <w:wordWrap w:val="0"/>
        <w:spacing w:after="150" w:line="420" w:lineRule="atLeast"/>
        <w:jc w:val="left"/>
        <w:rPr>
          <w:rFonts w:ascii="仿宋" w:eastAsia="仿宋" w:hAnsi="仿宋" w:cs="宋体"/>
          <w:color w:val="424242"/>
          <w:kern w:val="0"/>
          <w:sz w:val="32"/>
          <w:szCs w:val="32"/>
        </w:rPr>
      </w:pPr>
      <w:r w:rsidRPr="00A24060">
        <w:rPr>
          <w:rFonts w:ascii="仿宋" w:eastAsia="仿宋" w:hAnsi="仿宋" w:cs="宋体" w:hint="eastAsia"/>
          <w:color w:val="424242"/>
          <w:kern w:val="0"/>
          <w:sz w:val="32"/>
          <w:szCs w:val="32"/>
        </w:rPr>
        <w:t>0.022</w:t>
      </w:r>
      <w:r w:rsidR="00CA1215" w:rsidRPr="00A24060">
        <w:rPr>
          <w:rFonts w:ascii="仿宋" w:eastAsia="仿宋" w:hAnsi="仿宋" w:cs="宋体" w:hint="eastAsia"/>
          <w:color w:val="424242"/>
          <w:kern w:val="0"/>
          <w:sz w:val="32"/>
          <w:szCs w:val="32"/>
        </w:rPr>
        <w:t>元</w:t>
      </w:r>
      <w:r w:rsidR="00CA1215" w:rsidRPr="00A24060">
        <w:rPr>
          <w:rFonts w:ascii="仿宋" w:eastAsia="仿宋" w:hAnsi="仿宋" w:cs="宋体"/>
          <w:color w:val="424242"/>
          <w:kern w:val="0"/>
          <w:sz w:val="32"/>
          <w:szCs w:val="32"/>
        </w:rPr>
        <w:t>/</w:t>
      </w:r>
      <w:r w:rsidR="008259AC">
        <w:rPr>
          <w:rFonts w:ascii="仿宋" w:eastAsia="仿宋" w:hAnsi="仿宋" w:cs="宋体" w:hint="eastAsia"/>
          <w:color w:val="424242"/>
          <w:kern w:val="0"/>
          <w:sz w:val="32"/>
          <w:szCs w:val="32"/>
        </w:rPr>
        <w:t>立方米</w:t>
      </w:r>
      <w:r w:rsidR="00CA1215" w:rsidRPr="00A24060">
        <w:rPr>
          <w:rFonts w:ascii="仿宋" w:eastAsia="仿宋" w:hAnsi="仿宋" w:cs="宋体" w:hint="eastAsia"/>
          <w:color w:val="424242"/>
          <w:kern w:val="0"/>
          <w:sz w:val="32"/>
          <w:szCs w:val="32"/>
        </w:rPr>
        <w:t>，</w:t>
      </w:r>
      <w:r w:rsidR="00CA2943" w:rsidRPr="00A24060">
        <w:rPr>
          <w:rFonts w:ascii="仿宋" w:eastAsia="仿宋" w:hAnsi="仿宋" w:cs="宋体" w:hint="eastAsia"/>
          <w:color w:val="424242"/>
          <w:kern w:val="0"/>
          <w:sz w:val="32"/>
          <w:szCs w:val="32"/>
        </w:rPr>
        <w:t>灌溉用水</w:t>
      </w:r>
      <w:r w:rsidR="00CA1215" w:rsidRPr="00A24060">
        <w:rPr>
          <w:rFonts w:ascii="仿宋" w:eastAsia="仿宋" w:hAnsi="仿宋" w:cs="宋体" w:hint="eastAsia"/>
          <w:color w:val="424242"/>
          <w:kern w:val="0"/>
          <w:sz w:val="32"/>
          <w:szCs w:val="32"/>
        </w:rPr>
        <w:t>定额参照</w:t>
      </w:r>
      <w:r w:rsidR="00CA2943" w:rsidRPr="00A24060">
        <w:rPr>
          <w:rFonts w:ascii="仿宋" w:eastAsia="仿宋" w:hAnsi="仿宋" w:cs="宋体" w:hint="eastAsia"/>
          <w:color w:val="424242"/>
          <w:kern w:val="0"/>
          <w:sz w:val="32"/>
          <w:szCs w:val="32"/>
        </w:rPr>
        <w:t>《用水定额 第1部分：农业》（DB44/T 1461.1-2021）</w:t>
      </w:r>
      <w:r w:rsidR="00CA1215" w:rsidRPr="00A24060">
        <w:rPr>
          <w:rFonts w:ascii="仿宋" w:eastAsia="仿宋" w:hAnsi="仿宋" w:cs="宋体" w:hint="eastAsia"/>
          <w:color w:val="424242"/>
          <w:kern w:val="0"/>
          <w:sz w:val="32"/>
          <w:szCs w:val="32"/>
        </w:rPr>
        <w:t>。</w:t>
      </w:r>
    </w:p>
    <w:p w:rsidR="00CA1215" w:rsidRPr="00B62DD8" w:rsidRDefault="00CA1215" w:rsidP="005E5443">
      <w:pPr>
        <w:widowControl/>
        <w:shd w:val="clear" w:color="auto" w:fill="FFFFFF"/>
        <w:wordWrap w:val="0"/>
        <w:spacing w:after="150" w:line="420" w:lineRule="atLeast"/>
        <w:jc w:val="left"/>
        <w:rPr>
          <w:rFonts w:ascii="仿宋" w:eastAsia="仿宋" w:hAnsi="仿宋" w:cs="宋体"/>
          <w:color w:val="424242"/>
          <w:kern w:val="0"/>
          <w:sz w:val="32"/>
          <w:szCs w:val="32"/>
        </w:rPr>
      </w:pPr>
      <w:r w:rsidRPr="00B62DD8">
        <w:rPr>
          <w:rFonts w:ascii="仿宋" w:eastAsia="仿宋" w:hAnsi="仿宋" w:cs="宋体" w:hint="eastAsia"/>
          <w:color w:val="424242"/>
          <w:kern w:val="0"/>
          <w:sz w:val="32"/>
          <w:szCs w:val="32"/>
        </w:rPr>
        <w:t xml:space="preserve">　　（二）对农民用水合作组织进行总量节水奖励。对高效节水工程运行管理、节水技术推广、节水作物种植等方面发挥积极作用的农民用水合作组织，年度节水量达到</w:t>
      </w:r>
      <w:r w:rsidR="00CA2943" w:rsidRPr="00B62DD8">
        <w:rPr>
          <w:rFonts w:ascii="仿宋" w:eastAsia="仿宋" w:hAnsi="仿宋" w:cs="宋体" w:hint="eastAsia"/>
          <w:color w:val="424242"/>
          <w:kern w:val="0"/>
          <w:sz w:val="32"/>
          <w:szCs w:val="32"/>
        </w:rPr>
        <w:t>灌溉用水</w:t>
      </w:r>
      <w:r w:rsidRPr="00B62DD8">
        <w:rPr>
          <w:rFonts w:ascii="仿宋" w:eastAsia="仿宋" w:hAnsi="仿宋" w:cs="宋体" w:hint="eastAsia"/>
          <w:color w:val="424242"/>
          <w:kern w:val="0"/>
          <w:sz w:val="32"/>
          <w:szCs w:val="32"/>
        </w:rPr>
        <w:t>定额内用水总量</w:t>
      </w:r>
      <w:r w:rsidRPr="00B62DD8">
        <w:rPr>
          <w:rFonts w:ascii="仿宋" w:eastAsia="仿宋" w:hAnsi="仿宋" w:cs="宋体"/>
          <w:color w:val="424242"/>
          <w:kern w:val="0"/>
          <w:sz w:val="32"/>
          <w:szCs w:val="32"/>
        </w:rPr>
        <w:t>10%</w:t>
      </w:r>
      <w:r w:rsidRPr="00B62DD8">
        <w:rPr>
          <w:rFonts w:ascii="仿宋" w:eastAsia="仿宋" w:hAnsi="仿宋" w:cs="宋体" w:hint="eastAsia"/>
          <w:color w:val="424242"/>
          <w:kern w:val="0"/>
          <w:sz w:val="32"/>
          <w:szCs w:val="32"/>
        </w:rPr>
        <w:t xml:space="preserve">以上的根据节水奖励资金安排情况予以适当奖励。　　</w:t>
      </w:r>
    </w:p>
    <w:p w:rsidR="00CA1215" w:rsidRPr="00B62DD8" w:rsidRDefault="00CA1215" w:rsidP="005E5443">
      <w:pPr>
        <w:widowControl/>
        <w:shd w:val="clear" w:color="auto" w:fill="FFFFFF"/>
        <w:wordWrap w:val="0"/>
        <w:spacing w:after="150" w:line="420" w:lineRule="atLeast"/>
        <w:jc w:val="center"/>
        <w:rPr>
          <w:rFonts w:ascii="黑体" w:eastAsia="黑体" w:hAnsi="黑体" w:cs="宋体"/>
          <w:color w:val="424242"/>
          <w:kern w:val="0"/>
          <w:sz w:val="32"/>
          <w:szCs w:val="32"/>
        </w:rPr>
      </w:pPr>
      <w:r w:rsidRPr="00182F6A">
        <w:rPr>
          <w:rFonts w:ascii="宋体" w:hAnsi="宋体" w:cs="宋体" w:hint="eastAsia"/>
          <w:color w:val="424242"/>
          <w:kern w:val="0"/>
          <w:sz w:val="30"/>
          <w:szCs w:val="30"/>
        </w:rPr>
        <w:t xml:space="preserve">　</w:t>
      </w:r>
      <w:r w:rsidRPr="00B62DD8">
        <w:rPr>
          <w:rFonts w:ascii="黑体" w:eastAsia="黑体" w:hAnsi="黑体" w:cs="宋体" w:hint="eastAsia"/>
          <w:color w:val="424242"/>
          <w:kern w:val="0"/>
          <w:sz w:val="32"/>
          <w:szCs w:val="32"/>
        </w:rPr>
        <w:t xml:space="preserve">　</w:t>
      </w:r>
      <w:r w:rsidRPr="00B62DD8">
        <w:rPr>
          <w:rFonts w:ascii="黑体" w:eastAsia="黑体" w:hAnsi="黑体" w:cs="宋体" w:hint="eastAsia"/>
          <w:bCs/>
          <w:color w:val="424242"/>
          <w:kern w:val="0"/>
          <w:sz w:val="32"/>
          <w:szCs w:val="32"/>
        </w:rPr>
        <w:t>第四章　奖补程序</w:t>
      </w:r>
    </w:p>
    <w:p w:rsidR="00CA1215" w:rsidRDefault="00CA1215" w:rsidP="00855750">
      <w:pPr>
        <w:widowControl/>
        <w:shd w:val="clear" w:color="auto" w:fill="FFFFFF"/>
        <w:wordWrap w:val="0"/>
        <w:spacing w:after="150" w:line="420" w:lineRule="atLeast"/>
        <w:ind w:firstLine="630"/>
        <w:jc w:val="left"/>
        <w:rPr>
          <w:rFonts w:ascii="仿宋" w:eastAsia="仿宋" w:hAnsi="仿宋" w:cs="宋体"/>
          <w:color w:val="424242"/>
          <w:kern w:val="0"/>
          <w:sz w:val="32"/>
          <w:szCs w:val="32"/>
        </w:rPr>
      </w:pPr>
      <w:r w:rsidRPr="00B62DD8">
        <w:rPr>
          <w:rFonts w:ascii="仿宋" w:eastAsia="仿宋" w:hAnsi="仿宋" w:cs="宋体" w:hint="eastAsia"/>
          <w:color w:val="424242"/>
          <w:kern w:val="0"/>
          <w:sz w:val="32"/>
          <w:szCs w:val="32"/>
        </w:rPr>
        <w:t>第十条</w:t>
      </w:r>
      <w:r w:rsidR="00DF6913">
        <w:rPr>
          <w:rFonts w:ascii="仿宋" w:eastAsia="仿宋" w:hAnsi="仿宋" w:cs="宋体" w:hint="eastAsia"/>
          <w:color w:val="424242"/>
          <w:kern w:val="0"/>
          <w:sz w:val="32"/>
          <w:szCs w:val="32"/>
        </w:rPr>
        <w:t xml:space="preserve">  </w:t>
      </w:r>
      <w:r w:rsidRPr="00B62DD8">
        <w:rPr>
          <w:rFonts w:ascii="仿宋" w:eastAsia="仿宋" w:hAnsi="仿宋" w:cs="宋体" w:hint="eastAsia"/>
          <w:color w:val="424242"/>
          <w:kern w:val="0"/>
          <w:sz w:val="32"/>
          <w:szCs w:val="32"/>
        </w:rPr>
        <w:t>每年灌溉周期结束后，由享受用水补贴对象向各镇（街）提出申请，并提供农业水价文件、作物种植面积、用水定额用水量、水费缴纳、高效节水计量登记等材料</w:t>
      </w:r>
      <w:r w:rsidR="00CF2E48" w:rsidRPr="00B62DD8">
        <w:rPr>
          <w:rFonts w:ascii="仿宋" w:eastAsia="仿宋" w:hAnsi="仿宋" w:cs="宋体" w:hint="eastAsia"/>
          <w:color w:val="424242"/>
          <w:kern w:val="0"/>
          <w:sz w:val="32"/>
          <w:szCs w:val="32"/>
        </w:rPr>
        <w:t>，但不得既申请精准补贴又申请节水奖励资金</w:t>
      </w:r>
      <w:r w:rsidRPr="00B62DD8">
        <w:rPr>
          <w:rFonts w:ascii="仿宋" w:eastAsia="仿宋" w:hAnsi="仿宋" w:cs="宋体" w:hint="eastAsia"/>
          <w:color w:val="424242"/>
          <w:kern w:val="0"/>
          <w:sz w:val="32"/>
          <w:szCs w:val="32"/>
        </w:rPr>
        <w:t>。</w:t>
      </w:r>
    </w:p>
    <w:p w:rsidR="00855750" w:rsidRPr="00855750" w:rsidRDefault="00AA5BC9" w:rsidP="00855750">
      <w:pPr>
        <w:widowControl/>
        <w:shd w:val="clear" w:color="auto" w:fill="FFFFFF"/>
        <w:wordWrap w:val="0"/>
        <w:spacing w:after="150" w:line="420" w:lineRule="atLeast"/>
        <w:ind w:firstLine="630"/>
        <w:jc w:val="left"/>
        <w:rPr>
          <w:rFonts w:ascii="仿宋" w:eastAsia="仿宋" w:hAnsi="仿宋" w:cs="宋体"/>
          <w:color w:val="424242"/>
          <w:kern w:val="0"/>
          <w:sz w:val="32"/>
          <w:szCs w:val="32"/>
        </w:rPr>
      </w:pPr>
      <w:r w:rsidRPr="00B62DD8">
        <w:rPr>
          <w:rFonts w:ascii="仿宋" w:eastAsia="仿宋" w:hAnsi="仿宋" w:cs="宋体" w:hint="eastAsia"/>
          <w:color w:val="424242"/>
          <w:kern w:val="0"/>
          <w:sz w:val="32"/>
          <w:szCs w:val="32"/>
        </w:rPr>
        <w:t>第十一条</w:t>
      </w:r>
      <w:r>
        <w:rPr>
          <w:rFonts w:ascii="仿宋" w:eastAsia="仿宋" w:hAnsi="仿宋" w:cs="宋体" w:hint="eastAsia"/>
          <w:color w:val="424242"/>
          <w:kern w:val="0"/>
          <w:sz w:val="32"/>
          <w:szCs w:val="32"/>
        </w:rPr>
        <w:t xml:space="preserve">  </w:t>
      </w:r>
      <w:r w:rsidRPr="00B62DD8">
        <w:rPr>
          <w:rFonts w:ascii="仿宋" w:eastAsia="仿宋" w:hAnsi="仿宋" w:cs="宋体" w:hint="eastAsia"/>
          <w:color w:val="424242"/>
          <w:kern w:val="0"/>
          <w:sz w:val="32"/>
          <w:szCs w:val="32"/>
        </w:rPr>
        <w:t>经各镇（街）核对无误，送市水利或农业农村</w:t>
      </w:r>
    </w:p>
    <w:p w:rsidR="00CA1215" w:rsidRPr="00B62DD8" w:rsidRDefault="00CA1215" w:rsidP="005E5443">
      <w:pPr>
        <w:widowControl/>
        <w:shd w:val="clear" w:color="auto" w:fill="FFFFFF"/>
        <w:wordWrap w:val="0"/>
        <w:spacing w:after="150" w:line="420" w:lineRule="atLeast"/>
        <w:jc w:val="left"/>
        <w:rPr>
          <w:rFonts w:ascii="仿宋" w:eastAsia="仿宋" w:hAnsi="仿宋" w:cs="宋体"/>
          <w:color w:val="424242"/>
          <w:kern w:val="0"/>
          <w:sz w:val="32"/>
          <w:szCs w:val="32"/>
        </w:rPr>
      </w:pPr>
      <w:r w:rsidRPr="00B62DD8">
        <w:rPr>
          <w:rFonts w:ascii="仿宋" w:eastAsia="仿宋" w:hAnsi="仿宋" w:cs="宋体" w:hint="eastAsia"/>
          <w:color w:val="424242"/>
          <w:kern w:val="0"/>
          <w:sz w:val="32"/>
          <w:szCs w:val="32"/>
        </w:rPr>
        <w:t>等行业主管部门审核，并报市财政局</w:t>
      </w:r>
      <w:r w:rsidR="00EA2D22" w:rsidRPr="00B62DD8">
        <w:rPr>
          <w:rFonts w:ascii="仿宋" w:eastAsia="仿宋" w:hAnsi="仿宋" w:cs="宋体" w:hint="eastAsia"/>
          <w:color w:val="424242"/>
          <w:kern w:val="0"/>
          <w:sz w:val="32"/>
          <w:szCs w:val="32"/>
        </w:rPr>
        <w:t>、市发展和改革局</w:t>
      </w:r>
      <w:r w:rsidRPr="00B62DD8">
        <w:rPr>
          <w:rFonts w:ascii="仿宋" w:eastAsia="仿宋" w:hAnsi="仿宋" w:cs="宋体" w:hint="eastAsia"/>
          <w:color w:val="424242"/>
          <w:kern w:val="0"/>
          <w:sz w:val="32"/>
          <w:szCs w:val="32"/>
        </w:rPr>
        <w:t>备案。</w:t>
      </w:r>
    </w:p>
    <w:p w:rsidR="00CA1215" w:rsidRPr="00B62DD8" w:rsidRDefault="00CA1215" w:rsidP="005E5443">
      <w:pPr>
        <w:widowControl/>
        <w:shd w:val="clear" w:color="auto" w:fill="FFFFFF"/>
        <w:wordWrap w:val="0"/>
        <w:spacing w:after="150" w:line="420" w:lineRule="atLeast"/>
        <w:jc w:val="left"/>
        <w:rPr>
          <w:rFonts w:ascii="仿宋" w:eastAsia="仿宋" w:hAnsi="仿宋" w:cs="宋体"/>
          <w:color w:val="424242"/>
          <w:kern w:val="0"/>
          <w:sz w:val="32"/>
          <w:szCs w:val="32"/>
        </w:rPr>
      </w:pPr>
      <w:r w:rsidRPr="00B62DD8">
        <w:rPr>
          <w:rFonts w:ascii="仿宋" w:eastAsia="仿宋" w:hAnsi="仿宋" w:cs="宋体" w:hint="eastAsia"/>
          <w:color w:val="424242"/>
          <w:kern w:val="0"/>
          <w:sz w:val="32"/>
          <w:szCs w:val="32"/>
        </w:rPr>
        <w:lastRenderedPageBreak/>
        <w:t xml:space="preserve">　　市财政局根据市水利或农业农村等行业主管部门汇总审核情况，按年度将农业用水精准补贴和节水奖励资金下达补助到各镇（街），各镇（街）财政部门按照国库集中支付管理的规定办理资金拨付手续。</w:t>
      </w:r>
    </w:p>
    <w:p w:rsidR="00CA1215" w:rsidRPr="00B62DD8" w:rsidRDefault="00CA1215" w:rsidP="005E5443">
      <w:pPr>
        <w:widowControl/>
        <w:shd w:val="clear" w:color="auto" w:fill="FFFFFF"/>
        <w:wordWrap w:val="0"/>
        <w:spacing w:after="150" w:line="420" w:lineRule="atLeast"/>
        <w:jc w:val="left"/>
        <w:rPr>
          <w:rFonts w:ascii="仿宋" w:eastAsia="仿宋" w:hAnsi="仿宋" w:cs="宋体"/>
          <w:color w:val="424242"/>
          <w:kern w:val="0"/>
          <w:sz w:val="32"/>
          <w:szCs w:val="32"/>
        </w:rPr>
      </w:pPr>
      <w:r w:rsidRPr="00B62DD8">
        <w:rPr>
          <w:rFonts w:ascii="仿宋" w:eastAsia="仿宋" w:hAnsi="仿宋" w:cs="宋体" w:hint="eastAsia"/>
          <w:color w:val="424242"/>
          <w:kern w:val="0"/>
          <w:sz w:val="32"/>
          <w:szCs w:val="32"/>
        </w:rPr>
        <w:t xml:space="preserve">　　第十二条</w:t>
      </w:r>
      <w:r w:rsidR="00DF6913">
        <w:rPr>
          <w:rFonts w:ascii="仿宋" w:eastAsia="仿宋" w:hAnsi="仿宋" w:cs="宋体" w:hint="eastAsia"/>
          <w:color w:val="424242"/>
          <w:kern w:val="0"/>
          <w:sz w:val="32"/>
          <w:szCs w:val="32"/>
        </w:rPr>
        <w:t xml:space="preserve">  </w:t>
      </w:r>
      <w:r w:rsidRPr="00B62DD8">
        <w:rPr>
          <w:rFonts w:ascii="仿宋" w:eastAsia="仿宋" w:hAnsi="仿宋" w:cs="宋体" w:hint="eastAsia"/>
          <w:color w:val="424242"/>
          <w:kern w:val="0"/>
          <w:sz w:val="32"/>
          <w:szCs w:val="32"/>
        </w:rPr>
        <w:t>各镇（街）要严格执行公示制度，重点公开补贴对象、补贴标准和补贴金额等。</w:t>
      </w:r>
    </w:p>
    <w:p w:rsidR="00CA1215" w:rsidRPr="00B62DD8" w:rsidRDefault="00CA1215" w:rsidP="005E5443">
      <w:pPr>
        <w:widowControl/>
        <w:shd w:val="clear" w:color="auto" w:fill="FFFFFF"/>
        <w:wordWrap w:val="0"/>
        <w:spacing w:after="150" w:line="420" w:lineRule="atLeast"/>
        <w:jc w:val="left"/>
        <w:rPr>
          <w:rFonts w:ascii="仿宋" w:eastAsia="仿宋" w:hAnsi="仿宋" w:cs="宋体"/>
          <w:color w:val="424242"/>
          <w:kern w:val="0"/>
          <w:sz w:val="32"/>
          <w:szCs w:val="32"/>
        </w:rPr>
      </w:pPr>
      <w:r w:rsidRPr="00B62DD8">
        <w:rPr>
          <w:rFonts w:ascii="仿宋" w:eastAsia="仿宋" w:hAnsi="仿宋" w:cs="宋体" w:hint="eastAsia"/>
          <w:color w:val="424242"/>
          <w:kern w:val="0"/>
          <w:sz w:val="32"/>
          <w:szCs w:val="32"/>
        </w:rPr>
        <w:t xml:space="preserve">　　第十三条</w:t>
      </w:r>
      <w:r w:rsidR="00DF6913">
        <w:rPr>
          <w:rFonts w:ascii="仿宋" w:eastAsia="仿宋" w:hAnsi="仿宋" w:cs="宋体" w:hint="eastAsia"/>
          <w:color w:val="424242"/>
          <w:kern w:val="0"/>
          <w:sz w:val="32"/>
          <w:szCs w:val="32"/>
        </w:rPr>
        <w:t xml:space="preserve">  </w:t>
      </w:r>
      <w:r w:rsidRPr="00B62DD8">
        <w:rPr>
          <w:rFonts w:ascii="仿宋" w:eastAsia="仿宋" w:hAnsi="仿宋" w:cs="宋体" w:hint="eastAsia"/>
          <w:color w:val="424242"/>
          <w:kern w:val="0"/>
          <w:sz w:val="32"/>
          <w:szCs w:val="32"/>
        </w:rPr>
        <w:t>市水利、农业农村等部门应组织做好用水补贴对象所属</w:t>
      </w:r>
      <w:r w:rsidR="00C831A2" w:rsidRPr="00B62DD8">
        <w:rPr>
          <w:rFonts w:ascii="仿宋" w:eastAsia="仿宋" w:hAnsi="仿宋" w:cs="宋体" w:hint="eastAsia"/>
          <w:color w:val="424242"/>
          <w:kern w:val="0"/>
          <w:sz w:val="32"/>
          <w:szCs w:val="32"/>
        </w:rPr>
        <w:t>灌溉</w:t>
      </w:r>
      <w:r w:rsidRPr="00B62DD8">
        <w:rPr>
          <w:rFonts w:ascii="仿宋" w:eastAsia="仿宋" w:hAnsi="仿宋" w:cs="宋体" w:hint="eastAsia"/>
          <w:color w:val="424242"/>
          <w:kern w:val="0"/>
          <w:sz w:val="32"/>
          <w:szCs w:val="32"/>
        </w:rPr>
        <w:t>的面积、计量设备、计量时段、实际用水量等情况的核对工作。</w:t>
      </w:r>
      <w:r w:rsidRPr="00B62DD8">
        <w:rPr>
          <w:rFonts w:ascii="仿宋" w:eastAsia="仿宋" w:cs="宋体"/>
          <w:color w:val="424242"/>
          <w:kern w:val="0"/>
          <w:sz w:val="32"/>
          <w:szCs w:val="32"/>
        </w:rPr>
        <w:t> </w:t>
      </w:r>
    </w:p>
    <w:p w:rsidR="00CA1215" w:rsidRPr="00B62DD8" w:rsidRDefault="00CA1215" w:rsidP="005E5443">
      <w:pPr>
        <w:widowControl/>
        <w:shd w:val="clear" w:color="auto" w:fill="FFFFFF"/>
        <w:wordWrap w:val="0"/>
        <w:spacing w:after="150" w:line="420" w:lineRule="atLeast"/>
        <w:jc w:val="center"/>
        <w:rPr>
          <w:rFonts w:ascii="黑体" w:eastAsia="黑体" w:hAnsi="黑体" w:cs="宋体"/>
          <w:color w:val="424242"/>
          <w:kern w:val="0"/>
          <w:sz w:val="32"/>
          <w:szCs w:val="32"/>
        </w:rPr>
      </w:pPr>
      <w:r w:rsidRPr="00182F6A">
        <w:rPr>
          <w:rFonts w:ascii="宋体" w:hAnsi="宋体" w:cs="宋体" w:hint="eastAsia"/>
          <w:color w:val="424242"/>
          <w:kern w:val="0"/>
          <w:sz w:val="30"/>
          <w:szCs w:val="30"/>
        </w:rPr>
        <w:t xml:space="preserve">　　</w:t>
      </w:r>
      <w:r w:rsidRPr="00B62DD8">
        <w:rPr>
          <w:rFonts w:ascii="黑体" w:eastAsia="黑体" w:hAnsi="黑体" w:cs="宋体" w:hint="eastAsia"/>
          <w:bCs/>
          <w:color w:val="424242"/>
          <w:kern w:val="0"/>
          <w:sz w:val="32"/>
          <w:szCs w:val="32"/>
        </w:rPr>
        <w:t>第五章　资金管理</w:t>
      </w:r>
    </w:p>
    <w:p w:rsidR="00CA1215" w:rsidRPr="00B62DD8" w:rsidRDefault="00CA1215" w:rsidP="00853D29">
      <w:pPr>
        <w:widowControl/>
        <w:shd w:val="clear" w:color="auto" w:fill="FFFFFF"/>
        <w:wordWrap w:val="0"/>
        <w:spacing w:after="150" w:line="420" w:lineRule="atLeast"/>
        <w:ind w:firstLine="600"/>
        <w:jc w:val="left"/>
        <w:rPr>
          <w:rFonts w:ascii="仿宋" w:eastAsia="仿宋" w:hAnsi="仿宋" w:cs="宋体"/>
          <w:color w:val="424242"/>
          <w:kern w:val="0"/>
          <w:sz w:val="32"/>
          <w:szCs w:val="32"/>
        </w:rPr>
      </w:pPr>
      <w:r w:rsidRPr="00B62DD8">
        <w:rPr>
          <w:rFonts w:ascii="仿宋" w:eastAsia="仿宋" w:hAnsi="仿宋" w:cs="宋体" w:hint="eastAsia"/>
          <w:color w:val="424242"/>
          <w:kern w:val="0"/>
          <w:sz w:val="32"/>
          <w:szCs w:val="32"/>
        </w:rPr>
        <w:t>第十四条</w:t>
      </w:r>
      <w:r w:rsidR="00DF6913">
        <w:rPr>
          <w:rFonts w:ascii="仿宋" w:eastAsia="仿宋" w:hAnsi="仿宋" w:cs="宋体" w:hint="eastAsia"/>
          <w:color w:val="424242"/>
          <w:kern w:val="0"/>
          <w:sz w:val="32"/>
          <w:szCs w:val="32"/>
        </w:rPr>
        <w:t xml:space="preserve">  </w:t>
      </w:r>
      <w:r w:rsidRPr="00B62DD8">
        <w:rPr>
          <w:rFonts w:ascii="仿宋" w:eastAsia="仿宋" w:hAnsi="仿宋" w:cs="宋体" w:hint="eastAsia"/>
          <w:color w:val="424242"/>
          <w:kern w:val="0"/>
          <w:sz w:val="32"/>
          <w:szCs w:val="32"/>
        </w:rPr>
        <w:t>精准补贴和节水奖励的资金来源包括统筹整合上级安排的有关涉农专项资金，市本级水利、农业农村等部门预算资金等。</w:t>
      </w:r>
    </w:p>
    <w:p w:rsidR="00CA1215" w:rsidRDefault="00CA1215" w:rsidP="00B62DD8">
      <w:pPr>
        <w:widowControl/>
        <w:shd w:val="clear" w:color="auto" w:fill="FFFFFF"/>
        <w:wordWrap w:val="0"/>
        <w:spacing w:after="150" w:line="420" w:lineRule="atLeast"/>
        <w:ind w:firstLineChars="200" w:firstLine="640"/>
        <w:jc w:val="left"/>
        <w:rPr>
          <w:rFonts w:ascii="仿宋" w:eastAsia="仿宋" w:hAnsi="仿宋" w:cs="宋体"/>
          <w:color w:val="424242"/>
          <w:kern w:val="0"/>
          <w:sz w:val="32"/>
          <w:szCs w:val="32"/>
        </w:rPr>
      </w:pPr>
      <w:r w:rsidRPr="00B62DD8">
        <w:rPr>
          <w:rFonts w:ascii="仿宋" w:eastAsia="仿宋" w:hAnsi="仿宋" w:cs="宋体" w:hint="eastAsia"/>
          <w:color w:val="424242"/>
          <w:kern w:val="0"/>
          <w:sz w:val="32"/>
          <w:szCs w:val="32"/>
        </w:rPr>
        <w:t>第十五条</w:t>
      </w:r>
      <w:r w:rsidR="00DF6913">
        <w:rPr>
          <w:rFonts w:ascii="仿宋" w:eastAsia="仿宋" w:hAnsi="仿宋" w:cs="宋体" w:hint="eastAsia"/>
          <w:color w:val="424242"/>
          <w:kern w:val="0"/>
          <w:sz w:val="32"/>
          <w:szCs w:val="32"/>
        </w:rPr>
        <w:t xml:space="preserve">  </w:t>
      </w:r>
      <w:r w:rsidRPr="00B62DD8">
        <w:rPr>
          <w:rFonts w:ascii="仿宋" w:eastAsia="仿宋" w:hAnsi="仿宋" w:cs="宋体" w:hint="eastAsia"/>
          <w:color w:val="424242"/>
          <w:kern w:val="0"/>
          <w:sz w:val="32"/>
          <w:szCs w:val="32"/>
        </w:rPr>
        <w:t>农业用水精准补贴和节水奖励资金拨付补贴对象为</w:t>
      </w:r>
      <w:r w:rsidR="009B68FA" w:rsidRPr="00B62DD8">
        <w:rPr>
          <w:rFonts w:ascii="仿宋" w:eastAsia="仿宋" w:hAnsi="仿宋" w:cs="宋体" w:hint="eastAsia"/>
          <w:color w:val="424242"/>
          <w:kern w:val="0"/>
          <w:sz w:val="32"/>
          <w:szCs w:val="32"/>
        </w:rPr>
        <w:t>各镇（街）</w:t>
      </w:r>
      <w:r w:rsidRPr="00B62DD8">
        <w:rPr>
          <w:rFonts w:ascii="仿宋" w:eastAsia="仿宋" w:hAnsi="仿宋" w:cs="宋体" w:hint="eastAsia"/>
          <w:color w:val="424242"/>
          <w:kern w:val="0"/>
          <w:sz w:val="32"/>
          <w:szCs w:val="32"/>
        </w:rPr>
        <w:t>的，可由各镇（街）统筹用于所在镇（街）水利、农业基础设施建设或后期管护等支持乡村振兴发展项目；补贴对象为节水农户、新型农业经营组织、农民用水合作组织和农业用水户</w:t>
      </w:r>
      <w:r w:rsidR="00EA2D22" w:rsidRPr="00B62DD8">
        <w:rPr>
          <w:rFonts w:ascii="仿宋" w:eastAsia="仿宋" w:hAnsi="仿宋" w:cs="宋体" w:hint="eastAsia"/>
          <w:color w:val="424242"/>
          <w:kern w:val="0"/>
          <w:sz w:val="32"/>
          <w:szCs w:val="32"/>
        </w:rPr>
        <w:t>、各村委</w:t>
      </w:r>
      <w:r w:rsidRPr="00B62DD8">
        <w:rPr>
          <w:rFonts w:ascii="仿宋" w:eastAsia="仿宋" w:hAnsi="仿宋" w:cs="宋体" w:hint="eastAsia"/>
          <w:color w:val="424242"/>
          <w:kern w:val="0"/>
          <w:sz w:val="32"/>
          <w:szCs w:val="32"/>
        </w:rPr>
        <w:t>等，资金拨付到补贴对象账户。</w:t>
      </w:r>
    </w:p>
    <w:p w:rsidR="00855750" w:rsidRPr="00B62DD8" w:rsidRDefault="00AA5BC9" w:rsidP="00B62DD8">
      <w:pPr>
        <w:widowControl/>
        <w:shd w:val="clear" w:color="auto" w:fill="FFFFFF"/>
        <w:wordWrap w:val="0"/>
        <w:spacing w:after="150" w:line="420" w:lineRule="atLeast"/>
        <w:ind w:firstLineChars="200" w:firstLine="640"/>
        <w:jc w:val="left"/>
        <w:rPr>
          <w:rFonts w:ascii="仿宋" w:eastAsia="仿宋" w:hAnsi="仿宋" w:cs="宋体"/>
          <w:color w:val="424242"/>
          <w:kern w:val="0"/>
          <w:sz w:val="32"/>
          <w:szCs w:val="32"/>
        </w:rPr>
      </w:pPr>
      <w:r w:rsidRPr="00B62DD8">
        <w:rPr>
          <w:rFonts w:ascii="仿宋" w:eastAsia="仿宋" w:hAnsi="仿宋" w:cs="宋体" w:hint="eastAsia"/>
          <w:color w:val="424242"/>
          <w:kern w:val="0"/>
          <w:sz w:val="32"/>
          <w:szCs w:val="32"/>
        </w:rPr>
        <w:t>第十六条</w:t>
      </w:r>
      <w:r>
        <w:rPr>
          <w:rFonts w:ascii="仿宋" w:eastAsia="仿宋" w:hAnsi="仿宋" w:cs="宋体" w:hint="eastAsia"/>
          <w:color w:val="424242"/>
          <w:kern w:val="0"/>
          <w:sz w:val="32"/>
          <w:szCs w:val="32"/>
        </w:rPr>
        <w:t xml:space="preserve">  </w:t>
      </w:r>
      <w:r w:rsidRPr="00B62DD8">
        <w:rPr>
          <w:rFonts w:ascii="仿宋" w:eastAsia="仿宋" w:hAnsi="仿宋" w:cs="宋体" w:hint="eastAsia"/>
          <w:color w:val="424242"/>
          <w:kern w:val="0"/>
          <w:sz w:val="32"/>
          <w:szCs w:val="32"/>
        </w:rPr>
        <w:t>奖补资金不得用于发放行政事业单位各类人员的津补贴以及与农业水价综合改革无关的工作经费，不得</w:t>
      </w:r>
    </w:p>
    <w:p w:rsidR="00CA1215" w:rsidRPr="00B62DD8" w:rsidRDefault="00CA1215" w:rsidP="00AA5BC9">
      <w:pPr>
        <w:widowControl/>
        <w:shd w:val="clear" w:color="auto" w:fill="FFFFFF"/>
        <w:wordWrap w:val="0"/>
        <w:spacing w:after="150" w:line="360" w:lineRule="auto"/>
        <w:jc w:val="left"/>
        <w:rPr>
          <w:rFonts w:ascii="仿宋" w:eastAsia="仿宋" w:hAnsi="仿宋" w:cs="宋体"/>
          <w:color w:val="424242"/>
          <w:kern w:val="0"/>
          <w:sz w:val="32"/>
          <w:szCs w:val="32"/>
        </w:rPr>
      </w:pPr>
      <w:r w:rsidRPr="00B62DD8">
        <w:rPr>
          <w:rFonts w:ascii="仿宋" w:eastAsia="仿宋" w:hAnsi="仿宋" w:cs="宋体" w:hint="eastAsia"/>
          <w:color w:val="424242"/>
          <w:kern w:val="0"/>
          <w:sz w:val="32"/>
          <w:szCs w:val="32"/>
        </w:rPr>
        <w:t>用于楼堂馆所建设等支出。</w:t>
      </w:r>
    </w:p>
    <w:p w:rsidR="00CA1215" w:rsidRPr="00B62DD8" w:rsidRDefault="00CA1215" w:rsidP="00A24060">
      <w:pPr>
        <w:widowControl/>
        <w:shd w:val="clear" w:color="auto" w:fill="FFFFFF"/>
        <w:wordWrap w:val="0"/>
        <w:spacing w:after="150" w:line="360" w:lineRule="auto"/>
        <w:jc w:val="left"/>
        <w:rPr>
          <w:rFonts w:ascii="仿宋" w:eastAsia="仿宋" w:hAnsi="仿宋" w:cs="宋体"/>
          <w:color w:val="424242"/>
          <w:kern w:val="0"/>
          <w:sz w:val="32"/>
          <w:szCs w:val="32"/>
        </w:rPr>
      </w:pPr>
      <w:r w:rsidRPr="00B62DD8">
        <w:rPr>
          <w:rFonts w:ascii="仿宋" w:eastAsia="仿宋" w:hAnsi="仿宋" w:cs="宋体" w:hint="eastAsia"/>
          <w:color w:val="424242"/>
          <w:kern w:val="0"/>
          <w:sz w:val="32"/>
          <w:szCs w:val="32"/>
        </w:rPr>
        <w:lastRenderedPageBreak/>
        <w:t xml:space="preserve">　　第十七条</w:t>
      </w:r>
      <w:r w:rsidR="00DF6913">
        <w:rPr>
          <w:rFonts w:ascii="仿宋" w:eastAsia="仿宋" w:hAnsi="仿宋" w:cs="宋体" w:hint="eastAsia"/>
          <w:color w:val="424242"/>
          <w:kern w:val="0"/>
          <w:sz w:val="32"/>
          <w:szCs w:val="32"/>
        </w:rPr>
        <w:t xml:space="preserve">  </w:t>
      </w:r>
      <w:r w:rsidRPr="00B62DD8">
        <w:rPr>
          <w:rFonts w:ascii="仿宋" w:eastAsia="仿宋" w:hAnsi="仿宋" w:cs="宋体" w:hint="eastAsia"/>
          <w:color w:val="424242"/>
          <w:kern w:val="0"/>
          <w:sz w:val="32"/>
          <w:szCs w:val="32"/>
        </w:rPr>
        <w:t>市水利、农业农村等部门根据节水实施情况，建立与资金分配挂钩的激励机制，加大对改革工作成效明显的镇（街）支持力度。</w:t>
      </w:r>
    </w:p>
    <w:p w:rsidR="00CA1215" w:rsidRPr="00B62DD8" w:rsidRDefault="00CA1215" w:rsidP="00A24060">
      <w:pPr>
        <w:widowControl/>
        <w:shd w:val="clear" w:color="auto" w:fill="FFFFFF"/>
        <w:wordWrap w:val="0"/>
        <w:spacing w:after="150" w:line="360" w:lineRule="auto"/>
        <w:jc w:val="left"/>
        <w:rPr>
          <w:rFonts w:ascii="仿宋" w:eastAsia="仿宋" w:hAnsi="仿宋" w:cs="宋体"/>
          <w:color w:val="424242"/>
          <w:kern w:val="0"/>
          <w:sz w:val="32"/>
          <w:szCs w:val="32"/>
        </w:rPr>
      </w:pPr>
      <w:r w:rsidRPr="00B62DD8">
        <w:rPr>
          <w:rFonts w:ascii="仿宋" w:eastAsia="仿宋" w:hAnsi="仿宋" w:cs="宋体" w:hint="eastAsia"/>
          <w:color w:val="424242"/>
          <w:kern w:val="0"/>
          <w:sz w:val="32"/>
          <w:szCs w:val="32"/>
        </w:rPr>
        <w:t xml:space="preserve">　　第十八条</w:t>
      </w:r>
      <w:r w:rsidR="00DF6913">
        <w:rPr>
          <w:rFonts w:ascii="仿宋" w:eastAsia="仿宋" w:hAnsi="仿宋" w:cs="宋体" w:hint="eastAsia"/>
          <w:color w:val="424242"/>
          <w:kern w:val="0"/>
          <w:sz w:val="32"/>
          <w:szCs w:val="32"/>
        </w:rPr>
        <w:t xml:space="preserve">  </w:t>
      </w:r>
      <w:r w:rsidRPr="00B62DD8">
        <w:rPr>
          <w:rFonts w:ascii="仿宋" w:eastAsia="仿宋" w:hAnsi="仿宋" w:cs="宋体" w:hint="eastAsia"/>
          <w:color w:val="424242"/>
          <w:kern w:val="0"/>
          <w:sz w:val="32"/>
          <w:szCs w:val="32"/>
        </w:rPr>
        <w:t xml:space="preserve">精准补贴和节水奖励应及时发放到奖补对象，各镇（街）要切实加强财务管理，建立健全内部监督制约机制，实行专款专用、专账核算。　　</w:t>
      </w:r>
    </w:p>
    <w:p w:rsidR="00CA1215" w:rsidRPr="00B62DD8" w:rsidRDefault="00CA1215" w:rsidP="00A24060">
      <w:pPr>
        <w:widowControl/>
        <w:shd w:val="clear" w:color="auto" w:fill="FFFFFF"/>
        <w:wordWrap w:val="0"/>
        <w:spacing w:after="150" w:line="360" w:lineRule="auto"/>
        <w:jc w:val="left"/>
        <w:rPr>
          <w:rFonts w:ascii="仿宋" w:eastAsia="仿宋" w:hAnsi="仿宋" w:cs="宋体"/>
          <w:color w:val="424242"/>
          <w:kern w:val="0"/>
          <w:sz w:val="32"/>
          <w:szCs w:val="32"/>
        </w:rPr>
      </w:pPr>
      <w:r w:rsidRPr="00B62DD8">
        <w:rPr>
          <w:rFonts w:ascii="仿宋" w:eastAsia="仿宋" w:hAnsi="仿宋" w:cs="宋体" w:hint="eastAsia"/>
          <w:color w:val="424242"/>
          <w:kern w:val="0"/>
          <w:sz w:val="32"/>
          <w:szCs w:val="32"/>
        </w:rPr>
        <w:t xml:space="preserve">　　第十九条</w:t>
      </w:r>
      <w:r w:rsidR="00DF6913">
        <w:rPr>
          <w:rFonts w:ascii="仿宋" w:eastAsia="仿宋" w:hAnsi="仿宋" w:cs="宋体" w:hint="eastAsia"/>
          <w:color w:val="424242"/>
          <w:kern w:val="0"/>
          <w:sz w:val="32"/>
          <w:szCs w:val="32"/>
        </w:rPr>
        <w:t xml:space="preserve">  </w:t>
      </w:r>
      <w:r w:rsidRPr="00B62DD8">
        <w:rPr>
          <w:rFonts w:ascii="仿宋" w:eastAsia="仿宋" w:hAnsi="仿宋" w:cs="宋体" w:hint="eastAsia"/>
          <w:color w:val="424242"/>
          <w:kern w:val="0"/>
          <w:sz w:val="32"/>
          <w:szCs w:val="32"/>
        </w:rPr>
        <w:t>精准补贴和节水奖励资金的管理和使用接受各级人民政府有关部门的监督检查以及群众监督。市财政、水</w:t>
      </w:r>
      <w:r w:rsidR="00DD26D4" w:rsidRPr="00B62DD8">
        <w:rPr>
          <w:rFonts w:ascii="仿宋" w:eastAsia="仿宋" w:hAnsi="仿宋" w:cs="宋体" w:hint="eastAsia"/>
          <w:color w:val="424242"/>
          <w:kern w:val="0"/>
          <w:sz w:val="32"/>
          <w:szCs w:val="32"/>
        </w:rPr>
        <w:t>利</w:t>
      </w:r>
      <w:r w:rsidRPr="00B62DD8">
        <w:rPr>
          <w:rFonts w:ascii="仿宋" w:eastAsia="仿宋" w:hAnsi="仿宋" w:cs="宋体" w:hint="eastAsia"/>
          <w:color w:val="424242"/>
          <w:kern w:val="0"/>
          <w:sz w:val="32"/>
          <w:szCs w:val="32"/>
        </w:rPr>
        <w:t>、农业农村部门要对奖补资金的使用情况进行专项监督检查，发现问题及时督促整改。</w:t>
      </w:r>
      <w:r w:rsidRPr="00B62DD8">
        <w:rPr>
          <w:rFonts w:ascii="仿宋" w:eastAsia="仿宋" w:cs="宋体"/>
          <w:color w:val="424242"/>
          <w:kern w:val="0"/>
          <w:sz w:val="32"/>
          <w:szCs w:val="32"/>
        </w:rPr>
        <w:t> </w:t>
      </w:r>
    </w:p>
    <w:p w:rsidR="00CA1215" w:rsidRPr="00B62DD8" w:rsidRDefault="00CA1215" w:rsidP="005E5443">
      <w:pPr>
        <w:widowControl/>
        <w:shd w:val="clear" w:color="auto" w:fill="FFFFFF"/>
        <w:wordWrap w:val="0"/>
        <w:spacing w:after="150" w:line="420" w:lineRule="atLeast"/>
        <w:jc w:val="center"/>
        <w:rPr>
          <w:rFonts w:ascii="黑体" w:eastAsia="黑体" w:hAnsi="黑体" w:cs="宋体"/>
          <w:color w:val="424242"/>
          <w:kern w:val="0"/>
          <w:sz w:val="32"/>
          <w:szCs w:val="32"/>
        </w:rPr>
      </w:pPr>
      <w:r w:rsidRPr="00182F6A">
        <w:rPr>
          <w:rFonts w:ascii="宋体" w:hAnsi="宋体" w:cs="宋体" w:hint="eastAsia"/>
          <w:color w:val="424242"/>
          <w:kern w:val="0"/>
          <w:sz w:val="30"/>
          <w:szCs w:val="30"/>
        </w:rPr>
        <w:t xml:space="preserve">　</w:t>
      </w:r>
      <w:r w:rsidRPr="00B62DD8">
        <w:rPr>
          <w:rFonts w:ascii="黑体" w:eastAsia="黑体" w:hAnsi="黑体" w:cs="宋体" w:hint="eastAsia"/>
          <w:color w:val="424242"/>
          <w:kern w:val="0"/>
          <w:sz w:val="32"/>
          <w:szCs w:val="32"/>
        </w:rPr>
        <w:t xml:space="preserve">　</w:t>
      </w:r>
      <w:r w:rsidRPr="00B62DD8">
        <w:rPr>
          <w:rFonts w:ascii="黑体" w:eastAsia="黑体" w:hAnsi="黑体" w:cs="宋体" w:hint="eastAsia"/>
          <w:bCs/>
          <w:color w:val="424242"/>
          <w:kern w:val="0"/>
          <w:sz w:val="32"/>
          <w:szCs w:val="32"/>
        </w:rPr>
        <w:t>第六章　附则</w:t>
      </w:r>
    </w:p>
    <w:p w:rsidR="00CA1215" w:rsidRPr="00B62DD8" w:rsidRDefault="00CA1215" w:rsidP="00A24060">
      <w:pPr>
        <w:widowControl/>
        <w:shd w:val="clear" w:color="auto" w:fill="FFFFFF"/>
        <w:spacing w:after="150" w:line="360" w:lineRule="auto"/>
        <w:jc w:val="left"/>
        <w:rPr>
          <w:rFonts w:ascii="仿宋" w:eastAsia="仿宋" w:hAnsi="仿宋" w:cs="宋体"/>
          <w:color w:val="424242"/>
          <w:kern w:val="0"/>
          <w:sz w:val="32"/>
          <w:szCs w:val="32"/>
        </w:rPr>
      </w:pPr>
      <w:r w:rsidRPr="00182F6A">
        <w:rPr>
          <w:rFonts w:ascii="宋体" w:hAnsi="宋体" w:cs="宋体" w:hint="eastAsia"/>
          <w:color w:val="424242"/>
          <w:kern w:val="0"/>
          <w:sz w:val="30"/>
          <w:szCs w:val="30"/>
        </w:rPr>
        <w:t xml:space="preserve">　</w:t>
      </w:r>
      <w:r w:rsidRPr="00B62DD8">
        <w:rPr>
          <w:rFonts w:ascii="仿宋" w:eastAsia="仿宋" w:hAnsi="仿宋" w:cs="宋体" w:hint="eastAsia"/>
          <w:color w:val="424242"/>
          <w:kern w:val="0"/>
          <w:sz w:val="32"/>
          <w:szCs w:val="32"/>
        </w:rPr>
        <w:t xml:space="preserve">　第二十条</w:t>
      </w:r>
      <w:r w:rsidR="00DF6913">
        <w:rPr>
          <w:rFonts w:ascii="仿宋" w:eastAsia="仿宋" w:hAnsi="仿宋" w:cs="宋体" w:hint="eastAsia"/>
          <w:color w:val="424242"/>
          <w:kern w:val="0"/>
          <w:sz w:val="32"/>
          <w:szCs w:val="32"/>
        </w:rPr>
        <w:t xml:space="preserve">  </w:t>
      </w:r>
      <w:r w:rsidRPr="00B62DD8">
        <w:rPr>
          <w:rFonts w:ascii="仿宋" w:eastAsia="仿宋" w:hAnsi="仿宋" w:cs="宋体" w:hint="eastAsia"/>
          <w:color w:val="424242"/>
          <w:kern w:val="0"/>
          <w:sz w:val="32"/>
          <w:szCs w:val="32"/>
        </w:rPr>
        <w:t>各镇（街）要结合财力状况，统筹整合精准补贴和节水奖励资金，根据所在区域农业水价综合改革推进情况，制定各镇（街）细化的精准补贴和节水奖励实施细则，明确补贴和奖励标准，细化实施程序，有序推进好农业水价综合改革精准补贴和节水奖励各项制度。</w:t>
      </w:r>
    </w:p>
    <w:p w:rsidR="00CA1215" w:rsidRDefault="00CA1215" w:rsidP="00AA5BC9">
      <w:pPr>
        <w:widowControl/>
        <w:shd w:val="clear" w:color="auto" w:fill="FFFFFF"/>
        <w:spacing w:after="150" w:line="360" w:lineRule="auto"/>
        <w:ind w:firstLine="645"/>
        <w:jc w:val="left"/>
        <w:rPr>
          <w:rFonts w:ascii="仿宋" w:eastAsia="仿宋" w:hAnsi="仿宋" w:cs="宋体"/>
          <w:color w:val="424242"/>
          <w:kern w:val="0"/>
          <w:sz w:val="32"/>
          <w:szCs w:val="32"/>
        </w:rPr>
      </w:pPr>
      <w:r w:rsidRPr="00B62DD8">
        <w:rPr>
          <w:rFonts w:ascii="仿宋" w:eastAsia="仿宋" w:hAnsi="仿宋" w:cs="宋体" w:hint="eastAsia"/>
          <w:color w:val="424242"/>
          <w:kern w:val="0"/>
          <w:sz w:val="32"/>
          <w:szCs w:val="32"/>
        </w:rPr>
        <w:t>第二十一条</w:t>
      </w:r>
      <w:r w:rsidR="00DF6913">
        <w:rPr>
          <w:rFonts w:ascii="仿宋" w:eastAsia="仿宋" w:hAnsi="仿宋" w:cs="宋体" w:hint="eastAsia"/>
          <w:color w:val="424242"/>
          <w:kern w:val="0"/>
          <w:sz w:val="32"/>
          <w:szCs w:val="32"/>
        </w:rPr>
        <w:t xml:space="preserve">  </w:t>
      </w:r>
      <w:r w:rsidRPr="00B62DD8">
        <w:rPr>
          <w:rFonts w:ascii="仿宋" w:eastAsia="仿宋" w:hAnsi="仿宋" w:cs="宋体" w:hint="eastAsia"/>
          <w:color w:val="424242"/>
          <w:kern w:val="0"/>
          <w:sz w:val="32"/>
          <w:szCs w:val="32"/>
        </w:rPr>
        <w:t>本办法由市财政局会同市发展和改革局、市水</w:t>
      </w:r>
      <w:r w:rsidR="00651516" w:rsidRPr="00B62DD8">
        <w:rPr>
          <w:rFonts w:ascii="仿宋" w:eastAsia="仿宋" w:hAnsi="仿宋" w:cs="宋体" w:hint="eastAsia"/>
          <w:color w:val="424242"/>
          <w:kern w:val="0"/>
          <w:sz w:val="32"/>
          <w:szCs w:val="32"/>
        </w:rPr>
        <w:t>利</w:t>
      </w:r>
      <w:r w:rsidRPr="00B62DD8">
        <w:rPr>
          <w:rFonts w:ascii="仿宋" w:eastAsia="仿宋" w:hAnsi="仿宋" w:cs="宋体" w:hint="eastAsia"/>
          <w:color w:val="424242"/>
          <w:kern w:val="0"/>
          <w:sz w:val="32"/>
          <w:szCs w:val="32"/>
        </w:rPr>
        <w:t>局、市农业农村局负责解释。</w:t>
      </w:r>
    </w:p>
    <w:p w:rsidR="00AA5BC9" w:rsidRPr="00AA5BC9" w:rsidRDefault="00AA5BC9" w:rsidP="00AA5BC9">
      <w:pPr>
        <w:widowControl/>
        <w:shd w:val="clear" w:color="auto" w:fill="FFFFFF"/>
        <w:spacing w:after="150" w:line="360" w:lineRule="auto"/>
        <w:ind w:firstLine="645"/>
        <w:jc w:val="left"/>
        <w:rPr>
          <w:rFonts w:ascii="仿宋" w:eastAsia="仿宋" w:hAnsi="仿宋" w:cs="宋体"/>
          <w:color w:val="424242"/>
          <w:kern w:val="0"/>
          <w:sz w:val="32"/>
          <w:szCs w:val="32"/>
        </w:rPr>
      </w:pPr>
      <w:r w:rsidRPr="00B62DD8">
        <w:rPr>
          <w:rFonts w:ascii="仿宋" w:eastAsia="仿宋" w:hAnsi="仿宋" w:cs="宋体" w:hint="eastAsia"/>
          <w:color w:val="424242"/>
          <w:kern w:val="0"/>
          <w:sz w:val="32"/>
          <w:szCs w:val="32"/>
        </w:rPr>
        <w:t>第二十二条本办法自发布之日起施行，有效期至</w:t>
      </w:r>
      <w:r w:rsidRPr="00B62DD8">
        <w:rPr>
          <w:rFonts w:ascii="仿宋" w:eastAsia="仿宋" w:hAnsi="仿宋" w:cs="宋体"/>
          <w:color w:val="424242"/>
          <w:kern w:val="0"/>
          <w:sz w:val="32"/>
          <w:szCs w:val="32"/>
        </w:rPr>
        <w:t>2025</w:t>
      </w:r>
      <w:r w:rsidRPr="00B62DD8">
        <w:rPr>
          <w:rFonts w:ascii="仿宋" w:eastAsia="仿宋" w:hAnsi="仿宋" w:cs="宋体" w:hint="eastAsia"/>
          <w:color w:val="424242"/>
          <w:kern w:val="0"/>
          <w:sz w:val="32"/>
          <w:szCs w:val="32"/>
        </w:rPr>
        <w:t>年</w:t>
      </w:r>
    </w:p>
    <w:p w:rsidR="00CA1215" w:rsidRPr="00B62DD8" w:rsidRDefault="00CA1215" w:rsidP="00AA5BC9">
      <w:pPr>
        <w:widowControl/>
        <w:shd w:val="clear" w:color="auto" w:fill="FFFFFF"/>
        <w:spacing w:after="150" w:line="360" w:lineRule="auto"/>
        <w:jc w:val="left"/>
        <w:rPr>
          <w:rFonts w:ascii="仿宋" w:eastAsia="仿宋" w:hAnsi="仿宋" w:cs="宋体"/>
          <w:color w:val="424242"/>
          <w:kern w:val="0"/>
          <w:sz w:val="32"/>
          <w:szCs w:val="32"/>
        </w:rPr>
      </w:pPr>
      <w:r w:rsidRPr="00B62DD8">
        <w:rPr>
          <w:rFonts w:ascii="仿宋" w:eastAsia="仿宋" w:hAnsi="仿宋" w:cs="宋体"/>
          <w:color w:val="424242"/>
          <w:kern w:val="0"/>
          <w:sz w:val="32"/>
          <w:szCs w:val="32"/>
        </w:rPr>
        <w:t>12</w:t>
      </w:r>
      <w:r w:rsidRPr="00B62DD8">
        <w:rPr>
          <w:rFonts w:ascii="仿宋" w:eastAsia="仿宋" w:hAnsi="仿宋" w:cs="宋体" w:hint="eastAsia"/>
          <w:color w:val="424242"/>
          <w:kern w:val="0"/>
          <w:sz w:val="32"/>
          <w:szCs w:val="32"/>
        </w:rPr>
        <w:t>月</w:t>
      </w:r>
      <w:r w:rsidRPr="00B62DD8">
        <w:rPr>
          <w:rFonts w:ascii="仿宋" w:eastAsia="仿宋" w:hAnsi="仿宋" w:cs="宋体"/>
          <w:color w:val="424242"/>
          <w:kern w:val="0"/>
          <w:sz w:val="32"/>
          <w:szCs w:val="32"/>
        </w:rPr>
        <w:t>31</w:t>
      </w:r>
      <w:r w:rsidRPr="00B62DD8">
        <w:rPr>
          <w:rFonts w:ascii="仿宋" w:eastAsia="仿宋" w:hAnsi="仿宋" w:cs="宋体" w:hint="eastAsia"/>
          <w:color w:val="424242"/>
          <w:kern w:val="0"/>
          <w:sz w:val="32"/>
          <w:szCs w:val="32"/>
        </w:rPr>
        <w:t>日止。有效期届满，经评估认为需要继续施行的，根据评估情况重新修订。</w:t>
      </w:r>
    </w:p>
    <w:p w:rsidR="00544745" w:rsidRPr="00B62DD8" w:rsidRDefault="00544745" w:rsidP="00A24060">
      <w:pPr>
        <w:widowControl/>
        <w:shd w:val="clear" w:color="auto" w:fill="FFFFFF"/>
        <w:spacing w:after="150" w:line="360" w:lineRule="auto"/>
        <w:jc w:val="left"/>
        <w:rPr>
          <w:rFonts w:ascii="仿宋" w:eastAsia="仿宋" w:hAnsi="仿宋"/>
          <w:sz w:val="32"/>
          <w:szCs w:val="32"/>
        </w:rPr>
      </w:pPr>
    </w:p>
    <w:p w:rsidR="00CA1215" w:rsidRPr="00B62DD8" w:rsidRDefault="00CA1215" w:rsidP="00AA5BC9">
      <w:pPr>
        <w:spacing w:line="360" w:lineRule="auto"/>
        <w:ind w:right="160"/>
        <w:jc w:val="right"/>
        <w:rPr>
          <w:rFonts w:ascii="仿宋" w:eastAsia="仿宋" w:hAnsi="仿宋"/>
          <w:sz w:val="32"/>
          <w:szCs w:val="32"/>
        </w:rPr>
      </w:pPr>
    </w:p>
    <w:sectPr w:rsidR="00CA1215" w:rsidRPr="00B62DD8" w:rsidSect="00AE4C9E">
      <w:footerReference w:type="even" r:id="rId9"/>
      <w:footerReference w:type="default" r:id="rId10"/>
      <w:pgSz w:w="11906" w:h="16838" w:code="9"/>
      <w:pgMar w:top="1304" w:right="1644" w:bottom="1304" w:left="164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E49" w:rsidRDefault="00DD0E49" w:rsidP="005E5443">
      <w:r>
        <w:separator/>
      </w:r>
    </w:p>
  </w:endnote>
  <w:endnote w:type="continuationSeparator" w:id="0">
    <w:p w:rsidR="00DD0E49" w:rsidRDefault="00DD0E49" w:rsidP="005E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215" w:rsidRDefault="00031B7B" w:rsidP="00151D0D">
    <w:pPr>
      <w:pStyle w:val="a4"/>
      <w:framePr w:wrap="around" w:vAnchor="text" w:hAnchor="margin" w:xAlign="right" w:y="1"/>
      <w:rPr>
        <w:rStyle w:val="a8"/>
      </w:rPr>
    </w:pPr>
    <w:r>
      <w:rPr>
        <w:rStyle w:val="a8"/>
      </w:rPr>
      <w:fldChar w:fldCharType="begin"/>
    </w:r>
    <w:r w:rsidR="00CA1215">
      <w:rPr>
        <w:rStyle w:val="a8"/>
      </w:rPr>
      <w:instrText xml:space="preserve">PAGE  </w:instrText>
    </w:r>
    <w:r>
      <w:rPr>
        <w:rStyle w:val="a8"/>
      </w:rPr>
      <w:fldChar w:fldCharType="separate"/>
    </w:r>
    <w:r w:rsidR="003805FE">
      <w:rPr>
        <w:rStyle w:val="a8"/>
        <w:noProof/>
      </w:rPr>
      <w:t>6</w:t>
    </w:r>
    <w:r>
      <w:rPr>
        <w:rStyle w:val="a8"/>
      </w:rPr>
      <w:fldChar w:fldCharType="end"/>
    </w:r>
  </w:p>
  <w:p w:rsidR="00CA1215" w:rsidRDefault="00CA1215" w:rsidP="004B300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215" w:rsidRDefault="00031B7B" w:rsidP="00151D0D">
    <w:pPr>
      <w:pStyle w:val="a4"/>
      <w:framePr w:wrap="around" w:vAnchor="text" w:hAnchor="margin" w:xAlign="right" w:y="1"/>
      <w:rPr>
        <w:rStyle w:val="a8"/>
      </w:rPr>
    </w:pPr>
    <w:r>
      <w:rPr>
        <w:rStyle w:val="a8"/>
      </w:rPr>
      <w:fldChar w:fldCharType="begin"/>
    </w:r>
    <w:r w:rsidR="00CA1215">
      <w:rPr>
        <w:rStyle w:val="a8"/>
      </w:rPr>
      <w:instrText xml:space="preserve">PAGE  </w:instrText>
    </w:r>
    <w:r>
      <w:rPr>
        <w:rStyle w:val="a8"/>
      </w:rPr>
      <w:fldChar w:fldCharType="separate"/>
    </w:r>
    <w:r w:rsidR="00A65E3C">
      <w:rPr>
        <w:rStyle w:val="a8"/>
        <w:noProof/>
      </w:rPr>
      <w:t>6</w:t>
    </w:r>
    <w:r>
      <w:rPr>
        <w:rStyle w:val="a8"/>
      </w:rPr>
      <w:fldChar w:fldCharType="end"/>
    </w:r>
  </w:p>
  <w:p w:rsidR="00CA1215" w:rsidRDefault="00CA1215" w:rsidP="004B300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E49" w:rsidRDefault="00DD0E49" w:rsidP="005E5443">
      <w:r>
        <w:separator/>
      </w:r>
    </w:p>
  </w:footnote>
  <w:footnote w:type="continuationSeparator" w:id="0">
    <w:p w:rsidR="00DD0E49" w:rsidRDefault="00DD0E49" w:rsidP="005E5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25D"/>
    <w:multiLevelType w:val="multilevel"/>
    <w:tmpl w:val="1C88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9E2A7F"/>
    <w:multiLevelType w:val="hybridMultilevel"/>
    <w:tmpl w:val="1E32DED6"/>
    <w:lvl w:ilvl="0" w:tplc="D4B6C0DA">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5443"/>
    <w:rsid w:val="00004DB1"/>
    <w:rsid w:val="00031B7B"/>
    <w:rsid w:val="00094ADF"/>
    <w:rsid w:val="00095EA0"/>
    <w:rsid w:val="000D1365"/>
    <w:rsid w:val="000D6A1B"/>
    <w:rsid w:val="000F422B"/>
    <w:rsid w:val="00112C2B"/>
    <w:rsid w:val="00151D0D"/>
    <w:rsid w:val="00174B41"/>
    <w:rsid w:val="00177EB4"/>
    <w:rsid w:val="00180669"/>
    <w:rsid w:val="00182F6A"/>
    <w:rsid w:val="00193CB5"/>
    <w:rsid w:val="001A5F79"/>
    <w:rsid w:val="001B17C9"/>
    <w:rsid w:val="001F069C"/>
    <w:rsid w:val="00203459"/>
    <w:rsid w:val="00207288"/>
    <w:rsid w:val="00225312"/>
    <w:rsid w:val="00274C21"/>
    <w:rsid w:val="00291066"/>
    <w:rsid w:val="002B2873"/>
    <w:rsid w:val="002C096B"/>
    <w:rsid w:val="003432E0"/>
    <w:rsid w:val="00345D6C"/>
    <w:rsid w:val="003805FE"/>
    <w:rsid w:val="003A2637"/>
    <w:rsid w:val="003B5346"/>
    <w:rsid w:val="003C11D3"/>
    <w:rsid w:val="003C241C"/>
    <w:rsid w:val="003D5DF6"/>
    <w:rsid w:val="003F450C"/>
    <w:rsid w:val="00405B14"/>
    <w:rsid w:val="00413997"/>
    <w:rsid w:val="00435A96"/>
    <w:rsid w:val="00435C80"/>
    <w:rsid w:val="00440A1D"/>
    <w:rsid w:val="004578CE"/>
    <w:rsid w:val="00460A77"/>
    <w:rsid w:val="00471CB1"/>
    <w:rsid w:val="0047540B"/>
    <w:rsid w:val="00487BC0"/>
    <w:rsid w:val="004944E3"/>
    <w:rsid w:val="004A391B"/>
    <w:rsid w:val="004A779B"/>
    <w:rsid w:val="004B3004"/>
    <w:rsid w:val="004C5139"/>
    <w:rsid w:val="004C681D"/>
    <w:rsid w:val="004E2F85"/>
    <w:rsid w:val="00514797"/>
    <w:rsid w:val="00531C89"/>
    <w:rsid w:val="00544745"/>
    <w:rsid w:val="00580BFE"/>
    <w:rsid w:val="00584886"/>
    <w:rsid w:val="00590DBA"/>
    <w:rsid w:val="005A2D97"/>
    <w:rsid w:val="005A5157"/>
    <w:rsid w:val="005B5255"/>
    <w:rsid w:val="005C03AD"/>
    <w:rsid w:val="005E5443"/>
    <w:rsid w:val="006406B6"/>
    <w:rsid w:val="00651516"/>
    <w:rsid w:val="006619DF"/>
    <w:rsid w:val="00677FC8"/>
    <w:rsid w:val="006B0752"/>
    <w:rsid w:val="006D7C5E"/>
    <w:rsid w:val="007609AA"/>
    <w:rsid w:val="007749C9"/>
    <w:rsid w:val="007922C6"/>
    <w:rsid w:val="007A59B3"/>
    <w:rsid w:val="007A5AA6"/>
    <w:rsid w:val="007C0F6C"/>
    <w:rsid w:val="007C14B9"/>
    <w:rsid w:val="007E02F3"/>
    <w:rsid w:val="007E3EFB"/>
    <w:rsid w:val="007F046B"/>
    <w:rsid w:val="00820689"/>
    <w:rsid w:val="008259AC"/>
    <w:rsid w:val="008336D0"/>
    <w:rsid w:val="0084317D"/>
    <w:rsid w:val="00853D29"/>
    <w:rsid w:val="00855750"/>
    <w:rsid w:val="008B73A4"/>
    <w:rsid w:val="0091023A"/>
    <w:rsid w:val="0091089A"/>
    <w:rsid w:val="00915549"/>
    <w:rsid w:val="009449F1"/>
    <w:rsid w:val="009671D4"/>
    <w:rsid w:val="00974A2B"/>
    <w:rsid w:val="0098004F"/>
    <w:rsid w:val="009B393F"/>
    <w:rsid w:val="009B68FA"/>
    <w:rsid w:val="00A24060"/>
    <w:rsid w:val="00A45347"/>
    <w:rsid w:val="00A65E3C"/>
    <w:rsid w:val="00AA4326"/>
    <w:rsid w:val="00AA5BC9"/>
    <w:rsid w:val="00AB07D4"/>
    <w:rsid w:val="00AE4C9E"/>
    <w:rsid w:val="00AF60A9"/>
    <w:rsid w:val="00B13DBB"/>
    <w:rsid w:val="00B23ACF"/>
    <w:rsid w:val="00B25237"/>
    <w:rsid w:val="00B62DD8"/>
    <w:rsid w:val="00B77098"/>
    <w:rsid w:val="00B7748E"/>
    <w:rsid w:val="00BA0F07"/>
    <w:rsid w:val="00BB78C2"/>
    <w:rsid w:val="00BF4D9E"/>
    <w:rsid w:val="00BF75E8"/>
    <w:rsid w:val="00C066A9"/>
    <w:rsid w:val="00C1360B"/>
    <w:rsid w:val="00C31F9E"/>
    <w:rsid w:val="00C37F7F"/>
    <w:rsid w:val="00C43FBE"/>
    <w:rsid w:val="00C831A2"/>
    <w:rsid w:val="00C91086"/>
    <w:rsid w:val="00CA1215"/>
    <w:rsid w:val="00CA2943"/>
    <w:rsid w:val="00CC1BCF"/>
    <w:rsid w:val="00CE3EC2"/>
    <w:rsid w:val="00CF2E48"/>
    <w:rsid w:val="00D34E39"/>
    <w:rsid w:val="00D41658"/>
    <w:rsid w:val="00D808AD"/>
    <w:rsid w:val="00D853C3"/>
    <w:rsid w:val="00D8561C"/>
    <w:rsid w:val="00D91BB4"/>
    <w:rsid w:val="00D92BE5"/>
    <w:rsid w:val="00DA62FF"/>
    <w:rsid w:val="00DC47EB"/>
    <w:rsid w:val="00DD0D82"/>
    <w:rsid w:val="00DD0E49"/>
    <w:rsid w:val="00DD26D4"/>
    <w:rsid w:val="00DD6EF9"/>
    <w:rsid w:val="00DF6913"/>
    <w:rsid w:val="00E25F16"/>
    <w:rsid w:val="00E500CA"/>
    <w:rsid w:val="00E5304A"/>
    <w:rsid w:val="00E57C90"/>
    <w:rsid w:val="00EA2D22"/>
    <w:rsid w:val="00EA4E34"/>
    <w:rsid w:val="00EB125D"/>
    <w:rsid w:val="00EC5740"/>
    <w:rsid w:val="00EF211C"/>
    <w:rsid w:val="00EF30A5"/>
    <w:rsid w:val="00EF7F42"/>
    <w:rsid w:val="00F41C9A"/>
    <w:rsid w:val="00F66FC9"/>
    <w:rsid w:val="00F9559D"/>
    <w:rsid w:val="00FB1B67"/>
    <w:rsid w:val="00FB57EB"/>
    <w:rsid w:val="00FB74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22B"/>
    <w:pPr>
      <w:widowControl w:val="0"/>
      <w:jc w:val="both"/>
    </w:pPr>
    <w:rPr>
      <w:kern w:val="2"/>
      <w:sz w:val="21"/>
      <w:szCs w:val="22"/>
    </w:rPr>
  </w:style>
  <w:style w:type="paragraph" w:styleId="1">
    <w:name w:val="heading 1"/>
    <w:basedOn w:val="a"/>
    <w:link w:val="1Char"/>
    <w:uiPriority w:val="99"/>
    <w:qFormat/>
    <w:rsid w:val="005E544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5E5443"/>
    <w:rPr>
      <w:rFonts w:ascii="宋体" w:eastAsia="宋体" w:hAnsi="宋体" w:cs="宋体"/>
      <w:b/>
      <w:bCs/>
      <w:kern w:val="36"/>
      <w:sz w:val="48"/>
      <w:szCs w:val="48"/>
    </w:rPr>
  </w:style>
  <w:style w:type="paragraph" w:styleId="a3">
    <w:name w:val="header"/>
    <w:basedOn w:val="a"/>
    <w:link w:val="Char"/>
    <w:uiPriority w:val="99"/>
    <w:semiHidden/>
    <w:rsid w:val="005E544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5E5443"/>
    <w:rPr>
      <w:rFonts w:cs="Times New Roman"/>
      <w:sz w:val="18"/>
      <w:szCs w:val="18"/>
    </w:rPr>
  </w:style>
  <w:style w:type="paragraph" w:styleId="a4">
    <w:name w:val="footer"/>
    <w:basedOn w:val="a"/>
    <w:link w:val="Char0"/>
    <w:uiPriority w:val="99"/>
    <w:semiHidden/>
    <w:rsid w:val="005E5443"/>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5E5443"/>
    <w:rPr>
      <w:rFonts w:cs="Times New Roman"/>
      <w:sz w:val="18"/>
      <w:szCs w:val="18"/>
    </w:rPr>
  </w:style>
  <w:style w:type="paragraph" w:styleId="a5">
    <w:name w:val="Normal (Web)"/>
    <w:basedOn w:val="a"/>
    <w:uiPriority w:val="99"/>
    <w:semiHidden/>
    <w:rsid w:val="005E5443"/>
    <w:pPr>
      <w:widowControl/>
      <w:spacing w:before="100" w:beforeAutospacing="1" w:after="100" w:afterAutospacing="1"/>
      <w:jc w:val="left"/>
    </w:pPr>
    <w:rPr>
      <w:rFonts w:ascii="宋体" w:hAnsi="宋体" w:cs="宋体"/>
      <w:kern w:val="0"/>
      <w:sz w:val="24"/>
      <w:szCs w:val="24"/>
    </w:rPr>
  </w:style>
  <w:style w:type="character" w:styleId="a6">
    <w:name w:val="Strong"/>
    <w:uiPriority w:val="99"/>
    <w:qFormat/>
    <w:rsid w:val="005E5443"/>
    <w:rPr>
      <w:rFonts w:cs="Times New Roman"/>
      <w:b/>
      <w:bCs/>
    </w:rPr>
  </w:style>
  <w:style w:type="character" w:styleId="a7">
    <w:name w:val="Hyperlink"/>
    <w:uiPriority w:val="99"/>
    <w:semiHidden/>
    <w:rsid w:val="003F450C"/>
    <w:rPr>
      <w:rFonts w:cs="Times New Roman"/>
      <w:color w:val="0000FF"/>
      <w:u w:val="single"/>
    </w:rPr>
  </w:style>
  <w:style w:type="character" w:styleId="a8">
    <w:name w:val="page number"/>
    <w:uiPriority w:val="99"/>
    <w:rsid w:val="004B3004"/>
    <w:rPr>
      <w:rFonts w:cs="Times New Roman"/>
    </w:rPr>
  </w:style>
  <w:style w:type="paragraph" w:styleId="a9">
    <w:name w:val="List Paragraph"/>
    <w:basedOn w:val="a"/>
    <w:uiPriority w:val="34"/>
    <w:qFormat/>
    <w:rsid w:val="00A24060"/>
    <w:pPr>
      <w:ind w:firstLineChars="200" w:firstLine="420"/>
    </w:pPr>
  </w:style>
  <w:style w:type="paragraph" w:styleId="aa">
    <w:name w:val="Balloon Text"/>
    <w:basedOn w:val="a"/>
    <w:link w:val="Char1"/>
    <w:uiPriority w:val="99"/>
    <w:semiHidden/>
    <w:unhideWhenUsed/>
    <w:rsid w:val="00514797"/>
    <w:rPr>
      <w:sz w:val="18"/>
      <w:szCs w:val="18"/>
    </w:rPr>
  </w:style>
  <w:style w:type="character" w:customStyle="1" w:styleId="Char1">
    <w:name w:val="批注框文本 Char"/>
    <w:basedOn w:val="a0"/>
    <w:link w:val="aa"/>
    <w:uiPriority w:val="99"/>
    <w:semiHidden/>
    <w:rsid w:val="0051479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22B"/>
    <w:pPr>
      <w:widowControl w:val="0"/>
      <w:jc w:val="both"/>
    </w:pPr>
    <w:rPr>
      <w:kern w:val="2"/>
      <w:sz w:val="21"/>
      <w:szCs w:val="22"/>
    </w:rPr>
  </w:style>
  <w:style w:type="paragraph" w:styleId="1">
    <w:name w:val="heading 1"/>
    <w:basedOn w:val="a"/>
    <w:link w:val="1Char"/>
    <w:uiPriority w:val="99"/>
    <w:qFormat/>
    <w:rsid w:val="005E544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5E5443"/>
    <w:rPr>
      <w:rFonts w:ascii="宋体" w:eastAsia="宋体" w:hAnsi="宋体" w:cs="宋体"/>
      <w:b/>
      <w:bCs/>
      <w:kern w:val="36"/>
      <w:sz w:val="48"/>
      <w:szCs w:val="48"/>
    </w:rPr>
  </w:style>
  <w:style w:type="paragraph" w:styleId="a3">
    <w:name w:val="header"/>
    <w:basedOn w:val="a"/>
    <w:link w:val="Char"/>
    <w:uiPriority w:val="99"/>
    <w:semiHidden/>
    <w:rsid w:val="005E544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5E5443"/>
    <w:rPr>
      <w:rFonts w:cs="Times New Roman"/>
      <w:sz w:val="18"/>
      <w:szCs w:val="18"/>
    </w:rPr>
  </w:style>
  <w:style w:type="paragraph" w:styleId="a4">
    <w:name w:val="footer"/>
    <w:basedOn w:val="a"/>
    <w:link w:val="Char0"/>
    <w:uiPriority w:val="99"/>
    <w:semiHidden/>
    <w:rsid w:val="005E5443"/>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5E5443"/>
    <w:rPr>
      <w:rFonts w:cs="Times New Roman"/>
      <w:sz w:val="18"/>
      <w:szCs w:val="18"/>
    </w:rPr>
  </w:style>
  <w:style w:type="paragraph" w:styleId="a5">
    <w:name w:val="Normal (Web)"/>
    <w:basedOn w:val="a"/>
    <w:uiPriority w:val="99"/>
    <w:semiHidden/>
    <w:rsid w:val="005E5443"/>
    <w:pPr>
      <w:widowControl/>
      <w:spacing w:before="100" w:beforeAutospacing="1" w:after="100" w:afterAutospacing="1"/>
      <w:jc w:val="left"/>
    </w:pPr>
    <w:rPr>
      <w:rFonts w:ascii="宋体" w:hAnsi="宋体" w:cs="宋体"/>
      <w:kern w:val="0"/>
      <w:sz w:val="24"/>
      <w:szCs w:val="24"/>
    </w:rPr>
  </w:style>
  <w:style w:type="character" w:styleId="a6">
    <w:name w:val="Strong"/>
    <w:uiPriority w:val="99"/>
    <w:qFormat/>
    <w:rsid w:val="005E5443"/>
    <w:rPr>
      <w:rFonts w:cs="Times New Roman"/>
      <w:b/>
      <w:bCs/>
    </w:rPr>
  </w:style>
  <w:style w:type="character" w:styleId="a7">
    <w:name w:val="Hyperlink"/>
    <w:uiPriority w:val="99"/>
    <w:semiHidden/>
    <w:rsid w:val="003F450C"/>
    <w:rPr>
      <w:rFonts w:cs="Times New Roman"/>
      <w:color w:val="0000FF"/>
      <w:u w:val="single"/>
    </w:rPr>
  </w:style>
  <w:style w:type="character" w:styleId="a8">
    <w:name w:val="page number"/>
    <w:uiPriority w:val="99"/>
    <w:rsid w:val="004B300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21235">
      <w:marLeft w:val="0"/>
      <w:marRight w:val="0"/>
      <w:marTop w:val="0"/>
      <w:marBottom w:val="0"/>
      <w:divBdr>
        <w:top w:val="none" w:sz="0" w:space="0" w:color="auto"/>
        <w:left w:val="none" w:sz="0" w:space="0" w:color="auto"/>
        <w:bottom w:val="none" w:sz="0" w:space="0" w:color="auto"/>
        <w:right w:val="none" w:sz="0" w:space="0" w:color="auto"/>
      </w:divBdr>
      <w:divsChild>
        <w:div w:id="1707221238">
          <w:marLeft w:val="0"/>
          <w:marRight w:val="0"/>
          <w:marTop w:val="0"/>
          <w:marBottom w:val="375"/>
          <w:divBdr>
            <w:top w:val="none" w:sz="0" w:space="0" w:color="auto"/>
            <w:left w:val="none" w:sz="0" w:space="0" w:color="auto"/>
            <w:bottom w:val="none" w:sz="0" w:space="0" w:color="auto"/>
            <w:right w:val="none" w:sz="0" w:space="0" w:color="auto"/>
          </w:divBdr>
        </w:div>
        <w:div w:id="1707221239">
          <w:marLeft w:val="0"/>
          <w:marRight w:val="0"/>
          <w:marTop w:val="0"/>
          <w:marBottom w:val="0"/>
          <w:divBdr>
            <w:top w:val="none" w:sz="0" w:space="0" w:color="auto"/>
            <w:left w:val="none" w:sz="0" w:space="0" w:color="auto"/>
            <w:bottom w:val="none" w:sz="0" w:space="0" w:color="auto"/>
            <w:right w:val="none" w:sz="0" w:space="0" w:color="auto"/>
          </w:divBdr>
        </w:div>
      </w:divsChild>
    </w:div>
    <w:div w:id="1707221240">
      <w:marLeft w:val="0"/>
      <w:marRight w:val="0"/>
      <w:marTop w:val="0"/>
      <w:marBottom w:val="0"/>
      <w:divBdr>
        <w:top w:val="none" w:sz="0" w:space="0" w:color="auto"/>
        <w:left w:val="none" w:sz="0" w:space="0" w:color="auto"/>
        <w:bottom w:val="none" w:sz="0" w:space="0" w:color="auto"/>
        <w:right w:val="none" w:sz="0" w:space="0" w:color="auto"/>
      </w:divBdr>
      <w:divsChild>
        <w:div w:id="1707221236">
          <w:marLeft w:val="0"/>
          <w:marRight w:val="0"/>
          <w:marTop w:val="0"/>
          <w:marBottom w:val="0"/>
          <w:divBdr>
            <w:top w:val="none" w:sz="0" w:space="0" w:color="auto"/>
            <w:left w:val="none" w:sz="0" w:space="0" w:color="auto"/>
            <w:bottom w:val="none" w:sz="0" w:space="0" w:color="auto"/>
            <w:right w:val="none" w:sz="0" w:space="0" w:color="auto"/>
          </w:divBdr>
          <w:divsChild>
            <w:div w:id="1707221234">
              <w:marLeft w:val="0"/>
              <w:marRight w:val="0"/>
              <w:marTop w:val="300"/>
              <w:marBottom w:val="300"/>
              <w:divBdr>
                <w:top w:val="none" w:sz="0" w:space="0" w:color="auto"/>
                <w:left w:val="none" w:sz="0" w:space="0" w:color="auto"/>
                <w:bottom w:val="single" w:sz="6" w:space="0" w:color="E5E5E5"/>
                <w:right w:val="none" w:sz="0" w:space="0" w:color="auto"/>
              </w:divBdr>
            </w:div>
          </w:divsChild>
        </w:div>
        <w:div w:id="1707221237">
          <w:marLeft w:val="0"/>
          <w:marRight w:val="0"/>
          <w:marTop w:val="300"/>
          <w:marBottom w:val="0"/>
          <w:divBdr>
            <w:top w:val="none" w:sz="0" w:space="0" w:color="auto"/>
            <w:left w:val="none" w:sz="0" w:space="0" w:color="auto"/>
            <w:bottom w:val="none" w:sz="0" w:space="0" w:color="auto"/>
            <w:right w:val="none" w:sz="0" w:space="0" w:color="auto"/>
          </w:divBdr>
        </w:div>
        <w:div w:id="1707221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416EE-EE12-4FBA-959C-33F9DC3B1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345</Words>
  <Characters>1973</Characters>
  <Application>Microsoft Office Word</Application>
  <DocSecurity>0</DocSecurity>
  <Lines>16</Lines>
  <Paragraphs>4</Paragraphs>
  <ScaleCrop>false</ScaleCrop>
  <Company>Microsoft</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系统管理员</cp:lastModifiedBy>
  <cp:revision>28</cp:revision>
  <dcterms:created xsi:type="dcterms:W3CDTF">2021-11-29T08:37:00Z</dcterms:created>
  <dcterms:modified xsi:type="dcterms:W3CDTF">2022-03-25T01:29:00Z</dcterms:modified>
</cp:coreProperties>
</file>