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《开平市旅游产业促进办法（试行）》相关概念和等级划分评定标准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本办法所称“旅游产业”范围以国家统计局发布的《国家旅游及相关产业统计分类（2018）》为准。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资产投资额是指截至申报时投资者以货币或实物方式投资构建的固定资产额，此额度以注册会计师事务所出具的企业审计报告和项目资产负债表、固定资产投资项目情况表为依据，并有正式发票或票据为依据，并经市发展改革局、市统计局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“四上”企业是指规模以上工业企业、有资质的建筑企业和全部房地产开发经营企业、限额以上批发零售企业和住宿餐饮企业、规模以上服务业企业。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“升规入统”是指企业年营业收入达到一定标准或符合其他入库条件，纳入“四上”企业统计名录范围。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生态停车场是指有绿化停车面或绿化隔离线的停车场, 或者使用生态型或环保型建筑材料修建的停车场。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名品牌企业是指在中国行政区域(不含香港、澳门、台湾)范围内进行登记注册的外资零售企业旗下国际品牌以及在中国行政区域(含香港、澳门、台湾)范围内进行登记注册的内资零售企业旗下本土自主品牌，品牌主体企业应注册成立3年以上且申报上一年度营业收入超5000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店是指开设的首家实体门店。中国（内地）首店是指国际品牌、本土自主品牌在中国(内地)开设的首家实体门店；广东首店是指国际品牌、本土自主品牌在广东省行政区域内开设的首家实体门店；江门首店是指国际品牌、本土自主品牌在江门市行政区域内开设的首家实体门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关于景区（点）的概念和等级划分评定，参照国家标准《旅游景区质量等级的划分与评定》（GB/T 17775-2003）。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关于度假区的概念和等级划分评定，参照国家标准《旅游度假区等级划分》（GB/T 26358-2010）。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关于旅游饭店的概念与等级划分评定，参照国家标准《旅游饭店星级的划分与评定》（GB/T 14308—2010）。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关于民宿的概念与等级划分评定标准，参照国家文化和旅游部《旅游民宿基本要求与评价》（LB/T 065-2019）有关行业规定。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旅游演艺</w:t>
      </w:r>
      <w:r>
        <w:rPr>
          <w:rFonts w:hint="eastAsia" w:ascii="仿宋_GB2312" w:hAnsi="仿宋_GB2312" w:eastAsia="仿宋_GB2312" w:cs="仿宋_GB2312"/>
          <w:sz w:val="32"/>
          <w:szCs w:val="32"/>
          <w:lang w:eastAsia="zh-CN"/>
        </w:rPr>
        <w:t>产品</w:t>
      </w:r>
      <w:bookmarkStart w:id="0" w:name="_GoBack"/>
      <w:bookmarkEnd w:id="0"/>
      <w:r>
        <w:rPr>
          <w:rFonts w:hint="eastAsia" w:ascii="仿宋_GB2312" w:hAnsi="仿宋_GB2312" w:eastAsia="仿宋_GB2312" w:cs="仿宋_GB2312"/>
          <w:sz w:val="32"/>
          <w:szCs w:val="32"/>
        </w:rPr>
        <w:t>的开发和运营，需符合旅游业行业标准《旅游演艺服务与管理规范》（LB/T 045-2015）有关行业规定。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eastAsia="黑体"/>
          <w:sz w:val="32"/>
          <w:szCs w:val="32"/>
        </w:rPr>
      </w:pPr>
    </w:p>
    <w:p/>
    <w:sectPr>
      <w:footerReference r:id="rId3" w:type="default"/>
      <w:pgSz w:w="11906" w:h="16838"/>
      <w:pgMar w:top="1701" w:right="1474" w:bottom="1701" w:left="1474" w:header="851" w:footer="1304" w:gutter="0"/>
      <w:pgNumType w:fmt="decimal"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C1F9F"/>
    <w:rsid w:val="06DA4CEB"/>
    <w:rsid w:val="139C1F9F"/>
    <w:rsid w:val="1568519F"/>
    <w:rsid w:val="178D35C8"/>
    <w:rsid w:val="1CA158DC"/>
    <w:rsid w:val="2D1257CB"/>
    <w:rsid w:val="4B043B8B"/>
    <w:rsid w:val="578F3AA3"/>
    <w:rsid w:val="5B6D3508"/>
    <w:rsid w:val="6C162D94"/>
    <w:rsid w:val="79192781"/>
    <w:rsid w:val="7B670E83"/>
    <w:rsid w:val="7E72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2022-02-07T09:10:00Z</dcterms:created>
  <dc:creator>Administrator</dc:creator>
  <cp:lastModifiedBy>关小健</cp:lastModifiedBy>
  <dcterms:modified xsi:type="dcterms:W3CDTF">2022-02-09T07:18:25Z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2DFBB5553D92407E9CB1D1EFED157F55</vt:lpwstr>
  </property>
</Properties>
</file>