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Times New Roman"/>
          <w:b/>
          <w:sz w:val="44"/>
          <w:szCs w:val="44"/>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Times New Roman"/>
          <w:b/>
          <w:sz w:val="44"/>
          <w:szCs w:val="44"/>
          <w:lang w:val="en-US" w:eastAsia="zh-CN"/>
          <w14:shadow w14:blurRad="50800" w14:dist="38100" w14:dir="2700000" w14:sx="100000" w14:sy="100000" w14:kx="0" w14:ky="0" w14:algn="tl">
            <w14:srgbClr w14:val="000000">
              <w14:alpha w14:val="60000"/>
            </w14:srgbClr>
          </w14:shadow>
        </w:rPr>
        <w:t>开平市党群部门网站日常技术维护服务项目采购需求</w:t>
      </w:r>
    </w:p>
    <w:p>
      <w:pPr>
        <w:spacing w:line="480" w:lineRule="auto"/>
        <w:ind w:firstLine="0" w:firstLineChars="0"/>
        <w:jc w:val="center"/>
        <w:outlineLvl w:val="1"/>
        <w:rPr>
          <w:rFonts w:hint="eastAsia" w:ascii="微软雅黑" w:hAnsi="微软雅黑" w:eastAsia="微软雅黑" w:cs="微软雅黑"/>
          <w:b/>
          <w:sz w:val="32"/>
          <w:szCs w:val="32"/>
          <w:lang w:val="en-US" w:eastAsia="zh-CN"/>
        </w:rPr>
      </w:pPr>
    </w:p>
    <w:p>
      <w:pPr>
        <w:numPr>
          <w:ilvl w:val="0"/>
          <w:numId w:val="1"/>
        </w:numPr>
        <w:spacing w:line="480" w:lineRule="auto"/>
        <w:ind w:firstLine="0" w:firstLineChars="0"/>
        <w:jc w:val="left"/>
        <w:outlineLvl w:val="1"/>
        <w:rPr>
          <w:rFonts w:hint="eastAsia" w:ascii="宋体" w:hAnsi="宋体" w:eastAsia="宋体" w:cs="宋体"/>
          <w:b/>
          <w:sz w:val="36"/>
          <w:szCs w:val="36"/>
          <w:lang w:eastAsia="zh-CN"/>
        </w:rPr>
      </w:pPr>
      <w:r>
        <w:rPr>
          <w:rFonts w:hint="eastAsia" w:ascii="宋体" w:hAnsi="宋体" w:eastAsia="宋体" w:cs="宋体"/>
          <w:b/>
          <w:sz w:val="36"/>
          <w:szCs w:val="36"/>
          <w:lang w:eastAsia="zh-CN"/>
        </w:rPr>
        <w:t>项目概述</w:t>
      </w:r>
    </w:p>
    <w:p>
      <w:pPr>
        <w:numPr>
          <w:ilvl w:val="0"/>
          <w:numId w:val="0"/>
        </w:numPr>
        <w:spacing w:line="480" w:lineRule="auto"/>
        <w:jc w:val="left"/>
        <w:outlineLvl w:val="1"/>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（一）项目背景</w:t>
      </w:r>
    </w:p>
    <w:p>
      <w:pPr>
        <w:spacing w:line="480" w:lineRule="exact"/>
        <w:ind w:firstLine="504" w:firstLineChars="200"/>
        <w:rPr>
          <w:rFonts w:hint="eastAsia" w:ascii="宋体" w:hAnsi="宋体"/>
          <w:spacing w:val="6"/>
          <w:sz w:val="24"/>
        </w:rPr>
      </w:pPr>
      <w:r>
        <w:rPr>
          <w:rFonts w:hint="eastAsia" w:ascii="宋体" w:hAnsi="宋体"/>
          <w:spacing w:val="6"/>
          <w:sz w:val="24"/>
        </w:rPr>
        <w:t>开平市党群部门现建设在</w:t>
      </w:r>
      <w:r>
        <w:rPr>
          <w:rFonts w:hint="eastAsia" w:ascii="宋体" w:hAnsi="宋体" w:eastAsiaTheme="minorEastAsia" w:cstheme="minorBidi"/>
          <w:b w:val="0"/>
          <w:bCs w:val="0"/>
          <w:spacing w:val="6"/>
          <w:sz w:val="24"/>
          <w:szCs w:val="24"/>
        </w:rPr>
        <w:t>江门市拓尔思</w:t>
      </w:r>
      <w:r>
        <w:rPr>
          <w:rFonts w:hint="eastAsia" w:ascii="宋体" w:hAnsi="宋体"/>
          <w:spacing w:val="6"/>
          <w:sz w:val="24"/>
        </w:rPr>
        <w:t>集约化平台，开发标准都是根据省平台标准和市平台标准实施，管理水平明显提高，技术维护响应到位，通过平台管理提升了网站的安全的防护措施。以此，后续开平市政府信息网站影响省、市的要求维护、优化集约化建设，打造良好的网络宣传平台，提高政务、党务公开宣传力度。</w:t>
      </w:r>
    </w:p>
    <w:p>
      <w:pPr>
        <w:numPr>
          <w:ilvl w:val="0"/>
          <w:numId w:val="0"/>
        </w:numPr>
        <w:spacing w:line="480" w:lineRule="auto"/>
        <w:jc w:val="left"/>
        <w:outlineLvl w:val="1"/>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（二）维护目标</w:t>
      </w:r>
    </w:p>
    <w:p>
      <w:pPr>
        <w:spacing w:line="480" w:lineRule="exact"/>
        <w:ind w:firstLine="504" w:firstLineChars="200"/>
        <w:rPr>
          <w:rFonts w:hint="eastAsia" w:ascii="宋体" w:hAnsi="宋体"/>
          <w:spacing w:val="6"/>
          <w:sz w:val="24"/>
        </w:rPr>
      </w:pPr>
      <w:r>
        <w:rPr>
          <w:rFonts w:hint="eastAsia" w:ascii="宋体" w:hAnsi="宋体"/>
          <w:spacing w:val="6"/>
          <w:sz w:val="24"/>
          <w:lang w:val="en-US" w:eastAsia="zh-CN"/>
        </w:rPr>
        <w:t>1、</w:t>
      </w:r>
      <w:r>
        <w:rPr>
          <w:rFonts w:hint="eastAsia" w:ascii="宋体" w:hAnsi="宋体"/>
          <w:spacing w:val="6"/>
          <w:sz w:val="24"/>
        </w:rPr>
        <w:t>保证集约化平台的所有网站正常运行，并协助解决网站漏洞修复。</w:t>
      </w:r>
    </w:p>
    <w:p>
      <w:pPr>
        <w:spacing w:line="480" w:lineRule="exact"/>
        <w:ind w:firstLine="504" w:firstLineChars="200"/>
        <w:rPr>
          <w:rFonts w:hint="eastAsia" w:ascii="宋体" w:hAnsi="宋体"/>
          <w:spacing w:val="6"/>
          <w:sz w:val="24"/>
          <w:lang w:val="en-US" w:eastAsia="zh-CN"/>
        </w:rPr>
      </w:pPr>
      <w:r>
        <w:rPr>
          <w:rFonts w:hint="eastAsia" w:ascii="宋体" w:hAnsi="宋体"/>
          <w:spacing w:val="6"/>
          <w:sz w:val="24"/>
          <w:lang w:val="en-US" w:eastAsia="zh-CN"/>
        </w:rPr>
        <w:t>2、加强数据交换中心建设，完善历史平台中转到数据中心的数据存储，增加网站扩展应用，逐步将开平市门户网站趋于智能门户方向推进，最终实现智慧门户+智慧政务+大数据综合门户网站的目标，为未来信息共享以及大数据应用提供保障。</w:t>
      </w:r>
    </w:p>
    <w:p>
      <w:pPr>
        <w:numPr>
          <w:ilvl w:val="0"/>
          <w:numId w:val="1"/>
        </w:numPr>
        <w:spacing w:line="480" w:lineRule="auto"/>
        <w:ind w:firstLine="0" w:firstLineChars="0"/>
        <w:jc w:val="left"/>
        <w:outlineLvl w:val="1"/>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服务供应商资格要求</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（一）</w:t>
      </w:r>
      <w:r>
        <w:rPr>
          <w:rFonts w:hint="eastAsia" w:ascii="宋体" w:hAnsi="宋体" w:eastAsia="宋体" w:cs="微软雅黑"/>
          <w:sz w:val="24"/>
          <w:szCs w:val="24"/>
          <w:lang w:eastAsia="zh-CN"/>
        </w:rPr>
        <w:t>投报</w:t>
      </w:r>
      <w:r>
        <w:rPr>
          <w:rFonts w:hint="eastAsia" w:ascii="宋体" w:hAnsi="宋体" w:eastAsia="宋体" w:cs="微软雅黑"/>
          <w:sz w:val="24"/>
          <w:szCs w:val="24"/>
        </w:rPr>
        <w:t>人符合《中华人民共和国政府采购法》相关的规定。</w:t>
      </w:r>
    </w:p>
    <w:p>
      <w:pPr>
        <w:spacing w:line="360" w:lineRule="auto"/>
        <w:ind w:firstLine="480" w:firstLineChars="200"/>
        <w:rPr>
          <w:rFonts w:hint="eastAsia" w:ascii="宋体" w:hAnsi="宋体" w:eastAsia="宋体" w:cs="微软雅黑"/>
          <w:sz w:val="24"/>
          <w:szCs w:val="24"/>
        </w:rPr>
      </w:pPr>
      <w:r>
        <w:rPr>
          <w:rFonts w:hint="eastAsia" w:ascii="宋体" w:hAnsi="宋体" w:eastAsia="宋体" w:cs="微软雅黑"/>
          <w:sz w:val="24"/>
          <w:szCs w:val="24"/>
        </w:rPr>
        <w:t>（二）</w:t>
      </w:r>
      <w:r>
        <w:rPr>
          <w:rFonts w:hint="eastAsia" w:ascii="宋体" w:hAnsi="宋体" w:eastAsia="宋体" w:cs="微软雅黑"/>
          <w:sz w:val="24"/>
          <w:szCs w:val="24"/>
          <w:lang w:eastAsia="zh-CN"/>
        </w:rPr>
        <w:t>投报</w:t>
      </w:r>
      <w:r>
        <w:rPr>
          <w:rFonts w:hint="eastAsia" w:ascii="宋体" w:hAnsi="宋体" w:eastAsia="宋体" w:cs="微软雅黑"/>
          <w:sz w:val="24"/>
          <w:szCs w:val="24"/>
        </w:rPr>
        <w:t>人应当是具有合法经营资格的法人，具有良好的信誉；</w:t>
      </w:r>
    </w:p>
    <w:p>
      <w:pPr>
        <w:spacing w:line="360" w:lineRule="auto"/>
        <w:ind w:firstLine="480" w:firstLineChars="200"/>
        <w:rPr>
          <w:rFonts w:hint="eastAsia" w:ascii="宋体" w:hAnsi="宋体" w:eastAsia="宋体"/>
          <w:b/>
          <w:sz w:val="24"/>
          <w:szCs w:val="24"/>
        </w:rPr>
      </w:pPr>
      <w:r>
        <w:rPr>
          <w:rFonts w:hint="eastAsia" w:ascii="宋体" w:hAnsi="宋体" w:eastAsia="宋体" w:cs="微软雅黑"/>
          <w:sz w:val="24"/>
          <w:szCs w:val="24"/>
        </w:rPr>
        <w:t>（三）不接受</w:t>
      </w:r>
      <w:r>
        <w:rPr>
          <w:rFonts w:hint="eastAsia" w:ascii="宋体" w:hAnsi="宋体" w:eastAsia="宋体" w:cs="微软雅黑"/>
          <w:sz w:val="24"/>
          <w:szCs w:val="24"/>
          <w:lang w:eastAsia="zh-CN"/>
        </w:rPr>
        <w:t>投报</w:t>
      </w:r>
      <w:r>
        <w:rPr>
          <w:rFonts w:hint="eastAsia" w:ascii="宋体" w:hAnsi="宋体" w:eastAsia="宋体" w:cs="微软雅黑"/>
          <w:sz w:val="24"/>
          <w:szCs w:val="24"/>
        </w:rPr>
        <w:t>人</w:t>
      </w:r>
      <w:bookmarkStart w:id="11" w:name="_GoBack"/>
      <w:bookmarkEnd w:id="11"/>
      <w:r>
        <w:rPr>
          <w:rFonts w:hint="eastAsia" w:ascii="宋体" w:hAnsi="宋体" w:eastAsia="宋体" w:cs="微软雅黑"/>
          <w:sz w:val="24"/>
          <w:szCs w:val="24"/>
        </w:rPr>
        <w:t>委托第三方提供售后服务。</w:t>
      </w:r>
    </w:p>
    <w:p>
      <w:pPr>
        <w:spacing w:line="360" w:lineRule="auto"/>
        <w:ind w:firstLine="480" w:firstLineChars="200"/>
        <w:rPr>
          <w:rFonts w:hint="eastAsia" w:ascii="宋体" w:hAnsi="宋体" w:eastAsia="宋体"/>
          <w:color w:val="000000"/>
          <w:sz w:val="24"/>
          <w:szCs w:val="24"/>
        </w:rPr>
      </w:pPr>
      <w:r>
        <w:rPr>
          <w:rFonts w:hint="eastAsia" w:ascii="宋体" w:hAnsi="宋体" w:eastAsia="宋体" w:cs="微软雅黑"/>
          <w:sz w:val="24"/>
          <w:szCs w:val="24"/>
        </w:rPr>
        <w:t>（四）</w:t>
      </w:r>
      <w:r>
        <w:rPr>
          <w:rFonts w:hint="eastAsia" w:ascii="宋体" w:hAnsi="宋体" w:eastAsia="宋体"/>
          <w:color w:val="000000"/>
          <w:sz w:val="24"/>
          <w:szCs w:val="24"/>
          <w:lang w:eastAsia="zh-CN"/>
        </w:rPr>
        <w:t>投报</w:t>
      </w:r>
      <w:r>
        <w:rPr>
          <w:rFonts w:hint="eastAsia" w:ascii="宋体" w:hAnsi="宋体" w:eastAsia="宋体"/>
          <w:color w:val="000000"/>
          <w:sz w:val="24"/>
          <w:szCs w:val="24"/>
        </w:rPr>
        <w:t>人须有能力提供完善的售后服务，包括：稳定技术人员、响应时间，技术服务人员须有相关工作经验并熟练掌握本</w:t>
      </w:r>
      <w:r>
        <w:rPr>
          <w:rFonts w:hint="eastAsia" w:ascii="宋体" w:hAnsi="宋体" w:eastAsia="宋体"/>
          <w:color w:val="000000"/>
          <w:sz w:val="24"/>
          <w:szCs w:val="24"/>
          <w:lang w:eastAsia="zh-CN"/>
        </w:rPr>
        <w:t>系统</w:t>
      </w:r>
      <w:r>
        <w:rPr>
          <w:rFonts w:hint="eastAsia" w:ascii="宋体" w:hAnsi="宋体" w:eastAsia="宋体"/>
          <w:color w:val="000000"/>
          <w:sz w:val="24"/>
          <w:szCs w:val="24"/>
        </w:rPr>
        <w:t>。</w:t>
      </w:r>
    </w:p>
    <w:p>
      <w:pPr>
        <w:spacing w:line="360" w:lineRule="auto"/>
        <w:ind w:firstLine="480" w:firstLineChars="200"/>
        <w:rPr>
          <w:rFonts w:hint="eastAsia" w:ascii="宋体" w:hAnsi="宋体"/>
          <w:spacing w:val="6"/>
          <w:sz w:val="24"/>
          <w:lang w:val="en-US" w:eastAsia="zh-CN"/>
        </w:rPr>
      </w:pPr>
      <w:r>
        <w:rPr>
          <w:rFonts w:hint="eastAsia" w:ascii="宋体" w:hAnsi="宋体" w:eastAsia="宋体" w:cs="微软雅黑"/>
          <w:sz w:val="24"/>
          <w:szCs w:val="24"/>
        </w:rPr>
        <w:t>（五）本项目不接受联合体</w:t>
      </w:r>
      <w:r>
        <w:rPr>
          <w:rFonts w:hint="eastAsia" w:ascii="宋体" w:hAnsi="宋体" w:eastAsia="宋体" w:cs="微软雅黑"/>
          <w:sz w:val="24"/>
          <w:szCs w:val="24"/>
          <w:lang w:eastAsia="zh-CN"/>
        </w:rPr>
        <w:t>投报</w:t>
      </w:r>
      <w:r>
        <w:rPr>
          <w:rFonts w:hint="eastAsia" w:ascii="宋体" w:hAnsi="宋体" w:eastAsia="宋体" w:cs="微软雅黑"/>
          <w:sz w:val="24"/>
          <w:szCs w:val="24"/>
        </w:rPr>
        <w:t>，不允许转包或分包项目。</w:t>
      </w:r>
    </w:p>
    <w:p>
      <w:pPr>
        <w:numPr>
          <w:ilvl w:val="0"/>
          <w:numId w:val="1"/>
        </w:numPr>
        <w:spacing w:line="480" w:lineRule="auto"/>
        <w:ind w:firstLine="0" w:firstLineChars="0"/>
        <w:jc w:val="left"/>
        <w:outlineLvl w:val="1"/>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服务内容</w:t>
      </w:r>
    </w:p>
    <w:p>
      <w:pPr>
        <w:numPr>
          <w:ilvl w:val="0"/>
          <w:numId w:val="0"/>
        </w:numPr>
        <w:spacing w:line="480" w:lineRule="auto"/>
        <w:jc w:val="left"/>
        <w:outlineLvl w:val="1"/>
        <w:rPr>
          <w:rFonts w:hint="eastAsia" w:ascii="宋体" w:hAnsi="宋体" w:eastAsia="宋体" w:cs="宋体"/>
          <w:b/>
          <w:sz w:val="32"/>
          <w:szCs w:val="32"/>
          <w:lang w:val="en-US" w:eastAsia="zh-CN"/>
        </w:rPr>
      </w:pPr>
      <w:bookmarkStart w:id="0" w:name="_Toc4177"/>
      <w:bookmarkStart w:id="1" w:name="_Toc93"/>
      <w:bookmarkStart w:id="2" w:name="_Toc35336967"/>
      <w:r>
        <w:rPr>
          <w:rFonts w:hint="eastAsia" w:ascii="宋体" w:hAnsi="宋体" w:eastAsia="宋体" w:cs="宋体"/>
          <w:b/>
          <w:sz w:val="32"/>
          <w:szCs w:val="32"/>
          <w:lang w:val="en-US" w:eastAsia="zh-CN"/>
        </w:rPr>
        <w:t>（一）网站群</w:t>
      </w:r>
      <w:bookmarkEnd w:id="0"/>
      <w:bookmarkEnd w:id="1"/>
      <w:r>
        <w:rPr>
          <w:rFonts w:hint="eastAsia" w:ascii="宋体" w:hAnsi="宋体" w:eastAsia="宋体" w:cs="宋体"/>
          <w:b/>
          <w:sz w:val="32"/>
          <w:szCs w:val="32"/>
          <w:lang w:val="en-US" w:eastAsia="zh-CN"/>
        </w:rPr>
        <w:t>维护</w:t>
      </w:r>
      <w:bookmarkEnd w:id="2"/>
    </w:p>
    <w:p>
      <w:pPr>
        <w:spacing w:line="480" w:lineRule="exact"/>
        <w:ind w:firstLine="504" w:firstLineChars="200"/>
        <w:rPr>
          <w:rFonts w:hint="eastAsia" w:ascii="宋体" w:hAnsi="宋体"/>
          <w:spacing w:val="6"/>
          <w:sz w:val="24"/>
        </w:rPr>
      </w:pPr>
      <w:r>
        <w:rPr>
          <w:rFonts w:hint="eastAsia" w:ascii="宋体" w:hAnsi="宋体"/>
          <w:spacing w:val="6"/>
          <w:sz w:val="24"/>
        </w:rPr>
        <w:t>本项目依托</w:t>
      </w:r>
      <w:r>
        <w:rPr>
          <w:rFonts w:hint="eastAsia" w:ascii="宋体" w:hAnsi="宋体"/>
          <w:spacing w:val="6"/>
          <w:sz w:val="24"/>
          <w:lang w:eastAsia="zh-CN"/>
        </w:rPr>
        <w:t>江门</w:t>
      </w:r>
      <w:r>
        <w:rPr>
          <w:rFonts w:hint="eastAsia" w:ascii="宋体" w:hAnsi="宋体"/>
          <w:spacing w:val="6"/>
          <w:sz w:val="24"/>
        </w:rPr>
        <w:t>集约化平台中完成开平市集约化信息发布平台的构建；并结合</w:t>
      </w:r>
      <w:r>
        <w:rPr>
          <w:rFonts w:hint="eastAsia" w:ascii="宋体" w:hAnsi="宋体"/>
          <w:spacing w:val="6"/>
          <w:sz w:val="24"/>
          <w:lang w:eastAsia="zh-CN"/>
        </w:rPr>
        <w:t>江门</w:t>
      </w:r>
      <w:r>
        <w:rPr>
          <w:rFonts w:hint="eastAsia" w:ascii="宋体" w:hAnsi="宋体"/>
          <w:spacing w:val="6"/>
          <w:sz w:val="24"/>
        </w:rPr>
        <w:t>集约化的二次开发服务，并通过分布式部署的方式完成开平市站群的个性化扩展建设，通过权限管理，赋予每个部门单独管理自己内容的帐号和权限，以满足国办、省、市的考评要求。维护的内容如下：</w:t>
      </w:r>
    </w:p>
    <w:tbl>
      <w:tblPr>
        <w:tblStyle w:val="9"/>
        <w:tblW w:w="82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2067"/>
        <w:gridCol w:w="4147"/>
        <w:gridCol w:w="1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2" w:hRule="atLeast"/>
        </w:trPr>
        <w:tc>
          <w:tcPr>
            <w:tcW w:w="614" w:type="dxa"/>
            <w:tcBorders>
              <w:tl2br w:val="nil"/>
              <w:tr2bl w:val="nil"/>
            </w:tcBorders>
            <w:vAlign w:val="center"/>
          </w:tcPr>
          <w:p>
            <w:pPr>
              <w:widowControl/>
              <w:jc w:val="center"/>
              <w:textAlignment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序号</w:t>
            </w:r>
          </w:p>
        </w:tc>
        <w:tc>
          <w:tcPr>
            <w:tcW w:w="2067"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网站名称</w:t>
            </w:r>
          </w:p>
        </w:tc>
        <w:tc>
          <w:tcPr>
            <w:tcW w:w="4147"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网站网址</w:t>
            </w:r>
          </w:p>
        </w:tc>
        <w:tc>
          <w:tcPr>
            <w:tcW w:w="1384"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单位性质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614" w:type="dxa"/>
            <w:tcBorders>
              <w:tl2br w:val="nil"/>
              <w:tr2bl w:val="nil"/>
            </w:tcBorders>
            <w:vAlign w:val="center"/>
          </w:tcPr>
          <w:p>
            <w:pPr>
              <w:widowControl/>
              <w:jc w:val="center"/>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1</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4"/>
                <w:szCs w:val="24"/>
                <w:u w:val="none"/>
                <w:lang w:val="en-US" w:eastAsia="zh-CN" w:bidi="ar"/>
              </w:rPr>
              <w:t>中共开平市委党校 开平市行政学校网站</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2"/>
                <w:szCs w:val="22"/>
                <w:u w:val="single"/>
                <w:lang w:val="en-US" w:eastAsia="zh-CN" w:bidi="ar"/>
              </w:rPr>
              <w:fldChar w:fldCharType="begin"/>
            </w:r>
            <w:r>
              <w:rPr>
                <w:rFonts w:hint="eastAsia" w:ascii="宋体" w:hAnsi="宋体" w:eastAsia="宋体" w:cs="宋体"/>
                <w:i w:val="0"/>
                <w:color w:val="auto"/>
                <w:kern w:val="0"/>
                <w:sz w:val="22"/>
                <w:szCs w:val="22"/>
                <w:u w:val="single"/>
                <w:lang w:val="en-US" w:eastAsia="zh-CN" w:bidi="ar"/>
              </w:rPr>
              <w:instrText xml:space="preserve"> HYPERLINK "http://dx.cnkaiping.cn/index.html" </w:instrText>
            </w:r>
            <w:r>
              <w:rPr>
                <w:rFonts w:hint="eastAsia" w:ascii="宋体" w:hAnsi="宋体" w:eastAsia="宋体" w:cs="宋体"/>
                <w:i w:val="0"/>
                <w:color w:val="auto"/>
                <w:kern w:val="0"/>
                <w:sz w:val="22"/>
                <w:szCs w:val="22"/>
                <w:u w:val="single"/>
                <w:lang w:val="en-US" w:eastAsia="zh-CN" w:bidi="ar"/>
              </w:rPr>
              <w:fldChar w:fldCharType="separate"/>
            </w:r>
            <w:r>
              <w:rPr>
                <w:rStyle w:val="8"/>
                <w:rFonts w:hint="eastAsia" w:ascii="宋体" w:hAnsi="宋体" w:eastAsia="宋体" w:cs="宋体"/>
                <w:i w:val="0"/>
                <w:color w:val="auto"/>
                <w:sz w:val="22"/>
                <w:szCs w:val="22"/>
                <w:u w:val="single"/>
              </w:rPr>
              <w:t>http://dx.cnkaiping.cn/index.html</w:t>
            </w:r>
            <w:r>
              <w:rPr>
                <w:rFonts w:hint="eastAsia" w:ascii="宋体" w:hAnsi="宋体" w:eastAsia="宋体" w:cs="宋体"/>
                <w:i w:val="0"/>
                <w:color w:val="auto"/>
                <w:kern w:val="0"/>
                <w:sz w:val="22"/>
                <w:szCs w:val="22"/>
                <w:u w:val="single"/>
                <w:lang w:val="en-US" w:eastAsia="zh-CN" w:bidi="ar"/>
              </w:rPr>
              <w:fldChar w:fldCharType="end"/>
            </w:r>
          </w:p>
        </w:tc>
        <w:tc>
          <w:tcPr>
            <w:tcW w:w="1384" w:type="dxa"/>
            <w:tcBorders>
              <w:tl2br w:val="nil"/>
              <w:tr2bl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614" w:type="dxa"/>
            <w:tcBorders>
              <w:tl2br w:val="nil"/>
              <w:tr2bl w:val="nil"/>
            </w:tcBorders>
            <w:vAlign w:val="center"/>
          </w:tcPr>
          <w:p>
            <w:pPr>
              <w:widowControl/>
              <w:jc w:val="center"/>
              <w:textAlignment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4"/>
                <w:szCs w:val="24"/>
                <w:u w:val="none"/>
                <w:lang w:val="en-US" w:eastAsia="zh-CN" w:bidi="ar"/>
              </w:rPr>
              <w:t>开平市红十字会网站</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2"/>
                <w:szCs w:val="22"/>
                <w:u w:val="single"/>
                <w:lang w:val="en-US" w:eastAsia="zh-CN" w:bidi="ar"/>
              </w:rPr>
              <w:fldChar w:fldCharType="begin"/>
            </w:r>
            <w:r>
              <w:rPr>
                <w:rFonts w:hint="eastAsia" w:ascii="宋体" w:hAnsi="宋体" w:eastAsia="宋体" w:cs="宋体"/>
                <w:i w:val="0"/>
                <w:color w:val="auto"/>
                <w:kern w:val="0"/>
                <w:sz w:val="22"/>
                <w:szCs w:val="22"/>
                <w:u w:val="single"/>
                <w:lang w:val="en-US" w:eastAsia="zh-CN" w:bidi="ar"/>
              </w:rPr>
              <w:instrText xml:space="preserve"> HYPERLINK "http://kphszh.cnkaiping.cn/index.html" \o "http://kphszh.cnkaiping.cn/index.html" </w:instrText>
            </w:r>
            <w:r>
              <w:rPr>
                <w:rFonts w:hint="eastAsia" w:ascii="宋体" w:hAnsi="宋体" w:eastAsia="宋体" w:cs="宋体"/>
                <w:i w:val="0"/>
                <w:color w:val="auto"/>
                <w:kern w:val="0"/>
                <w:sz w:val="22"/>
                <w:szCs w:val="22"/>
                <w:u w:val="single"/>
                <w:lang w:val="en-US" w:eastAsia="zh-CN" w:bidi="ar"/>
              </w:rPr>
              <w:fldChar w:fldCharType="separate"/>
            </w:r>
            <w:r>
              <w:rPr>
                <w:rStyle w:val="8"/>
                <w:rFonts w:hint="eastAsia" w:ascii="宋体" w:hAnsi="宋体" w:eastAsia="宋体" w:cs="宋体"/>
                <w:i w:val="0"/>
                <w:color w:val="auto"/>
                <w:sz w:val="22"/>
                <w:szCs w:val="22"/>
                <w:u w:val="single"/>
              </w:rPr>
              <w:t>http://kphszh.cnkaiping.cn/index.html</w:t>
            </w:r>
            <w:r>
              <w:rPr>
                <w:rFonts w:hint="eastAsia" w:ascii="宋体" w:hAnsi="宋体" w:eastAsia="宋体" w:cs="宋体"/>
                <w:i w:val="0"/>
                <w:color w:val="auto"/>
                <w:kern w:val="0"/>
                <w:sz w:val="22"/>
                <w:szCs w:val="22"/>
                <w:u w:val="single"/>
                <w:lang w:val="en-US" w:eastAsia="zh-CN" w:bidi="ar"/>
              </w:rPr>
              <w:fldChar w:fldCharType="end"/>
            </w:r>
          </w:p>
        </w:tc>
        <w:tc>
          <w:tcPr>
            <w:tcW w:w="1384" w:type="dxa"/>
            <w:tcBorders>
              <w:tl2br w:val="nil"/>
              <w:tr2bl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2" w:hRule="atLeast"/>
        </w:trPr>
        <w:tc>
          <w:tcPr>
            <w:tcW w:w="614" w:type="dxa"/>
            <w:tcBorders>
              <w:tl2br w:val="nil"/>
              <w:tr2bl w:val="nil"/>
            </w:tcBorders>
            <w:vAlign w:val="center"/>
          </w:tcPr>
          <w:p>
            <w:pPr>
              <w:widowControl/>
              <w:jc w:val="center"/>
              <w:textAlignment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3</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4"/>
                <w:szCs w:val="24"/>
                <w:u w:val="none"/>
                <w:lang w:val="en-US" w:eastAsia="zh-CN" w:bidi="ar"/>
              </w:rPr>
              <w:t>开平市妇女联合会网站</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2"/>
                <w:szCs w:val="22"/>
                <w:u w:val="single"/>
                <w:lang w:val="en-US" w:eastAsia="zh-CN" w:bidi="ar"/>
              </w:rPr>
              <w:fldChar w:fldCharType="begin"/>
            </w:r>
            <w:r>
              <w:rPr>
                <w:rFonts w:hint="eastAsia" w:ascii="宋体" w:hAnsi="宋体" w:eastAsia="宋体" w:cs="宋体"/>
                <w:i w:val="0"/>
                <w:color w:val="auto"/>
                <w:kern w:val="0"/>
                <w:sz w:val="22"/>
                <w:szCs w:val="22"/>
                <w:u w:val="single"/>
                <w:lang w:val="en-US" w:eastAsia="zh-CN" w:bidi="ar"/>
              </w:rPr>
              <w:instrText xml:space="preserve"> HYPERLINK "http://fulian.cnkaiping.cn/index.html" </w:instrText>
            </w:r>
            <w:r>
              <w:rPr>
                <w:rFonts w:hint="eastAsia" w:ascii="宋体" w:hAnsi="宋体" w:eastAsia="宋体" w:cs="宋体"/>
                <w:i w:val="0"/>
                <w:color w:val="auto"/>
                <w:kern w:val="0"/>
                <w:sz w:val="22"/>
                <w:szCs w:val="22"/>
                <w:u w:val="single"/>
                <w:lang w:val="en-US" w:eastAsia="zh-CN" w:bidi="ar"/>
              </w:rPr>
              <w:fldChar w:fldCharType="separate"/>
            </w:r>
            <w:r>
              <w:rPr>
                <w:rStyle w:val="8"/>
                <w:rFonts w:hint="eastAsia" w:ascii="宋体" w:hAnsi="宋体" w:eastAsia="宋体" w:cs="宋体"/>
                <w:i w:val="0"/>
                <w:color w:val="auto"/>
                <w:sz w:val="22"/>
                <w:szCs w:val="22"/>
                <w:u w:val="single"/>
              </w:rPr>
              <w:t>http://fulian.cnkaiping.cn/index.html</w:t>
            </w:r>
            <w:r>
              <w:rPr>
                <w:rFonts w:hint="eastAsia" w:ascii="宋体" w:hAnsi="宋体" w:eastAsia="宋体" w:cs="宋体"/>
                <w:i w:val="0"/>
                <w:color w:val="auto"/>
                <w:kern w:val="0"/>
                <w:sz w:val="22"/>
                <w:szCs w:val="22"/>
                <w:u w:val="single"/>
                <w:lang w:val="en-US" w:eastAsia="zh-CN" w:bidi="ar"/>
              </w:rPr>
              <w:fldChar w:fldCharType="end"/>
            </w:r>
          </w:p>
        </w:tc>
        <w:tc>
          <w:tcPr>
            <w:tcW w:w="1384" w:type="dxa"/>
            <w:tcBorders>
              <w:tl2br w:val="nil"/>
              <w:tr2bl w:val="nil"/>
            </w:tcBorders>
            <w:shd w:val="clear" w:color="auto" w:fill="auto"/>
            <w:tcMar>
              <w:top w:w="15" w:type="dxa"/>
              <w:left w:w="15" w:type="dxa"/>
              <w:right w:w="15" w:type="dxa"/>
            </w:tcMar>
            <w:vAlign w:val="center"/>
          </w:tcPr>
          <w:p>
            <w:pPr>
              <w:widowControl/>
              <w:textAlignment w:val="bottom"/>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8" w:hRule="atLeast"/>
        </w:trPr>
        <w:tc>
          <w:tcPr>
            <w:tcW w:w="614" w:type="dxa"/>
            <w:tcBorders>
              <w:tl2br w:val="nil"/>
              <w:tr2bl w:val="nil"/>
            </w:tcBorders>
            <w:vAlign w:val="center"/>
          </w:tcPr>
          <w:p>
            <w:pPr>
              <w:widowControl/>
              <w:jc w:val="center"/>
              <w:textAlignment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4</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4"/>
                <w:szCs w:val="24"/>
                <w:u w:val="none"/>
                <w:lang w:val="en-US" w:eastAsia="zh-CN" w:bidi="ar"/>
              </w:rPr>
              <w:t>开平市人民代表大会常务委员会网站</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2"/>
                <w:szCs w:val="22"/>
                <w:u w:val="single"/>
                <w:lang w:val="en-US" w:eastAsia="zh-CN" w:bidi="ar"/>
              </w:rPr>
              <w:fldChar w:fldCharType="begin"/>
            </w:r>
            <w:r>
              <w:rPr>
                <w:rFonts w:hint="eastAsia" w:ascii="宋体" w:hAnsi="宋体" w:eastAsia="宋体" w:cs="宋体"/>
                <w:i w:val="0"/>
                <w:color w:val="auto"/>
                <w:kern w:val="0"/>
                <w:sz w:val="22"/>
                <w:szCs w:val="22"/>
                <w:u w:val="single"/>
                <w:lang w:val="en-US" w:eastAsia="zh-CN" w:bidi="ar"/>
              </w:rPr>
              <w:instrText xml:space="preserve"> HYPERLINK "http://kprdcwh.cnkaiping.cn/index.html" </w:instrText>
            </w:r>
            <w:r>
              <w:rPr>
                <w:rFonts w:hint="eastAsia" w:ascii="宋体" w:hAnsi="宋体" w:eastAsia="宋体" w:cs="宋体"/>
                <w:i w:val="0"/>
                <w:color w:val="auto"/>
                <w:kern w:val="0"/>
                <w:sz w:val="22"/>
                <w:szCs w:val="22"/>
                <w:u w:val="single"/>
                <w:lang w:val="en-US" w:eastAsia="zh-CN" w:bidi="ar"/>
              </w:rPr>
              <w:fldChar w:fldCharType="separate"/>
            </w:r>
            <w:r>
              <w:rPr>
                <w:rStyle w:val="8"/>
                <w:rFonts w:hint="eastAsia" w:ascii="宋体" w:hAnsi="宋体" w:eastAsia="宋体" w:cs="宋体"/>
                <w:i w:val="0"/>
                <w:color w:val="auto"/>
                <w:sz w:val="22"/>
                <w:szCs w:val="22"/>
                <w:u w:val="single"/>
              </w:rPr>
              <w:t>http://kprdcwh.cnkaiping.cn/index.html</w:t>
            </w:r>
            <w:r>
              <w:rPr>
                <w:rFonts w:hint="eastAsia" w:ascii="宋体" w:hAnsi="宋体" w:eastAsia="宋体" w:cs="宋体"/>
                <w:i w:val="0"/>
                <w:color w:val="auto"/>
                <w:kern w:val="0"/>
                <w:sz w:val="22"/>
                <w:szCs w:val="22"/>
                <w:u w:val="single"/>
                <w:lang w:val="en-US" w:eastAsia="zh-CN" w:bidi="ar"/>
              </w:rPr>
              <w:fldChar w:fldCharType="end"/>
            </w:r>
          </w:p>
        </w:tc>
        <w:tc>
          <w:tcPr>
            <w:tcW w:w="1384" w:type="dxa"/>
            <w:tcBorders>
              <w:tl2br w:val="nil"/>
              <w:tr2bl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8" w:hRule="atLeast"/>
        </w:trPr>
        <w:tc>
          <w:tcPr>
            <w:tcW w:w="614" w:type="dxa"/>
            <w:tcBorders>
              <w:tl2br w:val="nil"/>
              <w:tr2bl w:val="nil"/>
            </w:tcBorders>
            <w:vAlign w:val="center"/>
          </w:tcPr>
          <w:p>
            <w:pPr>
              <w:widowControl/>
              <w:jc w:val="center"/>
              <w:textAlignment w:val="bottom"/>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5</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4"/>
                <w:szCs w:val="24"/>
                <w:u w:val="none"/>
                <w:lang w:val="en-US" w:eastAsia="zh-CN" w:bidi="ar"/>
              </w:rPr>
              <w:t>中国共产主义青年团开平市委员会网站</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4"/>
                <w:szCs w:val="24"/>
                <w:u w:val="none"/>
                <w:lang w:val="en-US" w:eastAsia="zh-CN" w:bidi="ar"/>
              </w:rPr>
              <w:t>http://kpqsw.cnkaiping.cn/index.html</w:t>
            </w:r>
          </w:p>
        </w:tc>
        <w:tc>
          <w:tcPr>
            <w:tcW w:w="1384" w:type="dxa"/>
            <w:tcBorders>
              <w:tl2br w:val="nil"/>
              <w:tr2bl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614" w:type="dxa"/>
            <w:tcBorders>
              <w:tl2br w:val="nil"/>
              <w:tr2bl w:val="nil"/>
            </w:tcBorders>
            <w:vAlign w:val="center"/>
          </w:tcPr>
          <w:p>
            <w:pPr>
              <w:widowControl/>
              <w:jc w:val="center"/>
              <w:textAlignment w:val="bottom"/>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6</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4"/>
                <w:szCs w:val="24"/>
                <w:u w:val="none"/>
                <w:lang w:val="en-US" w:eastAsia="zh-CN" w:bidi="ar"/>
              </w:rPr>
              <w:t>开平市残疾人联合会网站</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4"/>
                <w:szCs w:val="24"/>
                <w:u w:val="none"/>
                <w:lang w:val="en-US" w:eastAsia="zh-CN" w:bidi="ar"/>
              </w:rPr>
              <w:t>http://clwz.cnkaiping.cn/index.html</w:t>
            </w:r>
          </w:p>
        </w:tc>
        <w:tc>
          <w:tcPr>
            <w:tcW w:w="1384" w:type="dxa"/>
            <w:tcBorders>
              <w:tl2br w:val="nil"/>
              <w:tr2bl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614" w:type="dxa"/>
            <w:tcBorders>
              <w:tl2br w:val="nil"/>
              <w:tr2bl w:val="nil"/>
            </w:tcBorders>
            <w:vAlign w:val="center"/>
          </w:tcPr>
          <w:p>
            <w:pPr>
              <w:widowControl/>
              <w:jc w:val="center"/>
              <w:textAlignment w:val="bottom"/>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7</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4"/>
                <w:szCs w:val="24"/>
                <w:u w:val="none"/>
                <w:lang w:val="en-US" w:eastAsia="zh-CN" w:bidi="ar"/>
              </w:rPr>
              <w:t>开平文艺网</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2"/>
                <w:szCs w:val="22"/>
                <w:u w:val="single"/>
                <w:lang w:val="en-US" w:eastAsia="zh-CN" w:bidi="ar"/>
              </w:rPr>
              <w:fldChar w:fldCharType="begin"/>
            </w:r>
            <w:r>
              <w:rPr>
                <w:rFonts w:hint="eastAsia" w:ascii="宋体" w:hAnsi="宋体" w:eastAsia="宋体" w:cs="宋体"/>
                <w:i w:val="0"/>
                <w:color w:val="auto"/>
                <w:kern w:val="0"/>
                <w:sz w:val="22"/>
                <w:szCs w:val="22"/>
                <w:u w:val="single"/>
                <w:lang w:val="en-US" w:eastAsia="zh-CN" w:bidi="ar"/>
              </w:rPr>
              <w:instrText xml:space="preserve"> HYPERLINK "http://wl.cnkaiping.cn/index.html" </w:instrText>
            </w:r>
            <w:r>
              <w:rPr>
                <w:rFonts w:hint="eastAsia" w:ascii="宋体" w:hAnsi="宋体" w:eastAsia="宋体" w:cs="宋体"/>
                <w:i w:val="0"/>
                <w:color w:val="auto"/>
                <w:kern w:val="0"/>
                <w:sz w:val="22"/>
                <w:szCs w:val="22"/>
                <w:u w:val="single"/>
                <w:lang w:val="en-US" w:eastAsia="zh-CN" w:bidi="ar"/>
              </w:rPr>
              <w:fldChar w:fldCharType="separate"/>
            </w:r>
            <w:r>
              <w:rPr>
                <w:rStyle w:val="8"/>
                <w:rFonts w:hint="eastAsia" w:ascii="宋体" w:hAnsi="宋体" w:eastAsia="宋体" w:cs="宋体"/>
                <w:i w:val="0"/>
                <w:color w:val="auto"/>
                <w:sz w:val="22"/>
                <w:szCs w:val="22"/>
                <w:u w:val="single"/>
              </w:rPr>
              <w:t>http://wl.cnkaiping.cn/index.html</w:t>
            </w:r>
            <w:r>
              <w:rPr>
                <w:rFonts w:hint="eastAsia" w:ascii="宋体" w:hAnsi="宋体" w:eastAsia="宋体" w:cs="宋体"/>
                <w:i w:val="0"/>
                <w:color w:val="auto"/>
                <w:kern w:val="0"/>
                <w:sz w:val="22"/>
                <w:szCs w:val="22"/>
                <w:u w:val="single"/>
                <w:lang w:val="en-US" w:eastAsia="zh-CN" w:bidi="ar"/>
              </w:rPr>
              <w:fldChar w:fldCharType="end"/>
            </w:r>
          </w:p>
        </w:tc>
        <w:tc>
          <w:tcPr>
            <w:tcW w:w="1384" w:type="dxa"/>
            <w:tcBorders>
              <w:tl2br w:val="nil"/>
              <w:tr2bl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8" w:hRule="atLeast"/>
        </w:trPr>
        <w:tc>
          <w:tcPr>
            <w:tcW w:w="614" w:type="dxa"/>
            <w:tcBorders>
              <w:tl2br w:val="nil"/>
              <w:tr2bl w:val="nil"/>
            </w:tcBorders>
            <w:vAlign w:val="center"/>
          </w:tcPr>
          <w:p>
            <w:pPr>
              <w:widowControl/>
              <w:jc w:val="center"/>
              <w:textAlignment w:val="bottom"/>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8</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kern w:val="0"/>
                <w:sz w:val="22"/>
                <w:szCs w:val="22"/>
              </w:rPr>
            </w:pPr>
            <w:r>
              <w:rPr>
                <w:rFonts w:hint="eastAsia" w:ascii="宋体" w:hAnsi="宋体" w:eastAsia="宋体" w:cs="宋体"/>
                <w:i w:val="0"/>
                <w:color w:val="auto"/>
                <w:kern w:val="0"/>
                <w:sz w:val="24"/>
                <w:szCs w:val="24"/>
                <w:u w:val="none"/>
                <w:lang w:val="en-US" w:eastAsia="zh-CN" w:bidi="ar"/>
              </w:rPr>
              <w:t xml:space="preserve">开平市纪委监察网 </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kern w:val="0"/>
                <w:sz w:val="22"/>
                <w:szCs w:val="22"/>
              </w:rPr>
            </w:pPr>
            <w:r>
              <w:rPr>
                <w:rFonts w:hint="eastAsia" w:ascii="宋体" w:hAnsi="宋体" w:eastAsia="宋体" w:cs="宋体"/>
                <w:i w:val="0"/>
                <w:color w:val="auto"/>
                <w:kern w:val="0"/>
                <w:sz w:val="22"/>
                <w:szCs w:val="22"/>
                <w:u w:val="single"/>
                <w:lang w:val="en-US" w:eastAsia="zh-CN" w:bidi="ar"/>
              </w:rPr>
              <w:fldChar w:fldCharType="begin"/>
            </w:r>
            <w:r>
              <w:rPr>
                <w:rFonts w:hint="eastAsia" w:ascii="宋体" w:hAnsi="宋体" w:eastAsia="宋体" w:cs="宋体"/>
                <w:i w:val="0"/>
                <w:color w:val="auto"/>
                <w:kern w:val="0"/>
                <w:sz w:val="22"/>
                <w:szCs w:val="22"/>
                <w:u w:val="single"/>
                <w:lang w:val="en-US" w:eastAsia="zh-CN" w:bidi="ar"/>
              </w:rPr>
              <w:instrText xml:space="preserve"> HYPERLINK "http://jiwei.cnkaiping.cn/index.html" </w:instrText>
            </w:r>
            <w:r>
              <w:rPr>
                <w:rFonts w:hint="eastAsia" w:ascii="宋体" w:hAnsi="宋体" w:eastAsia="宋体" w:cs="宋体"/>
                <w:i w:val="0"/>
                <w:color w:val="auto"/>
                <w:kern w:val="0"/>
                <w:sz w:val="22"/>
                <w:szCs w:val="22"/>
                <w:u w:val="single"/>
                <w:lang w:val="en-US" w:eastAsia="zh-CN" w:bidi="ar"/>
              </w:rPr>
              <w:fldChar w:fldCharType="separate"/>
            </w:r>
            <w:r>
              <w:rPr>
                <w:rStyle w:val="8"/>
                <w:rFonts w:hint="eastAsia" w:ascii="宋体" w:hAnsi="宋体" w:eastAsia="宋体" w:cs="宋体"/>
                <w:i w:val="0"/>
                <w:color w:val="auto"/>
                <w:sz w:val="22"/>
                <w:szCs w:val="22"/>
                <w:u w:val="single"/>
              </w:rPr>
              <w:t>http://jiwei.cnkaiping.cn/index.html</w:t>
            </w:r>
            <w:r>
              <w:rPr>
                <w:rFonts w:hint="eastAsia" w:ascii="宋体" w:hAnsi="宋体" w:eastAsia="宋体" w:cs="宋体"/>
                <w:i w:val="0"/>
                <w:color w:val="auto"/>
                <w:kern w:val="0"/>
                <w:sz w:val="22"/>
                <w:szCs w:val="22"/>
                <w:u w:val="single"/>
                <w:lang w:val="en-US" w:eastAsia="zh-CN" w:bidi="ar"/>
              </w:rPr>
              <w:fldChar w:fldCharType="end"/>
            </w:r>
          </w:p>
        </w:tc>
        <w:tc>
          <w:tcPr>
            <w:tcW w:w="1384" w:type="dxa"/>
            <w:tcBorders>
              <w:tl2br w:val="nil"/>
              <w:tr2bl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trPr>
        <w:tc>
          <w:tcPr>
            <w:tcW w:w="614" w:type="dxa"/>
            <w:tcBorders>
              <w:tl2br w:val="nil"/>
              <w:tr2bl w:val="nil"/>
            </w:tcBorders>
            <w:vAlign w:val="center"/>
          </w:tcPr>
          <w:p>
            <w:pPr>
              <w:widowControl/>
              <w:jc w:val="center"/>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9</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kern w:val="0"/>
                <w:sz w:val="22"/>
                <w:szCs w:val="22"/>
              </w:rPr>
            </w:pPr>
            <w:r>
              <w:rPr>
                <w:rFonts w:hint="eastAsia" w:ascii="宋体" w:hAnsi="宋体" w:eastAsia="宋体" w:cs="宋体"/>
                <w:i w:val="0"/>
                <w:color w:val="auto"/>
                <w:kern w:val="0"/>
                <w:sz w:val="24"/>
                <w:szCs w:val="24"/>
                <w:u w:val="none"/>
                <w:lang w:val="en-US" w:eastAsia="zh-CN" w:bidi="ar"/>
              </w:rPr>
              <w:t>中共开平市委机构编制委员会办公室网站</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auto"/>
                <w:kern w:val="0"/>
                <w:sz w:val="22"/>
                <w:szCs w:val="22"/>
              </w:rPr>
            </w:pPr>
            <w:r>
              <w:rPr>
                <w:rFonts w:hint="eastAsia" w:ascii="宋体" w:hAnsi="宋体" w:eastAsia="宋体" w:cs="宋体"/>
                <w:i w:val="0"/>
                <w:color w:val="auto"/>
                <w:kern w:val="0"/>
                <w:sz w:val="22"/>
                <w:szCs w:val="22"/>
                <w:u w:val="single"/>
                <w:lang w:val="en-US" w:eastAsia="zh-CN" w:bidi="ar"/>
              </w:rPr>
              <w:fldChar w:fldCharType="begin"/>
            </w:r>
            <w:r>
              <w:rPr>
                <w:rFonts w:hint="eastAsia" w:ascii="宋体" w:hAnsi="宋体" w:eastAsia="宋体" w:cs="宋体"/>
                <w:i w:val="0"/>
                <w:color w:val="auto"/>
                <w:kern w:val="0"/>
                <w:sz w:val="22"/>
                <w:szCs w:val="22"/>
                <w:u w:val="single"/>
                <w:lang w:val="en-US" w:eastAsia="zh-CN" w:bidi="ar"/>
              </w:rPr>
              <w:instrText xml:space="preserve"> HYPERLINK "http://kpbb.cnkaiping.cn" </w:instrText>
            </w:r>
            <w:r>
              <w:rPr>
                <w:rFonts w:hint="eastAsia" w:ascii="宋体" w:hAnsi="宋体" w:eastAsia="宋体" w:cs="宋体"/>
                <w:i w:val="0"/>
                <w:color w:val="auto"/>
                <w:kern w:val="0"/>
                <w:sz w:val="22"/>
                <w:szCs w:val="22"/>
                <w:u w:val="single"/>
                <w:lang w:val="en-US" w:eastAsia="zh-CN" w:bidi="ar"/>
              </w:rPr>
              <w:fldChar w:fldCharType="separate"/>
            </w:r>
            <w:r>
              <w:rPr>
                <w:rStyle w:val="8"/>
                <w:rFonts w:hint="eastAsia" w:ascii="宋体" w:hAnsi="宋体" w:eastAsia="宋体" w:cs="宋体"/>
                <w:i w:val="0"/>
                <w:color w:val="auto"/>
                <w:sz w:val="22"/>
                <w:szCs w:val="22"/>
                <w:u w:val="single"/>
              </w:rPr>
              <w:t>http://kpbb.cnkaiping.cn</w:t>
            </w:r>
            <w:r>
              <w:rPr>
                <w:rFonts w:hint="eastAsia" w:ascii="宋体" w:hAnsi="宋体" w:eastAsia="宋体" w:cs="宋体"/>
                <w:i w:val="0"/>
                <w:color w:val="auto"/>
                <w:kern w:val="0"/>
                <w:sz w:val="22"/>
                <w:szCs w:val="22"/>
                <w:u w:val="single"/>
                <w:lang w:val="en-US" w:eastAsia="zh-CN" w:bidi="ar"/>
              </w:rPr>
              <w:fldChar w:fldCharType="end"/>
            </w:r>
          </w:p>
        </w:tc>
        <w:tc>
          <w:tcPr>
            <w:tcW w:w="1384" w:type="dxa"/>
            <w:tcBorders>
              <w:tl2br w:val="nil"/>
              <w:tr2bl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614" w:type="dxa"/>
            <w:tcBorders>
              <w:tl2br w:val="nil"/>
              <w:tr2bl w:val="nil"/>
            </w:tcBorders>
            <w:vAlign w:val="center"/>
          </w:tcPr>
          <w:p>
            <w:pPr>
              <w:widowControl/>
              <w:jc w:val="center"/>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10</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i w:val="0"/>
                <w:color w:val="auto"/>
                <w:kern w:val="0"/>
                <w:sz w:val="24"/>
                <w:szCs w:val="24"/>
                <w:u w:val="none"/>
                <w:lang w:val="en-US" w:eastAsia="zh-CN" w:bidi="ar"/>
              </w:rPr>
              <w:t>中国人民政治协商会议开平市委员会网站</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i w:val="0"/>
                <w:color w:val="auto"/>
                <w:kern w:val="0"/>
                <w:sz w:val="22"/>
                <w:szCs w:val="22"/>
                <w:u w:val="single"/>
                <w:lang w:val="en-US" w:eastAsia="zh-CN" w:bidi="ar"/>
              </w:rPr>
              <w:fldChar w:fldCharType="begin"/>
            </w:r>
            <w:r>
              <w:rPr>
                <w:rFonts w:hint="eastAsia" w:ascii="宋体" w:hAnsi="宋体" w:eastAsia="宋体" w:cs="宋体"/>
                <w:i w:val="0"/>
                <w:color w:val="auto"/>
                <w:kern w:val="0"/>
                <w:sz w:val="22"/>
                <w:szCs w:val="22"/>
                <w:u w:val="single"/>
                <w:lang w:val="en-US" w:eastAsia="zh-CN" w:bidi="ar"/>
              </w:rPr>
              <w:instrText xml:space="preserve"> HYPERLINK "http://zhengxie.cnkaiping.cn" </w:instrText>
            </w:r>
            <w:r>
              <w:rPr>
                <w:rFonts w:hint="eastAsia" w:ascii="宋体" w:hAnsi="宋体" w:eastAsia="宋体" w:cs="宋体"/>
                <w:i w:val="0"/>
                <w:color w:val="auto"/>
                <w:kern w:val="0"/>
                <w:sz w:val="22"/>
                <w:szCs w:val="22"/>
                <w:u w:val="single"/>
                <w:lang w:val="en-US" w:eastAsia="zh-CN" w:bidi="ar"/>
              </w:rPr>
              <w:fldChar w:fldCharType="separate"/>
            </w:r>
            <w:r>
              <w:rPr>
                <w:rStyle w:val="8"/>
                <w:rFonts w:hint="eastAsia" w:ascii="宋体" w:hAnsi="宋体" w:eastAsia="宋体" w:cs="宋体"/>
                <w:i w:val="0"/>
                <w:color w:val="auto"/>
                <w:sz w:val="22"/>
                <w:szCs w:val="22"/>
                <w:u w:val="single"/>
              </w:rPr>
              <w:t>http://zhengxie.cnkaiping.cn</w:t>
            </w:r>
            <w:r>
              <w:rPr>
                <w:rFonts w:hint="eastAsia" w:ascii="宋体" w:hAnsi="宋体" w:eastAsia="宋体" w:cs="宋体"/>
                <w:i w:val="0"/>
                <w:color w:val="auto"/>
                <w:kern w:val="0"/>
                <w:sz w:val="22"/>
                <w:szCs w:val="22"/>
                <w:u w:val="single"/>
                <w:lang w:val="en-US" w:eastAsia="zh-CN" w:bidi="ar"/>
              </w:rPr>
              <w:fldChar w:fldCharType="end"/>
            </w:r>
          </w:p>
        </w:tc>
        <w:tc>
          <w:tcPr>
            <w:tcW w:w="1384" w:type="dxa"/>
            <w:tcBorders>
              <w:tl2br w:val="nil"/>
              <w:tr2bl w:val="nil"/>
            </w:tcBorders>
            <w:shd w:val="clear" w:color="auto" w:fill="auto"/>
            <w:tcMar>
              <w:top w:w="15" w:type="dxa"/>
              <w:left w:w="15" w:type="dxa"/>
              <w:right w:w="15" w:type="dxa"/>
            </w:tcMar>
            <w:vAlign w:val="center"/>
          </w:tcPr>
          <w:p>
            <w:pPr>
              <w:widowControl/>
              <w:textAlignment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8" w:hRule="atLeast"/>
        </w:trPr>
        <w:tc>
          <w:tcPr>
            <w:tcW w:w="614" w:type="dxa"/>
            <w:tcBorders>
              <w:tl2br w:val="nil"/>
              <w:tr2bl w:val="nil"/>
            </w:tcBorders>
            <w:vAlign w:val="center"/>
          </w:tcPr>
          <w:p>
            <w:pPr>
              <w:widowControl/>
              <w:jc w:val="center"/>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11</w:t>
            </w:r>
          </w:p>
        </w:tc>
        <w:tc>
          <w:tcPr>
            <w:tcW w:w="20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color w:val="auto"/>
                <w:kern w:val="0"/>
                <w:sz w:val="24"/>
                <w:szCs w:val="24"/>
                <w:u w:val="none"/>
                <w:lang w:val="en-US" w:eastAsia="zh-CN" w:bidi="ar"/>
              </w:rPr>
              <w:t>开平市宣传部网站</w:t>
            </w:r>
          </w:p>
        </w:tc>
        <w:tc>
          <w:tcPr>
            <w:tcW w:w="41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rPr>
            </w:pPr>
            <w:r>
              <w:rPr>
                <w:rFonts w:hint="eastAsia" w:ascii="宋体" w:hAnsi="宋体" w:eastAsia="宋体" w:cs="宋体"/>
                <w:i w:val="0"/>
                <w:color w:val="auto"/>
                <w:kern w:val="0"/>
                <w:sz w:val="22"/>
                <w:szCs w:val="22"/>
                <w:u w:val="single"/>
                <w:lang w:val="en-US" w:eastAsia="zh-CN" w:bidi="ar"/>
              </w:rPr>
              <w:fldChar w:fldCharType="begin"/>
            </w:r>
            <w:r>
              <w:rPr>
                <w:rFonts w:hint="eastAsia" w:ascii="宋体" w:hAnsi="宋体" w:eastAsia="宋体" w:cs="宋体"/>
                <w:i w:val="0"/>
                <w:color w:val="auto"/>
                <w:kern w:val="0"/>
                <w:sz w:val="22"/>
                <w:szCs w:val="22"/>
                <w:u w:val="single"/>
                <w:lang w:val="en-US" w:eastAsia="zh-CN" w:bidi="ar"/>
              </w:rPr>
              <w:instrText xml:space="preserve"> HYPERLINK "http://xcb.cnkaiping.cn" </w:instrText>
            </w:r>
            <w:r>
              <w:rPr>
                <w:rFonts w:hint="eastAsia" w:ascii="宋体" w:hAnsi="宋体" w:eastAsia="宋体" w:cs="宋体"/>
                <w:i w:val="0"/>
                <w:color w:val="auto"/>
                <w:kern w:val="0"/>
                <w:sz w:val="22"/>
                <w:szCs w:val="22"/>
                <w:u w:val="single"/>
                <w:lang w:val="en-US" w:eastAsia="zh-CN" w:bidi="ar"/>
              </w:rPr>
              <w:fldChar w:fldCharType="separate"/>
            </w:r>
            <w:r>
              <w:rPr>
                <w:rStyle w:val="8"/>
                <w:rFonts w:hint="eastAsia" w:ascii="宋体" w:hAnsi="宋体" w:eastAsia="宋体" w:cs="宋体"/>
                <w:i w:val="0"/>
                <w:color w:val="auto"/>
                <w:sz w:val="22"/>
                <w:szCs w:val="22"/>
                <w:u w:val="single"/>
              </w:rPr>
              <w:t>http://xcb.cnkaiping.cn</w:t>
            </w:r>
            <w:r>
              <w:rPr>
                <w:rFonts w:hint="eastAsia" w:ascii="宋体" w:hAnsi="宋体" w:eastAsia="宋体" w:cs="宋体"/>
                <w:i w:val="0"/>
                <w:color w:val="auto"/>
                <w:kern w:val="0"/>
                <w:sz w:val="22"/>
                <w:szCs w:val="22"/>
                <w:u w:val="single"/>
                <w:lang w:val="en-US" w:eastAsia="zh-CN" w:bidi="ar"/>
              </w:rPr>
              <w:fldChar w:fldCharType="end"/>
            </w:r>
          </w:p>
        </w:tc>
        <w:tc>
          <w:tcPr>
            <w:tcW w:w="1384" w:type="dxa"/>
            <w:tcBorders>
              <w:tl2br w:val="nil"/>
              <w:tr2bl w:val="nil"/>
            </w:tcBorders>
            <w:shd w:val="clear" w:color="auto" w:fill="auto"/>
            <w:tcMar>
              <w:top w:w="15" w:type="dxa"/>
              <w:left w:w="15" w:type="dxa"/>
              <w:right w:w="15" w:type="dxa"/>
            </w:tcMar>
            <w:vAlign w:val="center"/>
          </w:tcPr>
          <w:p>
            <w:pPr>
              <w:widowControl/>
              <w:textAlignment w:val="bottom"/>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党群部门</w:t>
            </w:r>
          </w:p>
        </w:tc>
      </w:tr>
    </w:tbl>
    <w:p>
      <w:pPr>
        <w:numPr>
          <w:ilvl w:val="0"/>
          <w:numId w:val="0"/>
        </w:numPr>
        <w:spacing w:line="480" w:lineRule="auto"/>
        <w:jc w:val="left"/>
        <w:outlineLvl w:val="1"/>
        <w:rPr>
          <w:rFonts w:hint="eastAsia" w:ascii="宋体" w:hAnsi="宋体" w:eastAsia="宋体" w:cs="宋体"/>
          <w:b/>
          <w:sz w:val="32"/>
          <w:szCs w:val="32"/>
          <w:lang w:val="en-US" w:eastAsia="zh-CN"/>
        </w:rPr>
      </w:pPr>
      <w:bookmarkStart w:id="3" w:name="_Toc3801"/>
      <w:bookmarkStart w:id="4" w:name="_Toc4489"/>
      <w:bookmarkStart w:id="5" w:name="_Toc35336968"/>
      <w:r>
        <w:rPr>
          <w:rFonts w:hint="eastAsia" w:ascii="宋体" w:hAnsi="宋体" w:eastAsia="宋体" w:cs="宋体"/>
          <w:b/>
          <w:sz w:val="32"/>
          <w:szCs w:val="32"/>
          <w:lang w:val="en-US" w:eastAsia="zh-CN"/>
        </w:rPr>
        <w:t>（二）栏目规划和栏目设置</w:t>
      </w:r>
      <w:bookmarkEnd w:id="3"/>
      <w:bookmarkEnd w:id="4"/>
      <w:bookmarkEnd w:id="5"/>
    </w:p>
    <w:p>
      <w:pPr>
        <w:spacing w:line="480" w:lineRule="exact"/>
        <w:ind w:firstLine="504" w:firstLineChars="200"/>
        <w:rPr>
          <w:rFonts w:hint="eastAsia" w:ascii="宋体" w:hAnsi="宋体"/>
          <w:spacing w:val="6"/>
          <w:sz w:val="24"/>
        </w:rPr>
      </w:pPr>
      <w:r>
        <w:rPr>
          <w:rFonts w:hint="eastAsia" w:ascii="宋体" w:hAnsi="宋体"/>
          <w:spacing w:val="6"/>
          <w:sz w:val="24"/>
        </w:rPr>
        <w:t>根据国家和省政府关于政府网站普查和考评的要求，对开平市政府网站的基础信息公开、“五公开”（决策公开、执行公开、管理公开、服务公开、结果公开）、重点领域信息公开、网上办事、重点民生服务专题、公众互动等频道和栏目进行全面梳理和统一规划，形成开平市政府网站统一的栏目体系。主站和频道栏目形成统一的对应关系，可根据需要自动获取栏目信息，并聚合展示，实现数据同步共享。</w:t>
      </w:r>
    </w:p>
    <w:p>
      <w:pPr>
        <w:numPr>
          <w:ilvl w:val="0"/>
          <w:numId w:val="0"/>
        </w:numPr>
        <w:spacing w:line="480" w:lineRule="auto"/>
        <w:jc w:val="left"/>
        <w:outlineLvl w:val="1"/>
        <w:rPr>
          <w:rFonts w:hint="eastAsia" w:ascii="宋体" w:hAnsi="宋体" w:eastAsia="宋体" w:cs="宋体"/>
          <w:b/>
          <w:sz w:val="32"/>
          <w:szCs w:val="32"/>
          <w:lang w:val="en-US" w:eastAsia="zh-CN"/>
        </w:rPr>
      </w:pPr>
      <w:bookmarkStart w:id="6" w:name="_Toc16780"/>
      <w:bookmarkStart w:id="7" w:name="_Toc35336969"/>
      <w:bookmarkStart w:id="8" w:name="_Toc17294"/>
      <w:r>
        <w:rPr>
          <w:rFonts w:hint="eastAsia" w:ascii="宋体" w:hAnsi="宋体" w:eastAsia="宋体" w:cs="宋体"/>
          <w:b/>
          <w:sz w:val="32"/>
          <w:szCs w:val="32"/>
          <w:lang w:val="en-US" w:eastAsia="zh-CN"/>
        </w:rPr>
        <w:t>（三）数据交换标准接口</w:t>
      </w:r>
      <w:bookmarkEnd w:id="6"/>
      <w:bookmarkEnd w:id="7"/>
      <w:bookmarkEnd w:id="8"/>
    </w:p>
    <w:p>
      <w:pPr>
        <w:spacing w:line="360" w:lineRule="auto"/>
        <w:ind w:firstLine="504" w:firstLineChars="200"/>
        <w:rPr>
          <w:rFonts w:hint="eastAsia" w:ascii="宋体" w:hAnsi="宋体"/>
          <w:spacing w:val="6"/>
          <w:sz w:val="24"/>
        </w:rPr>
      </w:pPr>
      <w:r>
        <w:rPr>
          <w:rFonts w:hint="eastAsia" w:ascii="宋体" w:hAnsi="宋体"/>
          <w:spacing w:val="6"/>
          <w:sz w:val="24"/>
        </w:rPr>
        <w:t>开平市政府网站和各业务系统通过建立标准的数据交换接口对信息公开平台、网上办事大厅、公众互动、在线访谈、微信管理等系统实现前台层面、用户层面、数据层面的整合和交互。未纳入集约化平台、统一内容管理系统的网站或部门系统也通过数据交换系统和其他网站的数据对接。</w:t>
      </w:r>
    </w:p>
    <w:p>
      <w:pPr>
        <w:numPr>
          <w:ilvl w:val="0"/>
          <w:numId w:val="1"/>
        </w:numPr>
        <w:spacing w:line="360" w:lineRule="auto"/>
        <w:ind w:firstLine="0" w:firstLineChars="0"/>
        <w:jc w:val="left"/>
        <w:outlineLvl w:val="1"/>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维护要求</w:t>
      </w:r>
    </w:p>
    <w:p>
      <w:pPr>
        <w:numPr>
          <w:ilvl w:val="0"/>
          <w:numId w:val="0"/>
        </w:numPr>
        <w:spacing w:line="360" w:lineRule="auto"/>
        <w:jc w:val="left"/>
        <w:outlineLvl w:val="1"/>
        <w:rPr>
          <w:rFonts w:hint="eastAsia" w:ascii="宋体" w:hAnsi="宋体" w:eastAsia="宋体" w:cs="宋体"/>
          <w:b/>
          <w:sz w:val="32"/>
          <w:szCs w:val="32"/>
          <w:lang w:val="en-US" w:eastAsia="zh-CN"/>
        </w:rPr>
      </w:pPr>
      <w:bookmarkStart w:id="9" w:name="_Toc35336972"/>
      <w:r>
        <w:rPr>
          <w:rFonts w:hint="eastAsia" w:ascii="宋体" w:hAnsi="宋体" w:eastAsia="宋体" w:cs="宋体"/>
          <w:b/>
          <w:sz w:val="32"/>
          <w:szCs w:val="32"/>
          <w:lang w:val="en-US" w:eastAsia="zh-CN"/>
        </w:rPr>
        <w:t>（一）系统维护质量要求</w:t>
      </w:r>
      <w:bookmarkEnd w:id="9"/>
    </w:p>
    <w:tbl>
      <w:tblPr>
        <w:tblStyle w:val="9"/>
        <w:tblW w:w="8732" w:type="dxa"/>
        <w:tblInd w:w="0" w:type="dxa"/>
        <w:tblLayout w:type="fixed"/>
        <w:tblCellMar>
          <w:top w:w="0" w:type="dxa"/>
          <w:left w:w="108" w:type="dxa"/>
          <w:bottom w:w="0" w:type="dxa"/>
          <w:right w:w="108" w:type="dxa"/>
        </w:tblCellMar>
      </w:tblPr>
      <w:tblGrid>
        <w:gridCol w:w="2012"/>
        <w:gridCol w:w="6720"/>
      </w:tblGrid>
      <w:tr>
        <w:tblPrEx>
          <w:tblLayout w:type="fixed"/>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rPr>
                <w:rFonts w:hint="eastAsia" w:ascii="宋体" w:hAnsi="宋体" w:cs="宋体"/>
                <w:sz w:val="24"/>
              </w:rPr>
            </w:pPr>
            <w:r>
              <w:rPr>
                <w:rFonts w:hint="eastAsia" w:ascii="宋体" w:hAnsi="宋体" w:cs="宋体"/>
                <w:sz w:val="24"/>
              </w:rPr>
              <w:t>主要质量属性</w:t>
            </w:r>
          </w:p>
        </w:tc>
        <w:tc>
          <w:tcPr>
            <w:tcW w:w="6720" w:type="dxa"/>
            <w:tcBorders>
              <w:top w:val="single" w:color="auto" w:sz="4" w:space="0"/>
              <w:left w:val="nil"/>
              <w:bottom w:val="single" w:color="auto" w:sz="4" w:space="0"/>
              <w:right w:val="single" w:color="auto" w:sz="4" w:space="0"/>
            </w:tcBorders>
            <w:shd w:val="clear" w:color="auto" w:fill="D9D9D9"/>
            <w:vAlign w:val="center"/>
          </w:tcPr>
          <w:p>
            <w:pPr>
              <w:spacing w:line="360" w:lineRule="auto"/>
              <w:rPr>
                <w:rFonts w:hint="eastAsia" w:ascii="宋体" w:hAnsi="宋体" w:cs="宋体"/>
                <w:sz w:val="24"/>
              </w:rPr>
            </w:pPr>
            <w:r>
              <w:rPr>
                <w:rFonts w:hint="eastAsia" w:ascii="宋体" w:hAnsi="宋体" w:cs="宋体"/>
                <w:sz w:val="24"/>
              </w:rPr>
              <w:t>详细要求</w:t>
            </w:r>
          </w:p>
        </w:tc>
      </w:tr>
      <w:tr>
        <w:tblPrEx>
          <w:tblLayout w:type="fixed"/>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rPr>
                <w:rFonts w:hint="eastAsia" w:ascii="宋体" w:hAnsi="宋体" w:cs="宋体"/>
                <w:sz w:val="24"/>
              </w:rPr>
            </w:pPr>
            <w:r>
              <w:rPr>
                <w:rFonts w:hint="eastAsia" w:ascii="宋体" w:hAnsi="宋体" w:cs="宋体"/>
                <w:sz w:val="24"/>
              </w:rPr>
              <w:t>健壮性</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支撑1000人同时在线。</w:t>
            </w:r>
          </w:p>
        </w:tc>
      </w:tr>
      <w:tr>
        <w:tblPrEx>
          <w:tblLayout w:type="fixed"/>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rPr>
                <w:rFonts w:hint="eastAsia" w:ascii="宋体" w:hAnsi="宋体" w:cs="宋体"/>
                <w:sz w:val="24"/>
              </w:rPr>
            </w:pPr>
            <w:r>
              <w:rPr>
                <w:rFonts w:hint="eastAsia" w:ascii="宋体" w:hAnsi="宋体" w:cs="宋体"/>
                <w:sz w:val="24"/>
              </w:rPr>
              <w:t>性能，效率</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网页操作相应1s内、菜单切换要在0.4s内完成切换。</w:t>
            </w:r>
          </w:p>
        </w:tc>
      </w:tr>
      <w:tr>
        <w:tblPrEx>
          <w:tblLayout w:type="fixed"/>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rPr>
                <w:rFonts w:hint="eastAsia" w:ascii="宋体" w:hAnsi="宋体" w:cs="宋体"/>
                <w:sz w:val="24"/>
              </w:rPr>
            </w:pPr>
            <w:r>
              <w:rPr>
                <w:rFonts w:hint="eastAsia" w:ascii="宋体" w:hAnsi="宋体" w:cs="宋体"/>
                <w:sz w:val="24"/>
              </w:rPr>
              <w:t>易用性</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所有操作均在3步操作内完成。</w:t>
            </w:r>
          </w:p>
        </w:tc>
      </w:tr>
      <w:tr>
        <w:tblPrEx>
          <w:tblLayout w:type="fixed"/>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rPr>
                <w:rFonts w:hint="eastAsia" w:ascii="宋体" w:hAnsi="宋体" w:cs="宋体"/>
                <w:sz w:val="24"/>
              </w:rPr>
            </w:pPr>
            <w:r>
              <w:rPr>
                <w:rFonts w:hint="eastAsia" w:ascii="宋体" w:hAnsi="宋体" w:cs="宋体"/>
                <w:sz w:val="24"/>
              </w:rPr>
              <w:t>清晰性</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指引简洁清晰，确保用户能自主操作。</w:t>
            </w:r>
          </w:p>
        </w:tc>
      </w:tr>
      <w:tr>
        <w:tblPrEx>
          <w:tblLayout w:type="fixed"/>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rPr>
                <w:rFonts w:hint="eastAsia" w:ascii="宋体" w:hAnsi="宋体" w:cs="宋体"/>
                <w:sz w:val="24"/>
              </w:rPr>
            </w:pPr>
            <w:r>
              <w:rPr>
                <w:rFonts w:hint="eastAsia" w:ascii="宋体" w:hAnsi="宋体" w:cs="宋体"/>
                <w:sz w:val="24"/>
              </w:rPr>
              <w:t>安全性</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用户注册、操作信息自行加密。</w:t>
            </w:r>
          </w:p>
        </w:tc>
      </w:tr>
    </w:tbl>
    <w:p>
      <w:pPr>
        <w:numPr>
          <w:ilvl w:val="0"/>
          <w:numId w:val="0"/>
        </w:numPr>
        <w:spacing w:line="360" w:lineRule="auto"/>
        <w:jc w:val="left"/>
        <w:outlineLvl w:val="1"/>
        <w:rPr>
          <w:rFonts w:hint="eastAsia" w:ascii="宋体" w:hAnsi="宋体" w:eastAsia="宋体" w:cs="宋体"/>
          <w:b/>
          <w:sz w:val="32"/>
          <w:szCs w:val="32"/>
          <w:lang w:val="en-US" w:eastAsia="zh-CN"/>
        </w:rPr>
      </w:pPr>
      <w:bookmarkStart w:id="10" w:name="_Toc35336975"/>
      <w:r>
        <w:rPr>
          <w:rFonts w:hint="eastAsia" w:ascii="宋体" w:hAnsi="宋体" w:eastAsia="宋体" w:cs="宋体"/>
          <w:b/>
          <w:sz w:val="32"/>
          <w:szCs w:val="32"/>
          <w:lang w:val="en-US" w:eastAsia="zh-CN"/>
        </w:rPr>
        <w:t>（二）、维护服务要求</w:t>
      </w:r>
    </w:p>
    <w:p>
      <w:pPr>
        <w:pStyle w:val="6"/>
        <w:snapToGrid w:val="0"/>
        <w:spacing w:line="360" w:lineRule="auto"/>
        <w:ind w:firstLine="480" w:firstLineChars="200"/>
        <w:rPr>
          <w:rFonts w:hint="eastAsia" w:hAnsi="宋体"/>
          <w:sz w:val="24"/>
          <w:szCs w:val="24"/>
          <w:lang w:eastAsia="zh-CN"/>
        </w:rPr>
      </w:pPr>
      <w:r>
        <w:rPr>
          <w:rFonts w:hint="eastAsia" w:hAnsi="宋体"/>
          <w:sz w:val="24"/>
          <w:szCs w:val="24"/>
        </w:rPr>
        <w:t>1、有服务请求时，</w:t>
      </w:r>
      <w:r>
        <w:rPr>
          <w:rFonts w:hint="eastAsia" w:hAnsi="宋体"/>
          <w:sz w:val="24"/>
          <w:szCs w:val="24"/>
          <w:lang w:eastAsia="zh-CN"/>
        </w:rPr>
        <w:t>投报</w:t>
      </w:r>
      <w:r>
        <w:rPr>
          <w:rFonts w:hint="eastAsia" w:hAnsi="宋体"/>
          <w:sz w:val="24"/>
          <w:szCs w:val="24"/>
        </w:rPr>
        <w:t>人</w:t>
      </w:r>
      <w:r>
        <w:rPr>
          <w:rFonts w:hint="eastAsia" w:hAnsi="宋体"/>
          <w:sz w:val="24"/>
          <w:szCs w:val="24"/>
          <w:lang w:eastAsia="zh-CN"/>
        </w:rPr>
        <w:t>需在</w:t>
      </w:r>
      <w:r>
        <w:rPr>
          <w:rFonts w:hint="eastAsia" w:hAnsi="宋体"/>
          <w:b/>
          <w:bCs/>
          <w:sz w:val="24"/>
          <w:szCs w:val="24"/>
          <w:lang w:val="en-US" w:eastAsia="zh-CN"/>
        </w:rPr>
        <w:t>1</w:t>
      </w:r>
      <w:r>
        <w:rPr>
          <w:rFonts w:hint="eastAsia" w:hAnsi="宋体"/>
          <w:sz w:val="24"/>
          <w:szCs w:val="24"/>
          <w:lang w:eastAsia="zh-CN"/>
        </w:rPr>
        <w:t>小时</w:t>
      </w:r>
      <w:r>
        <w:rPr>
          <w:rFonts w:hint="eastAsia" w:hAnsi="宋体"/>
          <w:sz w:val="24"/>
          <w:szCs w:val="24"/>
        </w:rPr>
        <w:t>内响应，</w:t>
      </w:r>
      <w:r>
        <w:rPr>
          <w:rFonts w:hint="eastAsia" w:hAnsi="宋体"/>
          <w:b/>
          <w:bCs/>
          <w:sz w:val="24"/>
          <w:szCs w:val="24"/>
          <w:lang w:val="en-US" w:eastAsia="zh-CN"/>
        </w:rPr>
        <w:t>1-3</w:t>
      </w:r>
      <w:r>
        <w:rPr>
          <w:rFonts w:hint="eastAsia" w:hAnsi="宋体"/>
          <w:sz w:val="24"/>
          <w:szCs w:val="24"/>
        </w:rPr>
        <w:t>个工作日内修复</w:t>
      </w:r>
      <w:r>
        <w:rPr>
          <w:rFonts w:hint="eastAsia" w:hAnsi="宋体"/>
          <w:sz w:val="24"/>
          <w:szCs w:val="24"/>
          <w:lang w:eastAsia="zh-CN"/>
        </w:rPr>
        <w:t>。</w:t>
      </w:r>
    </w:p>
    <w:p>
      <w:pPr>
        <w:pStyle w:val="6"/>
        <w:snapToGrid w:val="0"/>
        <w:spacing w:line="360" w:lineRule="auto"/>
        <w:ind w:firstLine="480" w:firstLineChars="200"/>
        <w:rPr>
          <w:rFonts w:hint="eastAsia" w:hAnsi="宋体"/>
          <w:sz w:val="24"/>
          <w:szCs w:val="24"/>
          <w:lang w:val="en-US" w:eastAsia="zh-CN"/>
        </w:rPr>
      </w:pPr>
      <w:r>
        <w:rPr>
          <w:rFonts w:hint="eastAsia" w:hAnsi="宋体"/>
          <w:sz w:val="24"/>
          <w:szCs w:val="24"/>
          <w:lang w:val="en-US" w:eastAsia="zh-CN"/>
        </w:rPr>
        <w:t>2、投报人须定期对系统进行漏洞检测和安全风险评估。</w:t>
      </w:r>
    </w:p>
    <w:p>
      <w:pPr>
        <w:pStyle w:val="6"/>
        <w:snapToGrid w:val="0"/>
        <w:spacing w:line="360" w:lineRule="auto"/>
        <w:ind w:firstLine="480" w:firstLineChars="200"/>
        <w:rPr>
          <w:rFonts w:hint="eastAsia" w:ascii="宋体" w:hAnsi="宋体"/>
          <w:spacing w:val="6"/>
          <w:sz w:val="24"/>
        </w:rPr>
      </w:pPr>
      <w:r>
        <w:rPr>
          <w:rFonts w:hint="eastAsia" w:hAnsi="宋体"/>
          <w:sz w:val="24"/>
          <w:szCs w:val="24"/>
          <w:lang w:val="en-US" w:eastAsia="zh-CN"/>
        </w:rPr>
        <w:t>3、投报人须有</w:t>
      </w:r>
      <w:r>
        <w:rPr>
          <w:rFonts w:hint="eastAsia" w:ascii="宋体" w:hAnsi="宋体"/>
          <w:spacing w:val="6"/>
          <w:sz w:val="24"/>
        </w:rPr>
        <w:t>备份机制、容错机制，防止在系统出现单点失败时，系统的备份机制保证系统的正常运行。系统的数据会定期备份到开平市数据交换中心。</w:t>
      </w:r>
    </w:p>
    <w:p>
      <w:pPr>
        <w:ind w:right="20" w:firstLine="566"/>
        <w:rPr>
          <w:rFonts w:hint="eastAsia" w:ascii="宋体" w:hAnsi="宋体"/>
          <w:spacing w:val="6"/>
          <w:sz w:val="24"/>
        </w:rPr>
      </w:pPr>
      <w:r>
        <w:rPr>
          <w:rFonts w:hint="eastAsia" w:hAnsi="宋体"/>
          <w:spacing w:val="6"/>
          <w:sz w:val="24"/>
          <w:lang w:val="en-US" w:eastAsia="zh-CN"/>
        </w:rPr>
        <w:t>4、投报人须</w:t>
      </w:r>
      <w:r>
        <w:rPr>
          <w:rFonts w:hint="eastAsia" w:ascii="宋体" w:hAnsi="宋体"/>
          <w:spacing w:val="6"/>
          <w:sz w:val="24"/>
        </w:rPr>
        <w:t>参考“计算机软件工程规范”（国家标准）、以及其它软件工程规范方面的资料内容，结合采购人的要求，</w:t>
      </w:r>
      <w:r>
        <w:rPr>
          <w:rFonts w:hint="eastAsia" w:ascii="宋体" w:hAnsi="宋体"/>
          <w:spacing w:val="6"/>
          <w:sz w:val="24"/>
          <w:lang w:eastAsia="zh-CN"/>
        </w:rPr>
        <w:t>制定</w:t>
      </w:r>
      <w:r>
        <w:rPr>
          <w:rFonts w:hint="eastAsia" w:ascii="宋体" w:hAnsi="宋体"/>
          <w:spacing w:val="6"/>
          <w:sz w:val="24"/>
        </w:rPr>
        <w:t>开平市政府网站集约化建设项目测试方案。</w:t>
      </w:r>
    </w:p>
    <w:p>
      <w:pPr>
        <w:numPr>
          <w:ilvl w:val="0"/>
          <w:numId w:val="0"/>
        </w:numPr>
        <w:spacing w:line="360" w:lineRule="auto"/>
        <w:jc w:val="left"/>
        <w:outlineLvl w:val="1"/>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（三）保密要求</w:t>
      </w:r>
    </w:p>
    <w:p>
      <w:pPr>
        <w:pStyle w:val="6"/>
        <w:snapToGrid w:val="0"/>
        <w:spacing w:line="360" w:lineRule="auto"/>
        <w:ind w:firstLine="480" w:firstLineChars="200"/>
        <w:rPr>
          <w:rFonts w:hint="eastAsia" w:ascii="宋体" w:hAnsi="宋体" w:eastAsia="宋体" w:cs="宋体"/>
          <w:b/>
          <w:sz w:val="32"/>
          <w:szCs w:val="32"/>
          <w:lang w:val="en-US" w:eastAsia="zh-CN"/>
        </w:rPr>
      </w:pPr>
      <w:r>
        <w:rPr>
          <w:rFonts w:hint="eastAsia" w:hAnsi="宋体"/>
          <w:sz w:val="24"/>
          <w:szCs w:val="24"/>
          <w:lang w:eastAsia="zh-CN"/>
        </w:rPr>
        <w:t>投报</w:t>
      </w:r>
      <w:r>
        <w:rPr>
          <w:rFonts w:hint="eastAsia" w:hAnsi="宋体"/>
          <w:sz w:val="24"/>
          <w:szCs w:val="24"/>
        </w:rPr>
        <w:t>人</w:t>
      </w:r>
      <w:r>
        <w:rPr>
          <w:rFonts w:hint="eastAsia" w:hAnsi="宋体"/>
          <w:sz w:val="24"/>
          <w:szCs w:val="24"/>
          <w:lang w:eastAsia="zh-CN"/>
        </w:rPr>
        <w:t>需</w:t>
      </w:r>
      <w:r>
        <w:rPr>
          <w:rFonts w:hint="eastAsia" w:hAnsi="宋体"/>
          <w:sz w:val="24"/>
          <w:szCs w:val="24"/>
        </w:rPr>
        <w:t>严格遵守保密制度，要求</w:t>
      </w:r>
      <w:r>
        <w:rPr>
          <w:rFonts w:hint="eastAsia" w:hAnsi="宋体"/>
          <w:sz w:val="24"/>
          <w:szCs w:val="24"/>
          <w:lang w:eastAsia="zh-CN"/>
        </w:rPr>
        <w:t>投报</w:t>
      </w:r>
      <w:r>
        <w:rPr>
          <w:rFonts w:hint="eastAsia" w:hAnsi="宋体"/>
          <w:sz w:val="24"/>
          <w:szCs w:val="24"/>
        </w:rPr>
        <w:t>人技术人员做好信息安全保密工作。不得违规复制、泄露本单位相关资料内容。</w:t>
      </w:r>
      <w:r>
        <w:rPr>
          <w:rFonts w:hint="eastAsia" w:hAnsi="宋体"/>
          <w:sz w:val="24"/>
          <w:szCs w:val="24"/>
          <w:lang w:eastAsia="zh-CN"/>
        </w:rPr>
        <w:t>投报</w:t>
      </w:r>
      <w:r>
        <w:rPr>
          <w:rFonts w:hint="eastAsia" w:hAnsi="宋体"/>
          <w:sz w:val="24"/>
          <w:szCs w:val="24"/>
        </w:rPr>
        <w:t>人须保证对</w:t>
      </w:r>
      <w:r>
        <w:rPr>
          <w:rFonts w:hint="eastAsia" w:hAnsi="宋体"/>
          <w:sz w:val="24"/>
          <w:szCs w:val="24"/>
          <w:lang w:eastAsia="zh-CN"/>
        </w:rPr>
        <w:t>服务</w:t>
      </w:r>
      <w:r>
        <w:rPr>
          <w:rFonts w:hint="eastAsia" w:hAnsi="宋体"/>
          <w:sz w:val="24"/>
          <w:szCs w:val="24"/>
        </w:rPr>
        <w:t>期间出现的材料内容不能泄密。若发生资料外泄，采购人有权取消业务合作或终止已开始的合作，并保留追究法律责任的权利。</w:t>
      </w:r>
    </w:p>
    <w:bookmarkEnd w:id="10"/>
    <w:p>
      <w:pPr>
        <w:numPr>
          <w:ilvl w:val="0"/>
          <w:numId w:val="1"/>
        </w:numPr>
        <w:spacing w:line="480" w:lineRule="auto"/>
        <w:ind w:left="0" w:leftChars="0" w:firstLine="0" w:firstLineChars="0"/>
        <w:jc w:val="left"/>
        <w:outlineLvl w:val="1"/>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服务报价</w:t>
      </w:r>
    </w:p>
    <w:p>
      <w:pPr>
        <w:pStyle w:val="6"/>
        <w:spacing w:line="360" w:lineRule="auto"/>
        <w:ind w:firstLine="480" w:firstLineChars="200"/>
        <w:rPr>
          <w:rFonts w:hint="eastAsia" w:hAnsi="宋体"/>
          <w:sz w:val="24"/>
          <w:szCs w:val="24"/>
        </w:rPr>
      </w:pPr>
      <w:r>
        <w:rPr>
          <w:rFonts w:hint="eastAsia" w:hAnsi="宋体"/>
          <w:sz w:val="24"/>
          <w:szCs w:val="24"/>
        </w:rPr>
        <w:t>本维护项目最高限价为人民币</w:t>
      </w:r>
      <w:r>
        <w:rPr>
          <w:rFonts w:hint="eastAsia" w:hAnsi="宋体"/>
          <w:sz w:val="24"/>
          <w:szCs w:val="24"/>
          <w:u w:val="single"/>
          <w:lang w:val="en-US" w:eastAsia="zh-CN"/>
        </w:rPr>
        <w:t>22,000</w:t>
      </w:r>
      <w:r>
        <w:rPr>
          <w:rFonts w:hint="eastAsia" w:hAnsi="宋体"/>
          <w:sz w:val="24"/>
          <w:szCs w:val="24"/>
        </w:rPr>
        <w:t>元，</w:t>
      </w:r>
      <w:r>
        <w:rPr>
          <w:rFonts w:hint="eastAsia" w:hAnsi="宋体"/>
          <w:sz w:val="24"/>
          <w:szCs w:val="24"/>
          <w:lang w:eastAsia="zh-CN"/>
        </w:rPr>
        <w:t>投报</w:t>
      </w:r>
      <w:r>
        <w:rPr>
          <w:rFonts w:hint="eastAsia" w:hAnsi="宋体"/>
          <w:sz w:val="24"/>
          <w:szCs w:val="24"/>
        </w:rPr>
        <w:t>报价不得超过最高限价。</w:t>
      </w:r>
    </w:p>
    <w:p>
      <w:pPr>
        <w:snapToGrid w:val="0"/>
        <w:spacing w:line="360" w:lineRule="auto"/>
        <w:rPr>
          <w:rFonts w:ascii="宋体" w:hAnsi="宋体" w:eastAsia="宋体"/>
          <w:b/>
          <w:sz w:val="28"/>
          <w:szCs w:val="28"/>
        </w:rPr>
      </w:pPr>
      <w:r>
        <w:rPr>
          <w:rFonts w:hint="eastAsia" w:ascii="宋体" w:hAnsi="宋体" w:eastAsia="宋体"/>
          <w:b/>
          <w:sz w:val="28"/>
          <w:szCs w:val="28"/>
          <w:lang w:eastAsia="zh-CN"/>
        </w:rPr>
        <w:t>六</w:t>
      </w:r>
      <w:r>
        <w:rPr>
          <w:rFonts w:hint="eastAsia" w:ascii="宋体" w:hAnsi="宋体" w:eastAsia="宋体"/>
          <w:b/>
          <w:sz w:val="28"/>
          <w:szCs w:val="28"/>
        </w:rPr>
        <w:t>、确定成交供应商</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若有多家供应商竞价，采购人将综合考虑供应商的服务质量、技术服务能力、采购信誉度、与本单位有服务经验者等方面进行择优选择，确定为成交供应商。</w:t>
      </w:r>
    </w:p>
    <w:p>
      <w:pPr>
        <w:snapToGrid w:val="0"/>
        <w:spacing w:line="360" w:lineRule="auto"/>
        <w:rPr>
          <w:rFonts w:hint="eastAsia" w:ascii="宋体" w:hAnsi="宋体" w:eastAsia="宋体"/>
          <w:b/>
          <w:sz w:val="28"/>
          <w:szCs w:val="28"/>
        </w:rPr>
      </w:pPr>
      <w:r>
        <w:rPr>
          <w:rFonts w:hint="eastAsia" w:ascii="宋体" w:hAnsi="宋体" w:eastAsia="宋体"/>
          <w:b/>
          <w:sz w:val="28"/>
          <w:szCs w:val="28"/>
        </w:rPr>
        <w:t>六、服务期限及结算方式：</w:t>
      </w:r>
    </w:p>
    <w:p>
      <w:pPr>
        <w:snapToGrid w:val="0"/>
        <w:spacing w:line="360" w:lineRule="auto"/>
        <w:ind w:firstLine="364" w:firstLineChars="152"/>
        <w:rPr>
          <w:rFonts w:hint="eastAsia" w:ascii="宋体" w:hAnsi="宋体" w:eastAsia="宋体"/>
          <w:sz w:val="24"/>
          <w:szCs w:val="24"/>
        </w:rPr>
      </w:pPr>
      <w:r>
        <w:rPr>
          <w:rFonts w:hint="eastAsia" w:ascii="宋体" w:hAnsi="宋体" w:eastAsia="宋体"/>
          <w:sz w:val="24"/>
          <w:szCs w:val="24"/>
          <w:lang w:val="en-US" w:eastAsia="zh-CN"/>
        </w:rPr>
        <w:t>服务期限为1年</w:t>
      </w:r>
      <w:r>
        <w:rPr>
          <w:rFonts w:hint="eastAsia" w:ascii="宋体" w:hAnsi="宋体" w:eastAsia="宋体"/>
          <w:sz w:val="24"/>
          <w:szCs w:val="24"/>
        </w:rPr>
        <w:t>，结算方式：按合同约定方式结算。</w:t>
      </w:r>
    </w:p>
    <w:p>
      <w:pPr>
        <w:pStyle w:val="6"/>
        <w:spacing w:line="360" w:lineRule="auto"/>
        <w:ind w:firstLine="480" w:firstLineChars="200"/>
        <w:rPr>
          <w:rFonts w:hint="eastAsia" w:hAnsi="宋体"/>
          <w:sz w:val="24"/>
          <w:szCs w:val="24"/>
        </w:rPr>
      </w:pPr>
    </w:p>
    <w:p>
      <w:pPr>
        <w:numPr>
          <w:ilvl w:val="0"/>
          <w:numId w:val="0"/>
        </w:numPr>
        <w:spacing w:line="480" w:lineRule="auto"/>
        <w:ind w:leftChars="0"/>
        <w:jc w:val="left"/>
        <w:outlineLvl w:val="1"/>
        <w:rPr>
          <w:rFonts w:hint="eastAsia" w:ascii="宋体" w:hAnsi="宋体" w:eastAsia="宋体" w:cs="宋体"/>
          <w:b/>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A0748"/>
    <w:multiLevelType w:val="singleLevel"/>
    <w:tmpl w:val="83EA07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2502E"/>
    <w:rsid w:val="04656956"/>
    <w:rsid w:val="131A69F0"/>
    <w:rsid w:val="17F133D9"/>
    <w:rsid w:val="1E2D7401"/>
    <w:rsid w:val="246D13B2"/>
    <w:rsid w:val="29E074AD"/>
    <w:rsid w:val="2E12502E"/>
    <w:rsid w:val="2FC52E27"/>
    <w:rsid w:val="30F443F3"/>
    <w:rsid w:val="365613C9"/>
    <w:rsid w:val="36F13905"/>
    <w:rsid w:val="39C5065C"/>
    <w:rsid w:val="419E687C"/>
    <w:rsid w:val="465F5B6F"/>
    <w:rsid w:val="59902664"/>
    <w:rsid w:val="5B295D1F"/>
    <w:rsid w:val="5D1571FE"/>
    <w:rsid w:val="5E9560E9"/>
    <w:rsid w:val="63AD2204"/>
    <w:rsid w:val="79713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qFormat/>
    <w:uiPriority w:val="0"/>
    <w:pPr>
      <w:keepNext/>
      <w:keepLines/>
      <w:autoSpaceDE w:val="0"/>
      <w:autoSpaceDN w:val="0"/>
      <w:adjustRightInd w:val="0"/>
      <w:spacing w:before="340" w:after="330" w:line="578" w:lineRule="auto"/>
      <w:jc w:val="left"/>
      <w:textAlignment w:val="baseline"/>
      <w:outlineLvl w:val="0"/>
    </w:pPr>
    <w:rPr>
      <w:rFonts w:ascii="宋体"/>
      <w:b/>
      <w:kern w:val="44"/>
      <w:sz w:val="44"/>
      <w:szCs w:val="20"/>
    </w:rPr>
  </w:style>
  <w:style w:type="paragraph" w:styleId="5">
    <w:name w:val="heading 2"/>
    <w:basedOn w:val="1"/>
    <w:next w:val="4"/>
    <w:qFormat/>
    <w:uiPriority w:val="0"/>
    <w:pPr>
      <w:keepNext/>
      <w:keepLines/>
      <w:autoSpaceDE w:val="0"/>
      <w:autoSpaceDN w:val="0"/>
      <w:adjustRightInd w:val="0"/>
      <w:spacing w:before="260" w:after="260" w:line="416" w:lineRule="auto"/>
      <w:jc w:val="left"/>
      <w:textAlignment w:val="baseline"/>
      <w:outlineLvl w:val="1"/>
    </w:pPr>
    <w:rPr>
      <w:rFonts w:ascii="仿宋_GB2312" w:hAnsi="Arial" w:eastAsia="仿宋_GB2312"/>
      <w:b/>
      <w:kern w:val="0"/>
      <w:sz w:val="32"/>
      <w:szCs w:val="20"/>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left"/>
    </w:pPr>
    <w:rPr>
      <w:rFonts w:ascii="华文新魏" w:hAnsi="华文新魏" w:eastAsia="宋体" w:cs="Times New Roman"/>
      <w:sz w:val="24"/>
      <w:szCs w:val="44"/>
    </w:rPr>
  </w:style>
  <w:style w:type="paragraph" w:styleId="4">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6">
    <w:name w:val="Plain Text"/>
    <w:basedOn w:val="1"/>
    <w:qFormat/>
    <w:uiPriority w:val="0"/>
    <w:rPr>
      <w:rFonts w:ascii="宋体" w:hAnsi="Courier New" w:eastAsia="宋体"/>
      <w:kern w:val="0"/>
      <w:sz w:val="20"/>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2020-03-17T03:44:00Z</dcterms:created>
  <dc:creator>liang</dc:creator>
  <cp:lastModifiedBy>Administrator</cp:lastModifiedBy>
  <dcterms:modified xsi:type="dcterms:W3CDTF">2022-05-11T07:36:39Z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08D0724479BE4504B283B5A2D1898F75</vt:lpwstr>
  </property>
  <property fmtid="{D5CDD505-2E9C-101B-9397-08002B2CF9AE}" pid="4" name="ribbonExt">
    <vt:lpwstr>{"WPSExtOfficeTab":{"OnGetEnabled":false,"OnGetVisible":false}}</vt:lpwstr>
  </property>
</Properties>
</file>