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eastAsia" w:ascii="宋体" w:hAnsi="宋体" w:eastAsia="宋体" w:cs="宋体"/>
          <w:b/>
          <w:bCs/>
          <w:color w:val="000000"/>
          <w:kern w:val="0"/>
          <w:sz w:val="44"/>
          <w:szCs w:val="44"/>
          <w:lang w:val="en-US" w:eastAsia="zh-CN" w:bidi="ar"/>
        </w:rPr>
      </w:pPr>
      <w:bookmarkStart w:id="0" w:name="_GoBack"/>
      <w:r>
        <w:rPr>
          <w:rFonts w:hint="eastAsia" w:ascii="宋体" w:hAnsi="宋体" w:eastAsia="宋体" w:cs="宋体"/>
          <w:b/>
          <w:bCs/>
          <w:color w:val="000000"/>
          <w:kern w:val="0"/>
          <w:sz w:val="44"/>
          <w:szCs w:val="44"/>
          <w:lang w:val="en-US" w:eastAsia="zh-CN" w:bidi="ar"/>
        </w:rPr>
        <w:t>2019年基层农技推广体系改革与建设补助项目农业科技示范主体名单公示</w:t>
      </w:r>
      <w:bookmarkEnd w:id="0"/>
    </w:p>
    <w:p>
      <w:pPr>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center"/>
        <w:textAlignment w:val="auto"/>
        <w:rPr>
          <w:rFonts w:hint="eastAsia" w:ascii="宋体" w:hAnsi="宋体" w:eastAsia="宋体" w:cs="宋体"/>
          <w:b/>
          <w:bCs/>
          <w:color w:val="000000"/>
          <w:kern w:val="0"/>
          <w:sz w:val="44"/>
          <w:szCs w:val="44"/>
          <w:lang w:val="en-US" w:eastAsia="zh-CN" w:bidi="ar"/>
        </w:rPr>
      </w:pP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eastAsia="仿宋"/>
          <w:sz w:val="32"/>
          <w:szCs w:val="24"/>
          <w:lang w:eastAsia="zh-CN"/>
        </w:rPr>
      </w:pPr>
      <w:r>
        <w:rPr>
          <w:rFonts w:hint="eastAsia" w:eastAsia="仿宋"/>
          <w:sz w:val="32"/>
          <w:szCs w:val="24"/>
          <w:lang w:val="en-US" w:eastAsia="zh-CN"/>
        </w:rPr>
        <w:t>为进一步加强我市基层农技推广体系建设，实施好2019年基层农技推广体系改革与建设补助项目，经各镇街推荐，全市共有341户农户被列入2019年基层农技推广体系改革与建设补助项目农业科技示范主体，现予以公示。</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公示时间：2022年</w:t>
      </w:r>
      <w:r>
        <w:rPr>
          <w:rFonts w:hint="eastAsia" w:ascii="仿宋" w:hAnsi="仿宋" w:eastAsia="仿宋" w:cs="仿宋"/>
          <w:sz w:val="32"/>
          <w:szCs w:val="32"/>
          <w:lang w:val="en-US" w:eastAsia="zh-CN"/>
        </w:rPr>
        <w:t>11</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24</w:t>
      </w:r>
      <w:r>
        <w:rPr>
          <w:rFonts w:hint="eastAsia" w:ascii="仿宋" w:hAnsi="仿宋" w:eastAsia="仿宋" w:cs="仿宋"/>
          <w:sz w:val="32"/>
          <w:szCs w:val="32"/>
          <w:lang w:eastAsia="zh-CN"/>
        </w:rPr>
        <w:t>日至2022年</w:t>
      </w:r>
      <w:r>
        <w:rPr>
          <w:rFonts w:hint="eastAsia" w:ascii="仿宋" w:hAnsi="仿宋" w:eastAsia="仿宋" w:cs="仿宋"/>
          <w:sz w:val="32"/>
          <w:szCs w:val="32"/>
          <w:lang w:val="en-US" w:eastAsia="zh-CN"/>
        </w:rPr>
        <w:t>11</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28</w:t>
      </w:r>
      <w:r>
        <w:rPr>
          <w:rFonts w:hint="eastAsia" w:ascii="仿宋" w:hAnsi="仿宋" w:eastAsia="仿宋" w:cs="仿宋"/>
          <w:sz w:val="32"/>
          <w:szCs w:val="32"/>
          <w:lang w:eastAsia="zh-CN"/>
        </w:rPr>
        <w:t>日</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在公示期内若有异议，任何个人和单位均可实名向开平市农业农村局反映。反映情况和问题必须实事求是、客观公正。以单位名义反映的应加盖本单位印章；以个人名义反映的应署本人真实姓名、联系电话，不签署真实姓名、联系电话的，一律不予受理。</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default"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附件：2019年基层农技推广体系改革与建设补助项目农业科技示范主体名单</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default"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spacing w:beforeLines="0" w:afterLines="0" w:line="560" w:lineRule="exact"/>
        <w:ind w:left="950" w:leftChars="300" w:hanging="320" w:hangingChars="100"/>
        <w:jc w:val="righ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开平市农业农村局</w:t>
      </w:r>
    </w:p>
    <w:p>
      <w:pPr>
        <w:keepNext w:val="0"/>
        <w:keepLines w:val="0"/>
        <w:pageBreakBefore w:val="0"/>
        <w:widowControl w:val="0"/>
        <w:kinsoku/>
        <w:wordWrap/>
        <w:overflowPunct/>
        <w:topLinePunct w:val="0"/>
        <w:autoSpaceDE/>
        <w:autoSpaceDN/>
        <w:bidi w:val="0"/>
        <w:adjustRightInd/>
        <w:snapToGrid/>
        <w:spacing w:beforeLines="0" w:afterLines="0" w:line="560" w:lineRule="exact"/>
        <w:ind w:left="950" w:leftChars="300" w:hanging="320" w:hangingChars="100"/>
        <w:jc w:val="righ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2022年</w:t>
      </w:r>
      <w:r>
        <w:rPr>
          <w:rFonts w:hint="eastAsia" w:ascii="仿宋" w:hAnsi="仿宋" w:eastAsia="仿宋" w:cs="仿宋"/>
          <w:sz w:val="32"/>
          <w:szCs w:val="32"/>
          <w:lang w:val="en-US" w:eastAsia="zh-CN"/>
        </w:rPr>
        <w:t>11</w:t>
      </w:r>
      <w:r>
        <w:rPr>
          <w:rFonts w:hint="eastAsia" w:ascii="仿宋" w:hAnsi="仿宋" w:eastAsia="仿宋" w:cs="仿宋"/>
          <w:sz w:val="32"/>
          <w:szCs w:val="32"/>
          <w:lang w:eastAsia="zh-CN"/>
        </w:rPr>
        <w:t>月</w:t>
      </w:r>
      <w:r>
        <w:rPr>
          <w:rFonts w:hint="eastAsia" w:ascii="仿宋" w:hAnsi="仿宋" w:eastAsia="仿宋" w:cs="仿宋"/>
          <w:sz w:val="32"/>
          <w:szCs w:val="32"/>
          <w:lang w:val="en-US" w:eastAsia="zh-CN"/>
        </w:rPr>
        <w:t>24</w:t>
      </w:r>
      <w:r>
        <w:rPr>
          <w:rFonts w:hint="eastAsia" w:ascii="仿宋" w:hAnsi="仿宋" w:eastAsia="仿宋" w:cs="仿宋"/>
          <w:sz w:val="32"/>
          <w:szCs w:val="32"/>
          <w:lang w:eastAsia="zh-CN"/>
        </w:rPr>
        <w:t>日</w:t>
      </w:r>
    </w:p>
    <w:p>
      <w:pPr>
        <w:keepNext w:val="0"/>
        <w:keepLines w:val="0"/>
        <w:pageBreakBefore w:val="0"/>
        <w:widowControl w:val="0"/>
        <w:kinsoku/>
        <w:wordWrap/>
        <w:overflowPunct/>
        <w:topLinePunct w:val="0"/>
        <w:autoSpaceDE/>
        <w:autoSpaceDN/>
        <w:bidi w:val="0"/>
        <w:adjustRightInd/>
        <w:snapToGrid/>
        <w:spacing w:beforeLines="0" w:afterLines="0" w:line="560" w:lineRule="exact"/>
        <w:jc w:val="right"/>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default"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5MDdiMTRhNGM5MjNmYjU1NmFkYmFmOWVhYzQ0MjQifQ=="/>
  </w:docVars>
  <w:rsids>
    <w:rsidRoot w:val="00000000"/>
    <w:rsid w:val="30047DCB"/>
    <w:rsid w:val="4D5E2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301</Words>
  <Characters>330</Characters>
  <Lines>0</Lines>
  <Paragraphs>0</Paragraphs>
  <TotalTime>174</TotalTime>
  <ScaleCrop>false</ScaleCrop>
  <LinksUpToDate>false</LinksUpToDate>
  <CharactersWithSpaces>330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芥子须弥</cp:lastModifiedBy>
  <cp:lastPrinted>2022-11-25T09:22:15Z</cp:lastPrinted>
  <dcterms:modified xsi:type="dcterms:W3CDTF">2022-11-25T09:56:11Z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CADA5E19130041C58AB18D20BF1DF2BA</vt:lpwstr>
  </property>
</Properties>
</file>