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3" w:firstLineChars="200"/>
        <w:jc w:val="center"/>
        <w:rPr>
          <w:rFonts w:hint="eastAsia" w:ascii="宋体" w:hAnsi="宋体" w:eastAsia="仿宋_GB2312" w:cs="宋体"/>
          <w:color w:val="333333"/>
          <w:kern w:val="0"/>
          <w:szCs w:val="21"/>
          <w:lang w:val="en-US" w:eastAsia="zh-CN"/>
        </w:rPr>
      </w:pPr>
      <w:bookmarkStart w:id="2" w:name="_GoBack"/>
      <w:bookmarkEnd w:id="2"/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年度</w:t>
      </w: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  <w:lang w:val="en-US" w:eastAsia="zh-CN"/>
        </w:rPr>
        <w:t>开平市住房和城乡建设局部门</w:t>
      </w:r>
    </w:p>
    <w:p>
      <w:pPr>
        <w:widowControl/>
        <w:spacing w:line="560" w:lineRule="exact"/>
        <w:ind w:firstLine="643" w:firstLineChars="200"/>
        <w:jc w:val="center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“三公”经费预算</w:t>
      </w:r>
    </w:p>
    <w:p>
      <w:pPr>
        <w:ind w:firstLine="800" w:firstLine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>20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年开平市住房和城乡建设局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部门财政批复</w:t>
      </w:r>
      <w:r>
        <w:rPr>
          <w:rFonts w:hint="eastAsia" w:ascii="仿宋_GB2312" w:hAnsi="宋体" w:eastAsia="仿宋_GB2312"/>
          <w:sz w:val="32"/>
          <w:szCs w:val="32"/>
        </w:rPr>
        <w:t>的出国（境）经费、车辆购置及运行费、公务接待费（简称“三公”经费）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预算指标</w:t>
      </w:r>
      <w:r>
        <w:rPr>
          <w:rFonts w:hint="eastAsia" w:ascii="仿宋_GB2312" w:hAnsi="宋体" w:eastAsia="仿宋_GB2312"/>
          <w:sz w:val="32"/>
          <w:szCs w:val="32"/>
        </w:rPr>
        <w:t>合计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3.16</w:t>
      </w:r>
      <w:r>
        <w:rPr>
          <w:rFonts w:hint="eastAsia" w:ascii="仿宋_GB2312" w:hAnsi="宋体" w:eastAsia="仿宋_GB2312"/>
          <w:sz w:val="32"/>
          <w:szCs w:val="32"/>
        </w:rPr>
        <w:t>万元。和20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年比较，本年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减少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1.74</w:t>
      </w:r>
      <w:r>
        <w:rPr>
          <w:rFonts w:hint="eastAsia" w:ascii="仿宋_GB2312" w:hAnsi="宋体" w:eastAsia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0"/>
          <w:szCs w:val="30"/>
        </w:rPr>
        <w:t>下降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35.51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tabs>
          <w:tab w:val="right" w:pos="8313"/>
        </w:tabs>
        <w:ind w:firstLine="800" w:firstLine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（一）因公出国（境）经费支出</w:t>
      </w:r>
      <w:r>
        <w:rPr>
          <w:rFonts w:hint="eastAsia" w:ascii="仿宋_GB2312" w:hAnsi="宋体" w:eastAsia="仿宋_GB2312"/>
          <w:sz w:val="32"/>
          <w:szCs w:val="32"/>
          <w:u w:val="single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万元。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ind w:firstLine="800" w:firstLine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（二）公务用车购置费支出</w:t>
      </w:r>
      <w:r>
        <w:rPr>
          <w:rFonts w:hint="eastAsia" w:ascii="仿宋_GB2312" w:hAnsi="宋体" w:eastAsia="仿宋_GB2312"/>
          <w:sz w:val="32"/>
          <w:szCs w:val="32"/>
          <w:u w:val="single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万元。</w:t>
      </w:r>
    </w:p>
    <w:p>
      <w:pPr>
        <w:ind w:firstLine="800" w:firstLine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（三）公务用车运行维护费支出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2.90</w:t>
      </w:r>
      <w:r>
        <w:rPr>
          <w:rFonts w:hint="eastAsia" w:ascii="仿宋_GB2312" w:hAnsi="宋体" w:eastAsia="仿宋_GB2312"/>
          <w:sz w:val="32"/>
          <w:szCs w:val="32"/>
        </w:rPr>
        <w:t>万元。</w:t>
      </w:r>
    </w:p>
    <w:p>
      <w:pPr>
        <w:ind w:firstLine="800" w:firstLine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（四）公务接待费支出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0.26</w:t>
      </w:r>
      <w:r>
        <w:rPr>
          <w:rFonts w:hint="eastAsia" w:ascii="仿宋_GB2312" w:hAnsi="宋体" w:eastAsia="仿宋_GB2312"/>
          <w:sz w:val="32"/>
          <w:szCs w:val="32"/>
        </w:rPr>
        <w:t>万元。</w:t>
      </w:r>
    </w:p>
    <w:p>
      <w:pPr>
        <w:ind w:firstLine="630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“三公”经费预算增减变化的主要原因是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  <w:bookmarkStart w:id="0" w:name="PO_part3A2IncReason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响应国家号召，厉行节约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其中：因公出国（境）费0.00 万元，比上年增加0.00万元，增长0.00%，主要原因是与上年持平，无增减变化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公务用车购置及运行费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2.90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万元（公务用车购置费 0.00万元，公务用车运行维护费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2.90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万元），比上年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1.70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36.69</w:t>
      </w:r>
      <w:r>
        <w:rPr>
          <w:rFonts w:hint="eastAsia" w:ascii="仿宋_GB2312" w:hAnsi="仿宋_GB2312" w:eastAsia="仿宋_GB2312" w:cs="仿宋_GB2312"/>
          <w:sz w:val="32"/>
          <w:szCs w:val="32"/>
        </w:rPr>
        <w:t>%，主要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原因是</w:t>
      </w:r>
      <w:r>
        <w:rPr>
          <w:rFonts w:hint="eastAsia" w:ascii="仿宋_GB2312" w:hAnsi="仿宋_GB2312" w:eastAsia="仿宋_GB2312" w:cs="仿宋_GB2312"/>
          <w:sz w:val="30"/>
          <w:szCs w:val="30"/>
        </w:rPr>
        <w:t>响应国家号召，厉行节约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公务接待费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0.26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减少0.03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下降10.00</w:t>
      </w:r>
      <w:r>
        <w:rPr>
          <w:rFonts w:hint="eastAsia" w:ascii="仿宋_GB2312" w:hAnsi="仿宋_GB2312" w:eastAsia="仿宋_GB2312" w:cs="仿宋_GB2312"/>
          <w:sz w:val="32"/>
          <w:szCs w:val="32"/>
        </w:rPr>
        <w:t>%，主要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原因是</w:t>
      </w:r>
      <w:r>
        <w:rPr>
          <w:rFonts w:hint="eastAsia" w:ascii="仿宋_GB2312" w:hAnsi="仿宋_GB2312" w:eastAsia="仿宋_GB2312" w:cs="仿宋_GB2312"/>
          <w:sz w:val="30"/>
          <w:szCs w:val="30"/>
        </w:rPr>
        <w:t>响应国家号召，厉行节约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99"/>
        <w:gridCol w:w="805"/>
        <w:gridCol w:w="1440"/>
        <w:gridCol w:w="10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10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单位名称：</w:t>
            </w:r>
            <w:bookmarkStart w:id="1" w:name="PO_part2Table8DivName1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开平市住房和城乡建设局 </w:t>
            </w:r>
            <w:bookmarkEnd w:id="1"/>
          </w:p>
        </w:tc>
        <w:tc>
          <w:tcPr>
            <w:tcW w:w="576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329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        目</w:t>
            </w: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一般公共预算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政府性基金预算</w:t>
            </w:r>
          </w:p>
        </w:tc>
        <w:tc>
          <w:tcPr>
            <w:tcW w:w="3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299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行政经费</w:t>
            </w: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24.99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24.99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4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299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事业经费</w:t>
            </w: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24.02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24.02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324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299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“三公”经费</w:t>
            </w: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3.16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3.16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4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299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其中：（一）因公出国（境）支出</w:t>
            </w: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4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299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（二）公务用车购置及运行维护支出</w:t>
            </w: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2.90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2.90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4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299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1.公务用车购置</w:t>
            </w: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4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299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2.公务用车运行维护费</w:t>
            </w: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2.90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2.90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4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299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（三）公务接待费支出</w:t>
            </w: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4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MTc5ZmE5NWE1YjlkYTdlNjUyZjEwM2MzOTIxMjUifQ=="/>
  </w:docVars>
  <w:rsids>
    <w:rsidRoot w:val="173A3575"/>
    <w:rsid w:val="01BC21B1"/>
    <w:rsid w:val="033B3004"/>
    <w:rsid w:val="173A3575"/>
    <w:rsid w:val="26A3656C"/>
    <w:rsid w:val="27965C2C"/>
    <w:rsid w:val="35E84393"/>
    <w:rsid w:val="37712166"/>
    <w:rsid w:val="391C07F9"/>
    <w:rsid w:val="4AF37E96"/>
    <w:rsid w:val="4CE92A73"/>
    <w:rsid w:val="4DFE2E05"/>
    <w:rsid w:val="5208399B"/>
    <w:rsid w:val="54370A4E"/>
    <w:rsid w:val="5A3B41BB"/>
    <w:rsid w:val="632F2D8A"/>
    <w:rsid w:val="65973490"/>
    <w:rsid w:val="6B4F0E7B"/>
    <w:rsid w:val="6DB113D4"/>
    <w:rsid w:val="708A09E1"/>
    <w:rsid w:val="79660E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691</Characters>
  <Lines>0</Lines>
  <Paragraphs>0</Paragraphs>
  <TotalTime>17</TotalTime>
  <ScaleCrop>false</ScaleCrop>
  <LinksUpToDate>false</LinksUpToDate>
  <CharactersWithSpaces>770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2019-03-01T02:08:00Z</dcterms:created>
  <dc:creator>Administrator</dc:creator>
  <cp:lastModifiedBy>MapleLam</cp:lastModifiedBy>
  <dcterms:modified xsi:type="dcterms:W3CDTF">2023-07-12T01:40:17Z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D23BEF744F2A4B4390E78C1663396440_13</vt:lpwstr>
  </property>
</Properties>
</file>