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/>
        <w:kinsoku/>
        <w:overflowPunct/>
        <w:topLinePunct w:val="0"/>
        <w:autoSpaceDE/>
        <w:bidi w:val="0"/>
        <w:adjustRightInd/>
        <w:snapToGrid/>
        <w:spacing w:before="0" w:beforeLines="-2147483648" w:after="0" w:afterLines="-2147483648" w:line="240" w:lineRule="auto"/>
        <w:ind w:left="0" w:leftChars="0" w:firstLine="0" w:firstLineChars="0"/>
        <w:jc w:val="center"/>
        <w:rPr>
          <w:rFonts w:hint="eastAsia" w:ascii="创艺简标宋" w:hAnsi="创艺简标宋" w:eastAsia="创艺简标宋" w:cs="创艺简标宋"/>
          <w:color w:val="auto"/>
          <w:sz w:val="40"/>
          <w:szCs w:val="40"/>
          <w:lang w:val="en-US" w:eastAsia="zh-CN"/>
        </w:rPr>
      </w:pPr>
      <w:bookmarkStart w:id="0" w:name="_Toc9286"/>
      <w:bookmarkStart w:id="1" w:name="_Toc23593"/>
      <w:r>
        <w:rPr>
          <w:rFonts w:hint="eastAsia" w:ascii="创艺简标宋" w:hAnsi="创艺简标宋" w:eastAsia="创艺简标宋" w:cs="创艺简标宋"/>
          <w:color w:val="auto"/>
          <w:sz w:val="40"/>
          <w:szCs w:val="40"/>
          <w:lang w:val="en-US" w:eastAsia="zh-CN"/>
        </w:rPr>
        <w:t>广东省工伤保险参保职工转诊转院申请表</w:t>
      </w:r>
      <w:bookmarkEnd w:id="0"/>
      <w:bookmarkEnd w:id="1"/>
    </w:p>
    <w:p>
      <w:pPr>
        <w:rPr>
          <w:rFonts w:hint="default" w:ascii="Times New Roman" w:hAnsi="Times New Roman" w:cs="Times New Roman"/>
          <w:lang w:eastAsia="zh-CN"/>
        </w:rPr>
      </w:pPr>
      <w:bookmarkStart w:id="2" w:name="_GoBack"/>
      <w:bookmarkEnd w:id="2"/>
    </w:p>
    <w:tbl>
      <w:tblPr>
        <w:tblStyle w:val="4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459"/>
        <w:gridCol w:w="1254"/>
        <w:gridCol w:w="705"/>
        <w:gridCol w:w="1136"/>
        <w:gridCol w:w="705"/>
        <w:gridCol w:w="1091"/>
        <w:gridCol w:w="2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姓   名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单位名称</w:t>
            </w:r>
          </w:p>
        </w:tc>
        <w:tc>
          <w:tcPr>
            <w:tcW w:w="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单位社保编号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工伤认定决定书文（编）号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联系电话</w:t>
            </w:r>
          </w:p>
        </w:tc>
        <w:tc>
          <w:tcPr>
            <w:tcW w:w="906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8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近亲属姓名及联系电话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7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证件类型</w:t>
            </w:r>
          </w:p>
        </w:tc>
        <w:tc>
          <w:tcPr>
            <w:tcW w:w="16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□社会保障卡</w:t>
            </w:r>
          </w:p>
        </w:tc>
        <w:tc>
          <w:tcPr>
            <w:tcW w:w="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社会保障号码</w:t>
            </w:r>
          </w:p>
        </w:tc>
        <w:tc>
          <w:tcPr>
            <w:tcW w:w="16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7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□居民身份证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□港澳台居民居住证</w:t>
            </w:r>
          </w:p>
        </w:tc>
        <w:tc>
          <w:tcPr>
            <w:tcW w:w="90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证件号码</w:t>
            </w:r>
          </w:p>
        </w:tc>
        <w:tc>
          <w:tcPr>
            <w:tcW w:w="16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7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□护照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□其他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</w:t>
            </w:r>
          </w:p>
        </w:tc>
        <w:tc>
          <w:tcPr>
            <w:tcW w:w="906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联系地址</w:t>
            </w:r>
          </w:p>
        </w:tc>
        <w:tc>
          <w:tcPr>
            <w:tcW w:w="424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top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4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工伤职工申请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ind w:left="0" w:leftChars="0" w:right="0" w:rightChars="0" w:firstLine="1680" w:firstLineChars="800"/>
              <w:jc w:val="righ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职工或其近亲属签名（按指印）</w:t>
            </w:r>
          </w:p>
          <w:p>
            <w:pPr>
              <w:kinsoku/>
              <w:wordWrap w:val="0"/>
              <w:autoSpaceDE/>
              <w:autoSpaceDN w:val="0"/>
              <w:ind w:left="0" w:leftChars="0" w:right="0" w:rightChars="0" w:firstLine="2520" w:firstLineChars="1200"/>
              <w:jc w:val="righ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 xml:space="preserve">年    月    日     </w:t>
            </w:r>
          </w:p>
        </w:tc>
        <w:tc>
          <w:tcPr>
            <w:tcW w:w="256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用人单位申请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</w:p>
          <w:p>
            <w:pPr>
              <w:kinsoku/>
              <w:wordWrap w:val="0"/>
              <w:autoSpaceDE/>
              <w:autoSpaceDN w:val="0"/>
              <w:ind w:left="0" w:leftChars="0" w:right="0" w:rightChars="0" w:firstLine="1680" w:firstLineChars="800"/>
              <w:jc w:val="righ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 xml:space="preserve">用人单位（章）      </w:t>
            </w:r>
          </w:p>
          <w:p>
            <w:pPr>
              <w:kinsoku/>
              <w:autoSpaceDE/>
              <w:autoSpaceDN w:val="0"/>
              <w:ind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经办人：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转出地协议医疗机构（二级及以上机构）意见</w:t>
            </w:r>
          </w:p>
        </w:tc>
        <w:tc>
          <w:tcPr>
            <w:tcW w:w="424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 w:val="0"/>
              <w:autoSpaceDE/>
              <w:autoSpaceDN w:val="0"/>
              <w:ind w:left="0" w:leftChars="0" w:right="0" w:rightChars="0" w:firstLine="1680" w:firstLineChars="800"/>
              <w:jc w:val="righ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 xml:space="preserve">医疗机构（章）    </w:t>
            </w:r>
          </w:p>
          <w:p>
            <w:pPr>
              <w:kinsoku/>
              <w:wordWrap w:val="0"/>
              <w:autoSpaceDE/>
              <w:autoSpaceDN w:val="0"/>
              <w:ind w:left="0" w:leftChars="0" w:right="0" w:rightChars="0" w:firstLine="1680" w:firstLineChars="800"/>
              <w:jc w:val="righ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 xml:space="preserve">医师：                                   年    月    日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转入地（参保所在市以外的转诊接收地）</w:t>
            </w:r>
          </w:p>
        </w:tc>
        <w:tc>
          <w:tcPr>
            <w:tcW w:w="4244" w:type="pct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single"/>
                <w:lang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single"/>
                <w:lang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cs="Times New Roman"/>
                <w:snapToGrid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4244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cs="Times New Roman"/>
                <w:snapToGrid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经办机构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意见</w:t>
            </w:r>
          </w:p>
        </w:tc>
        <w:tc>
          <w:tcPr>
            <w:tcW w:w="424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0" w:afterLines="0" w:line="24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</w:rPr>
              <w:t>□同意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</w:rPr>
              <w:t>□不同意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u w:val="single"/>
                <w:lang w:val="en-US" w:eastAsia="zh-CN"/>
              </w:rPr>
              <w:t xml:space="preserve">                    </w:t>
            </w:r>
          </w:p>
          <w:p>
            <w:pPr>
              <w:kinsoku/>
              <w:autoSpaceDE/>
              <w:autoSpaceDN w:val="0"/>
              <w:spacing w:beforeLines="0" w:afterLines="0" w:line="240" w:lineRule="atLeast"/>
              <w:ind w:left="0" w:leftChars="0" w:right="0" w:rightChars="0" w:firstLine="0" w:firstLineChars="0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</w:p>
          <w:p>
            <w:pPr>
              <w:kinsoku/>
              <w:wordWrap w:val="0"/>
              <w:autoSpaceDE/>
              <w:autoSpaceDN w:val="0"/>
              <w:spacing w:beforeLines="0" w:afterLines="0" w:line="240" w:lineRule="atLeast"/>
              <w:ind w:left="0" w:leftChars="0" w:right="0" w:rightChars="0" w:firstLine="0" w:firstLineChars="0"/>
              <w:jc w:val="right"/>
              <w:textAlignment w:val="top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经办机构（章）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 xml:space="preserve">       </w:t>
            </w:r>
          </w:p>
          <w:p>
            <w:pPr>
              <w:kinsoku/>
              <w:wordWrap w:val="0"/>
              <w:autoSpaceDE/>
              <w:autoSpaceDN w:val="0"/>
              <w:spacing w:beforeLines="0" w:afterLines="0" w:line="240" w:lineRule="atLeast"/>
              <w:ind w:left="0" w:leftChars="0" w:right="0" w:rightChars="0" w:firstLine="0" w:firstLineChars="0"/>
              <w:jc w:val="right"/>
              <w:textAlignment w:val="top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经办人：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 xml:space="preserve">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年     月     日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备注：1.本表一式二份，经办机构留存一份，用人单位或工伤职工留存一份；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 xml:space="preserve">      2.本次转院申请限自参保地社会保险经办机构备案之日起当次60日内有效；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kinsoku/>
              <w:autoSpaceDE/>
              <w:autoSpaceDN w:val="0"/>
              <w:ind w:left="630" w:leftChars="0" w:right="0" w:rightChars="0" w:hanging="630" w:hangingChars="30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 xml:space="preserve">      3.本表供工伤职工或用人单位申请登记备案，工伤职工近亲属申请的，另须提供其有效身份证明和与工伤职工关系证明，并填写联系方式；由用人单位申请的，可不填写“工伤职工申请”内容。</w:t>
            </w:r>
          </w:p>
        </w:tc>
      </w:tr>
    </w:tbl>
    <w:p/>
    <w:sectPr>
      <w:pgSz w:w="11906" w:h="16838"/>
      <w:pgMar w:top="981" w:right="981" w:bottom="981" w:left="98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wMWE2ZWMzNWRkNmMzMzhkZWNjYjU3MzI4NTJkNzYifQ=="/>
  </w:docVars>
  <w:rsids>
    <w:rsidRoot w:val="00000000"/>
    <w:rsid w:val="25E9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="仿宋_GB2312"/>
      <w:kern w:val="2"/>
      <w:sz w:val="32"/>
      <w:szCs w:val="32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jc w:val="center"/>
      <w:outlineLvl w:val="3"/>
    </w:pPr>
    <w:rPr>
      <w:rFonts w:ascii="Arial" w:hAnsi="Arial" w:eastAsia="黑体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qFormat/>
    <w:uiPriority w:val="0"/>
    <w:pPr>
      <w:widowControl w:val="0"/>
      <w:spacing w:before="100" w:beforeAutospacing="1" w:after="100" w:afterAutospacing="1"/>
      <w:ind w:left="200" w:leftChars="200" w:firstLine="880" w:firstLineChars="20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2023-07-18T02:38:53Z</dcterms:created>
  <dc:creator>Administrator</dc:creator>
  <cp:lastModifiedBy>Administrator</cp:lastModifiedBy>
  <dcterms:modified xsi:type="dcterms:W3CDTF">2023-07-18T02:39:33Z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C785F179AC854B89844FF4264A45FAD8_12</vt:lpwstr>
  </property>
</Properties>
</file>