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kern w:val="0"/>
          <w:sz w:val="31"/>
          <w:szCs w:val="31"/>
          <w:lang w:val="en-US" w:eastAsia="zh-CN"/>
        </w:rPr>
      </w:pPr>
      <w:r>
        <w:rPr>
          <w:rFonts w:hint="eastAsia" w:ascii="黑体" w:hAnsi="宋体" w:eastAsia="黑体" w:cs="黑体"/>
          <w:kern w:val="0"/>
          <w:sz w:val="31"/>
          <w:szCs w:val="31"/>
        </w:rPr>
        <w:t>附件</w:t>
      </w:r>
      <w:r>
        <w:rPr>
          <w:rFonts w:hint="eastAsia" w:ascii="黑体" w:hAnsi="宋体" w:eastAsia="黑体" w:cs="黑体"/>
          <w:kern w:val="0"/>
          <w:sz w:val="31"/>
          <w:szCs w:val="31"/>
          <w:lang w:val="en-US" w:eastAsia="zh-CN"/>
        </w:rPr>
        <w:t>2-7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color w:val="auto"/>
          <w:sz w:val="44"/>
          <w:szCs w:val="44"/>
        </w:rPr>
        <w:t>开平市</w:t>
      </w:r>
      <w:r>
        <w:rPr>
          <w:rFonts w:hint="eastAsia" w:ascii="方正小标宋简体" w:hAnsi="方正小标宋简体" w:eastAsia="方正小标宋简体"/>
          <w:bCs/>
          <w:color w:val="auto"/>
          <w:sz w:val="44"/>
          <w:szCs w:val="44"/>
          <w:lang w:eastAsia="zh-CN"/>
        </w:rPr>
        <w:t>文化</w:t>
      </w:r>
      <w:r>
        <w:rPr>
          <w:rFonts w:hint="eastAsia" w:ascii="方正小标宋简体" w:hAnsi="方正小标宋简体" w:eastAsia="方正小标宋简体"/>
          <w:bCs/>
          <w:color w:val="auto"/>
          <w:sz w:val="44"/>
          <w:szCs w:val="44"/>
        </w:rPr>
        <w:t>旅游演艺项目基本情况表</w:t>
      </w:r>
    </w:p>
    <w:bookmarkEnd w:id="0"/>
    <w:p>
      <w:pPr>
        <w:pStyle w:val="5"/>
      </w:pPr>
      <w:r>
        <w:rPr>
          <w:rFonts w:hint="eastAsia" w:ascii="仿宋_GB2312" w:eastAsia="仿宋_GB2312"/>
          <w:sz w:val="30"/>
          <w:szCs w:val="30"/>
        </w:rPr>
        <w:t>填报单位(盖章)：                 日期：   年   月   日</w:t>
      </w:r>
    </w:p>
    <w:tbl>
      <w:tblPr>
        <w:tblStyle w:val="3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834"/>
        <w:gridCol w:w="1752"/>
        <w:gridCol w:w="31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演艺名称</w:t>
            </w:r>
          </w:p>
        </w:tc>
        <w:tc>
          <w:tcPr>
            <w:tcW w:w="68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运营主体</w:t>
            </w:r>
          </w:p>
        </w:tc>
        <w:tc>
          <w:tcPr>
            <w:tcW w:w="28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年营业收入（万元）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演出地点</w:t>
            </w:r>
          </w:p>
        </w:tc>
        <w:tc>
          <w:tcPr>
            <w:tcW w:w="68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开业时间</w:t>
            </w:r>
          </w:p>
        </w:tc>
        <w:tc>
          <w:tcPr>
            <w:tcW w:w="28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实际投资总额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19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座席数</w:t>
            </w:r>
          </w:p>
        </w:tc>
        <w:tc>
          <w:tcPr>
            <w:tcW w:w="28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每周演出场次</w:t>
            </w:r>
          </w:p>
        </w:tc>
        <w:tc>
          <w:tcPr>
            <w:tcW w:w="19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基本情况介绍</w:t>
            </w:r>
          </w:p>
        </w:tc>
        <w:tc>
          <w:tcPr>
            <w:tcW w:w="68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</w:tr>
    </w:tbl>
    <w:p>
      <w:pPr>
        <w:pStyle w:val="5"/>
        <w:ind w:firstLine="60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联系人：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U2OTY5ZDVhOWZmM2FhNjg1ZTg5NDRmNGFjYjYifQ=="/>
  </w:docVars>
  <w:rsids>
    <w:rsidRoot w:val="00000000"/>
    <w:rsid w:val="1FDB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2022-08-01T02:58:12Z</dcterms:created>
  <dc:creator>Administrator</dc:creator>
  <cp:lastModifiedBy>un、stoppable</cp:lastModifiedBy>
  <dcterms:modified xsi:type="dcterms:W3CDTF">2022-08-01T02:58:22Z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713B63DF21164CD49818C026FF32CC1F</vt:lpwstr>
  </property>
</Properties>
</file>