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中华人民共和国政府信息公开条例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B16336-25FD-44DD-932D-9A44EE206F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2477019-9FA1-48B2-90F7-040CAB91A4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0F53337-0B7B-4008-9FC4-E9B6D3C3CD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64A3B6A-832D-4E66-8F31-B96466F1997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4D5FF15D-D004-43C3-AB24-FDFAB414D5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N2RkODRjMjI2YmY1MTQyNjgwOWUwY2QzYmI0OGQifQ=="/>
  </w:docVars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4BC76A51"/>
    <w:rsid w:val="565400AE"/>
    <w:rsid w:val="581A0A95"/>
    <w:rsid w:val="6EA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6E24-D5D2-4A64-BDB0-41ECC8573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690</Words>
  <Characters>3939</Characters>
  <Lines>32</Lines>
  <Paragraphs>9</Paragraphs>
  <TotalTime>2</TotalTime>
  <ScaleCrop>false</ScaleCrop>
  <LinksUpToDate>false</LinksUpToDate>
  <CharactersWithSpaces>4620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2020-11-23T03:55:00Z</dcterms:created>
  <dc:creator>黄玲珍</dc:creator>
  <cp:lastModifiedBy>W-L-P－cool</cp:lastModifiedBy>
  <dcterms:modified xsi:type="dcterms:W3CDTF">2023-11-17T09:18:18Z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89822C0802824F2480F9F89A0132B41B_12</vt:lpwstr>
  </property>
</Properties>
</file>