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23CA8">
      <w:pPr>
        <w:pStyle w:val="6"/>
        <w:spacing w:line="560" w:lineRule="exact"/>
        <w:jc w:val="left"/>
        <w:rPr>
          <w:rFonts w:hint="eastAsia" w:ascii="方正黑体简体" w:hAnsi="方正黑体简体" w:eastAsia="方正黑体简体"/>
          <w:spacing w:val="-6"/>
          <w:sz w:val="32"/>
          <w:szCs w:val="32"/>
        </w:rPr>
      </w:pPr>
      <w:r>
        <w:rPr>
          <w:rFonts w:hint="eastAsia" w:ascii="方正黑体简体" w:hAnsi="方正黑体简体" w:eastAsia="方正黑体简体"/>
          <w:spacing w:val="-6"/>
          <w:sz w:val="32"/>
          <w:szCs w:val="32"/>
        </w:rPr>
        <w:t xml:space="preserve">附件  </w:t>
      </w:r>
    </w:p>
    <w:p w14:paraId="056939F1">
      <w:pPr>
        <w:pStyle w:val="6"/>
        <w:spacing w:line="560" w:lineRule="exact"/>
        <w:ind w:left="2772" w:hanging="2772" w:hangingChars="900"/>
        <w:jc w:val="both"/>
        <w:rPr>
          <w:rFonts w:hint="eastAsia" w:ascii="方正小标宋简体" w:hAnsi="方正小标宋简体" w:eastAsia="方正小标宋简体"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/>
          <w:spacing w:val="-6"/>
          <w:sz w:val="32"/>
          <w:szCs w:val="32"/>
        </w:rPr>
        <w:t>开平市疾病预防控制中心（开平市卫生监督所）2025年第</w:t>
      </w:r>
      <w:r>
        <w:rPr>
          <w:rFonts w:hint="eastAsia" w:ascii="方正小标宋简体" w:hAnsi="方正小标宋简体" w:eastAsia="方正小标宋简体"/>
          <w:spacing w:val="-6"/>
          <w:sz w:val="32"/>
          <w:szCs w:val="32"/>
          <w:lang w:val="en-US" w:eastAsia="zh-CN"/>
        </w:rPr>
        <w:t>二</w:t>
      </w:r>
      <w:r>
        <w:rPr>
          <w:rFonts w:hint="eastAsia" w:ascii="方正小标宋简体" w:hAnsi="方正小标宋简体" w:eastAsia="方正小标宋简体"/>
          <w:spacing w:val="-6"/>
          <w:sz w:val="32"/>
          <w:szCs w:val="32"/>
        </w:rPr>
        <w:t>期试剂及耗材遴选目录</w:t>
      </w:r>
    </w:p>
    <w:tbl>
      <w:tblPr>
        <w:tblStyle w:val="4"/>
        <w:tblpPr w:leftFromText="180" w:rightFromText="180" w:vertAnchor="text" w:horzAnchor="page" w:tblpX="1792" w:tblpY="81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8"/>
        <w:gridCol w:w="2048"/>
        <w:gridCol w:w="1868"/>
        <w:gridCol w:w="72"/>
        <w:gridCol w:w="2386"/>
        <w:gridCol w:w="1512"/>
      </w:tblGrid>
      <w:tr w14:paraId="2B65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5000" w:type="pct"/>
            <w:gridSpan w:val="7"/>
            <w:vAlign w:val="center"/>
          </w:tcPr>
          <w:p w14:paraId="4CEEAC91">
            <w:pPr>
              <w:widowControl/>
              <w:ind w:firstLine="2520" w:firstLineChars="1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一、标准物质（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卫生检验部</w:t>
            </w:r>
            <w:r>
              <w:rPr>
                <w:rFonts w:hint="eastAsia" w:ascii="宋体" w:hAnsi="宋体" w:cs="宋体"/>
                <w:kern w:val="0"/>
                <w:szCs w:val="21"/>
              </w:rPr>
              <w:t>理化检验室）</w:t>
            </w:r>
          </w:p>
        </w:tc>
      </w:tr>
      <w:tr w14:paraId="465B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333" w:type="pct"/>
            <w:vAlign w:val="center"/>
          </w:tcPr>
          <w:p w14:paraId="6B03EB4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42" w:type="pct"/>
            <w:gridSpan w:val="2"/>
            <w:vAlign w:val="center"/>
          </w:tcPr>
          <w:p w14:paraId="329C72F3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二硫化碳中1,2-二氯乙烷</w:t>
            </w:r>
          </w:p>
        </w:tc>
        <w:tc>
          <w:tcPr>
            <w:tcW w:w="1138" w:type="pct"/>
            <w:gridSpan w:val="2"/>
            <w:vAlign w:val="center"/>
          </w:tcPr>
          <w:p w14:paraId="4C842122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100mg/L-1000mg/L</w:t>
            </w:r>
          </w:p>
        </w:tc>
        <w:tc>
          <w:tcPr>
            <w:tcW w:w="2285" w:type="pct"/>
            <w:gridSpan w:val="2"/>
            <w:vAlign w:val="center"/>
          </w:tcPr>
          <w:p w14:paraId="1D9132E7">
            <w:pPr>
              <w:widowControl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安谱/坛墨/计量院/农业部/环保标样所/农科院/伟业计量/大连中食国实检测技术/O2Si/AccuStandard//海岸鸿蒙/Labcon/阿拉丁</w:t>
            </w:r>
          </w:p>
        </w:tc>
      </w:tr>
      <w:tr w14:paraId="4565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333" w:type="pct"/>
            <w:vAlign w:val="center"/>
          </w:tcPr>
          <w:p w14:paraId="3F23577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42" w:type="pct"/>
            <w:gridSpan w:val="2"/>
            <w:vAlign w:val="center"/>
          </w:tcPr>
          <w:p w14:paraId="36F31487">
            <w:pPr>
              <w:widowControl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二硫化碳中正己烷</w:t>
            </w:r>
          </w:p>
        </w:tc>
        <w:tc>
          <w:tcPr>
            <w:tcW w:w="1138" w:type="pct"/>
            <w:gridSpan w:val="2"/>
            <w:vAlign w:val="center"/>
          </w:tcPr>
          <w:p w14:paraId="0CCC50EB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100mg/L-1000mg/L</w:t>
            </w:r>
          </w:p>
        </w:tc>
        <w:tc>
          <w:tcPr>
            <w:tcW w:w="2285" w:type="pct"/>
            <w:gridSpan w:val="2"/>
            <w:vAlign w:val="center"/>
          </w:tcPr>
          <w:p w14:paraId="67D59197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安谱/坛墨/计量院/农业部/环保标样所/农科院/伟业计量/大连中食国实检测技术/O2Si/AccuStandard//海岸鸿蒙/Labcon/阿拉丁</w:t>
            </w:r>
          </w:p>
        </w:tc>
      </w:tr>
      <w:tr w14:paraId="2804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333" w:type="pct"/>
            <w:vAlign w:val="center"/>
          </w:tcPr>
          <w:p w14:paraId="507F5EC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242" w:type="pct"/>
            <w:gridSpan w:val="2"/>
            <w:vAlign w:val="center"/>
          </w:tcPr>
          <w:p w14:paraId="515ED0E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苯</w:t>
            </w:r>
          </w:p>
        </w:tc>
        <w:tc>
          <w:tcPr>
            <w:tcW w:w="1138" w:type="pct"/>
            <w:gridSpan w:val="2"/>
            <w:vAlign w:val="center"/>
          </w:tcPr>
          <w:p w14:paraId="6115C3A0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色标</w:t>
            </w:r>
          </w:p>
        </w:tc>
        <w:tc>
          <w:tcPr>
            <w:tcW w:w="2285" w:type="pct"/>
            <w:gridSpan w:val="2"/>
            <w:vAlign w:val="center"/>
          </w:tcPr>
          <w:p w14:paraId="5DD43E69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安谱/坛墨/计量院/农业部/环保标样所/农科院/伟业计量/大连中食国实检测技术/O2Si/AccuStandard//海岸鸿蒙/Labcon/阿拉丁</w:t>
            </w:r>
          </w:p>
        </w:tc>
      </w:tr>
      <w:tr w14:paraId="3FADF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333" w:type="pct"/>
            <w:vAlign w:val="center"/>
          </w:tcPr>
          <w:p w14:paraId="6BD01BC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42" w:type="pct"/>
            <w:gridSpan w:val="2"/>
            <w:vAlign w:val="center"/>
          </w:tcPr>
          <w:p w14:paraId="0D188F7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乙苯</w:t>
            </w:r>
          </w:p>
        </w:tc>
        <w:tc>
          <w:tcPr>
            <w:tcW w:w="1138" w:type="pct"/>
            <w:gridSpan w:val="2"/>
            <w:vAlign w:val="center"/>
          </w:tcPr>
          <w:p w14:paraId="4249429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色标</w:t>
            </w:r>
          </w:p>
        </w:tc>
        <w:tc>
          <w:tcPr>
            <w:tcW w:w="2285" w:type="pct"/>
            <w:gridSpan w:val="2"/>
            <w:vAlign w:val="center"/>
          </w:tcPr>
          <w:p w14:paraId="66038698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安谱/坛墨/计量院/农业部/环保标样所/农科院/伟业计量/大连中食国实检测技术/O2Si/AccuStandard//海岸鸿蒙/Labcon/阿拉丁</w:t>
            </w:r>
          </w:p>
        </w:tc>
      </w:tr>
      <w:tr w14:paraId="5711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333" w:type="pct"/>
            <w:vAlign w:val="center"/>
          </w:tcPr>
          <w:p w14:paraId="0780CBE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42" w:type="pct"/>
            <w:gridSpan w:val="2"/>
            <w:vAlign w:val="center"/>
          </w:tcPr>
          <w:p w14:paraId="24A30A5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二甲苯</w:t>
            </w:r>
          </w:p>
        </w:tc>
        <w:tc>
          <w:tcPr>
            <w:tcW w:w="1138" w:type="pct"/>
            <w:gridSpan w:val="2"/>
            <w:vAlign w:val="center"/>
          </w:tcPr>
          <w:p w14:paraId="30329F0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色标</w:t>
            </w:r>
          </w:p>
        </w:tc>
        <w:tc>
          <w:tcPr>
            <w:tcW w:w="2285" w:type="pct"/>
            <w:gridSpan w:val="2"/>
            <w:vAlign w:val="center"/>
          </w:tcPr>
          <w:p w14:paraId="57FFE3F4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安谱/坛墨/计量院/农业部/环保标样所/农科院/伟业计量/大连中食国实检测技术/O2Si/AccuStandard//海岸鸿蒙/Labcon/阿拉丁</w:t>
            </w:r>
          </w:p>
        </w:tc>
      </w:tr>
      <w:tr w14:paraId="04BB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333" w:type="pct"/>
            <w:vAlign w:val="center"/>
          </w:tcPr>
          <w:p w14:paraId="1E0E1AF4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242" w:type="pct"/>
            <w:gridSpan w:val="2"/>
            <w:vAlign w:val="center"/>
          </w:tcPr>
          <w:p w14:paraId="1D9F2196">
            <w:pPr>
              <w:widowControl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三氯乙烯</w:t>
            </w:r>
          </w:p>
        </w:tc>
        <w:tc>
          <w:tcPr>
            <w:tcW w:w="1138" w:type="pct"/>
            <w:gridSpan w:val="2"/>
            <w:vAlign w:val="center"/>
          </w:tcPr>
          <w:p w14:paraId="5386FCF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色标</w:t>
            </w:r>
          </w:p>
        </w:tc>
        <w:tc>
          <w:tcPr>
            <w:tcW w:w="2285" w:type="pct"/>
            <w:gridSpan w:val="2"/>
            <w:vAlign w:val="center"/>
          </w:tcPr>
          <w:p w14:paraId="3C4B4E42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安谱/坛墨/计量院/农业部/环保标样所/农科院/伟业计量/大连中食国实检测技术/O2Si/AccuStandard//海岸鸿蒙/Labcon/阿拉丁</w:t>
            </w:r>
          </w:p>
        </w:tc>
      </w:tr>
      <w:tr w14:paraId="0271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333" w:type="pct"/>
            <w:vAlign w:val="center"/>
          </w:tcPr>
          <w:p w14:paraId="188EAF25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242" w:type="pct"/>
            <w:gridSpan w:val="2"/>
            <w:vAlign w:val="center"/>
          </w:tcPr>
          <w:p w14:paraId="5A710873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1,2-二氯乙烷</w:t>
            </w:r>
          </w:p>
        </w:tc>
        <w:tc>
          <w:tcPr>
            <w:tcW w:w="1138" w:type="pct"/>
            <w:gridSpan w:val="2"/>
            <w:vAlign w:val="center"/>
          </w:tcPr>
          <w:p w14:paraId="35B8637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色标</w:t>
            </w:r>
          </w:p>
        </w:tc>
        <w:tc>
          <w:tcPr>
            <w:tcW w:w="2285" w:type="pct"/>
            <w:gridSpan w:val="2"/>
            <w:vAlign w:val="center"/>
          </w:tcPr>
          <w:p w14:paraId="021964DD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安谱/坛墨/计量院/农业部/环保标样所/农科院/伟业计量/大连中食国实检测技术/O2Si/AccuStandard//海岸鸿蒙/Labcon/阿拉丁</w:t>
            </w:r>
          </w:p>
        </w:tc>
      </w:tr>
      <w:tr w14:paraId="54C6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333" w:type="pct"/>
            <w:vAlign w:val="center"/>
          </w:tcPr>
          <w:p w14:paraId="5D9FC092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242" w:type="pct"/>
            <w:gridSpan w:val="2"/>
            <w:vAlign w:val="center"/>
          </w:tcPr>
          <w:p w14:paraId="6B3875EB">
            <w:pPr>
              <w:widowControl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三氯甲烷</w:t>
            </w:r>
          </w:p>
        </w:tc>
        <w:tc>
          <w:tcPr>
            <w:tcW w:w="1138" w:type="pct"/>
            <w:gridSpan w:val="2"/>
            <w:vAlign w:val="center"/>
          </w:tcPr>
          <w:p w14:paraId="65B659A3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色标</w:t>
            </w:r>
          </w:p>
        </w:tc>
        <w:tc>
          <w:tcPr>
            <w:tcW w:w="2285" w:type="pct"/>
            <w:gridSpan w:val="2"/>
            <w:vAlign w:val="center"/>
          </w:tcPr>
          <w:p w14:paraId="0F51D207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安谱/坛墨/计量院/农业部/环保标样所/农科院/伟业计量/大连中食国实检测技术/O2Si/AccuStandard//海岸鸿蒙/Labcon/阿拉丁</w:t>
            </w:r>
          </w:p>
        </w:tc>
      </w:tr>
      <w:tr w14:paraId="6483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33" w:type="pct"/>
            <w:vAlign w:val="center"/>
          </w:tcPr>
          <w:p w14:paraId="28336950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242" w:type="pct"/>
            <w:gridSpan w:val="2"/>
            <w:vAlign w:val="center"/>
          </w:tcPr>
          <w:p w14:paraId="79647C1A">
            <w:pPr>
              <w:widowControl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正十六烷-异辛烷标准溶液</w:t>
            </w:r>
          </w:p>
        </w:tc>
        <w:tc>
          <w:tcPr>
            <w:tcW w:w="1138" w:type="pct"/>
            <w:gridSpan w:val="2"/>
            <w:vAlign w:val="center"/>
          </w:tcPr>
          <w:p w14:paraId="2799407A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100mg/L-1000mg/L</w:t>
            </w:r>
          </w:p>
        </w:tc>
        <w:tc>
          <w:tcPr>
            <w:tcW w:w="2285" w:type="pct"/>
            <w:gridSpan w:val="2"/>
            <w:vAlign w:val="center"/>
          </w:tcPr>
          <w:p w14:paraId="47568081">
            <w:pPr>
              <w:widowControl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安谱/坛墨/计量院/农业部/环保标样所/农科院/伟业计量/大连中食国实检测技术/O2Si/AccuStandard//海岸鸿蒙/Labcon/阿拉丁</w:t>
            </w:r>
          </w:p>
        </w:tc>
      </w:tr>
      <w:tr w14:paraId="07DC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00" w:type="pct"/>
            <w:gridSpan w:val="7"/>
            <w:noWrap/>
            <w:vAlign w:val="center"/>
          </w:tcPr>
          <w:p w14:paraId="5E6D75E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、仪器专机配件（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卫生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检验部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理化检验室）</w:t>
            </w:r>
          </w:p>
        </w:tc>
      </w:tr>
      <w:tr w14:paraId="7EB1A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73" w:type="pct"/>
            <w:gridSpan w:val="2"/>
            <w:noWrap/>
            <w:vAlign w:val="center"/>
          </w:tcPr>
          <w:p w14:paraId="10E668C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2298" w:type="pct"/>
            <w:gridSpan w:val="2"/>
            <w:noWrap/>
            <w:vAlign w:val="center"/>
          </w:tcPr>
          <w:p w14:paraId="54EDBF3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1442" w:type="pct"/>
            <w:gridSpan w:val="2"/>
            <w:noWrap/>
            <w:vAlign w:val="center"/>
          </w:tcPr>
          <w:p w14:paraId="4E121AFE"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规格型号</w:t>
            </w:r>
          </w:p>
        </w:tc>
        <w:tc>
          <w:tcPr>
            <w:tcW w:w="885" w:type="pct"/>
            <w:noWrap/>
            <w:vAlign w:val="center"/>
          </w:tcPr>
          <w:p w14:paraId="4AD75B5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生产厂家</w:t>
            </w:r>
          </w:p>
        </w:tc>
      </w:tr>
      <w:tr w14:paraId="5B9AE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73" w:type="pct"/>
            <w:gridSpan w:val="2"/>
            <w:vAlign w:val="center"/>
          </w:tcPr>
          <w:p w14:paraId="5CD8E79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98" w:type="pct"/>
            <w:gridSpan w:val="2"/>
            <w:vAlign w:val="center"/>
          </w:tcPr>
          <w:p w14:paraId="056BFC2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进样针</w:t>
            </w:r>
          </w:p>
        </w:tc>
        <w:tc>
          <w:tcPr>
            <w:tcW w:w="1442" w:type="pct"/>
            <w:gridSpan w:val="2"/>
            <w:vAlign w:val="center"/>
          </w:tcPr>
          <w:p w14:paraId="78A4789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各种规格</w:t>
            </w:r>
          </w:p>
        </w:tc>
        <w:tc>
          <w:tcPr>
            <w:tcW w:w="885" w:type="pct"/>
            <w:vAlign w:val="center"/>
          </w:tcPr>
          <w:p w14:paraId="6DACC7E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安捷伦</w:t>
            </w:r>
          </w:p>
        </w:tc>
      </w:tr>
    </w:tbl>
    <w:p w14:paraId="3DF9BE72">
      <w:pPr>
        <w:jc w:val="center"/>
        <w:rPr>
          <w:color w:val="000000"/>
          <w:sz w:val="22"/>
        </w:rPr>
      </w:pPr>
    </w:p>
    <w:p w14:paraId="00F02B43">
      <w:pPr>
        <w:jc w:val="center"/>
        <w:rPr>
          <w:color w:val="000000"/>
          <w:sz w:val="22"/>
        </w:rPr>
      </w:pPr>
    </w:p>
    <w:tbl>
      <w:tblPr>
        <w:tblStyle w:val="4"/>
        <w:tblpPr w:leftFromText="180" w:rightFromText="180" w:vertAnchor="text" w:horzAnchor="page" w:tblpX="1786" w:tblpY="309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732"/>
        <w:gridCol w:w="1718"/>
        <w:gridCol w:w="3636"/>
      </w:tblGrid>
      <w:tr w14:paraId="38A1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522" w:type="dxa"/>
            <w:gridSpan w:val="4"/>
            <w:shd w:val="clear" w:color="auto" w:fill="auto"/>
            <w:vAlign w:val="center"/>
          </w:tcPr>
          <w:p w14:paraId="67C07D8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Cs w:val="21"/>
              </w:rPr>
              <w:t>、病毒检测试剂耗材（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卫生</w:t>
            </w:r>
            <w:r>
              <w:rPr>
                <w:rFonts w:hint="eastAsia" w:ascii="宋体" w:hAnsi="宋体" w:cs="宋体"/>
                <w:kern w:val="0"/>
                <w:szCs w:val="21"/>
              </w:rPr>
              <w:t>检验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 w:cs="宋体"/>
                <w:kern w:val="0"/>
                <w:szCs w:val="21"/>
              </w:rPr>
              <w:t>微检室）</w:t>
            </w:r>
          </w:p>
        </w:tc>
      </w:tr>
      <w:tr w14:paraId="4AF1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436" w:type="dxa"/>
            <w:shd w:val="clear" w:color="auto" w:fill="auto"/>
            <w:vAlign w:val="center"/>
          </w:tcPr>
          <w:p w14:paraId="52C6EA9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07826A4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3D41D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规格型号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46FEC55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</w:tr>
      <w:tr w14:paraId="11F1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436" w:type="dxa"/>
            <w:shd w:val="clear" w:color="auto" w:fill="auto"/>
            <w:vAlign w:val="center"/>
          </w:tcPr>
          <w:p w14:paraId="257D31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5669B03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登革热病毒、基孔肯雅热病毒、寨卡病毒三重核酸检测（0.1管）液体全分装试剂盒（荧光PCR法）     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49B230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24人份/盒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187327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广州生凌</w:t>
            </w:r>
          </w:p>
        </w:tc>
      </w:tr>
      <w:tr w14:paraId="6E49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436" w:type="dxa"/>
            <w:shd w:val="clear" w:color="auto" w:fill="auto"/>
            <w:vAlign w:val="center"/>
          </w:tcPr>
          <w:p w14:paraId="13FF7B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7496AF2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登革热病毒、基孔肯雅病毒双重核酸检测（0.1管）液体全分装试剂盒（荧光PCR法）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A66E66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24人份/盒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3BCE2F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广州生凌</w:t>
            </w:r>
          </w:p>
        </w:tc>
      </w:tr>
      <w:tr w14:paraId="5C544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436" w:type="dxa"/>
            <w:shd w:val="clear" w:color="auto" w:fill="auto"/>
            <w:vAlign w:val="center"/>
          </w:tcPr>
          <w:p w14:paraId="6CE81B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7CA624D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登革热病毒、基孔肯雅病毒双重核酸检测（大单管）液体全分装试剂盒（荧光PCR法）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337E9C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24人份/盒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7716724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广州生凌</w:t>
            </w:r>
          </w:p>
        </w:tc>
      </w:tr>
      <w:tr w14:paraId="7649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436" w:type="dxa"/>
            <w:shd w:val="clear" w:color="auto" w:fill="auto"/>
            <w:vAlign w:val="center"/>
          </w:tcPr>
          <w:p w14:paraId="1AFBBC1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362E9287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基孔肯雅热核酸检测试剂盒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FDED9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25人份/盒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5DDBC4D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上海伯杰</w:t>
            </w:r>
          </w:p>
        </w:tc>
      </w:tr>
      <w:tr w14:paraId="04B3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436" w:type="dxa"/>
            <w:shd w:val="clear" w:color="auto" w:fill="auto"/>
            <w:vAlign w:val="center"/>
          </w:tcPr>
          <w:p w14:paraId="29316AD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0314EC4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基孔肯雅热IgG/IgM联合快速检测试剂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0AC66E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25人份/盒</w:t>
            </w:r>
          </w:p>
          <w:p w14:paraId="036683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40人份/盒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30D4A8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杭州博拓、万孚</w:t>
            </w:r>
          </w:p>
        </w:tc>
      </w:tr>
    </w:tbl>
    <w:p w14:paraId="0E7821FC">
      <w:pPr>
        <w:jc w:val="both"/>
        <w:rPr>
          <w:color w:val="000000"/>
          <w:sz w:val="22"/>
        </w:rPr>
      </w:pPr>
    </w:p>
    <w:p w14:paraId="444B13F6">
      <w:pPr>
        <w:jc w:val="center"/>
        <w:rPr>
          <w:color w:val="000000"/>
          <w:sz w:val="22"/>
        </w:rPr>
      </w:pPr>
    </w:p>
    <w:p w14:paraId="54DA7334">
      <w:pPr>
        <w:jc w:val="center"/>
        <w:rPr>
          <w:color w:val="000000"/>
          <w:sz w:val="2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204"/>
        <w:gridCol w:w="1958"/>
        <w:gridCol w:w="3811"/>
      </w:tblGrid>
      <w:tr w14:paraId="527F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8E0915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四</w:t>
            </w:r>
            <w:r>
              <w:rPr>
                <w:rFonts w:hint="eastAsia"/>
                <w:color w:val="000000"/>
                <w:sz w:val="22"/>
              </w:rPr>
              <w:t>、试剂及耗材（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传染病预防控制部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14:paraId="4042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322" w:type="pct"/>
            <w:shd w:val="clear" w:color="auto" w:fill="auto"/>
            <w:vAlign w:val="center"/>
          </w:tcPr>
          <w:p w14:paraId="294767A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19BFF59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641A4AF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规格型号</w:t>
            </w:r>
          </w:p>
        </w:tc>
        <w:tc>
          <w:tcPr>
            <w:tcW w:w="2234" w:type="pct"/>
            <w:shd w:val="clear" w:color="auto" w:fill="auto"/>
            <w:vAlign w:val="center"/>
          </w:tcPr>
          <w:p w14:paraId="534DAA0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生产厂家</w:t>
            </w:r>
          </w:p>
        </w:tc>
      </w:tr>
      <w:tr w14:paraId="6615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322" w:type="pct"/>
            <w:shd w:val="clear" w:color="auto" w:fill="auto"/>
            <w:vAlign w:val="center"/>
          </w:tcPr>
          <w:p w14:paraId="14CDADB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2323FB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一次性使用采样管（10mL）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720BFF3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10mL*50支一盒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7DEAAE1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北京友康</w:t>
            </w:r>
          </w:p>
        </w:tc>
      </w:tr>
      <w:tr w14:paraId="7471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322" w:type="pct"/>
            <w:shd w:val="clear" w:color="auto" w:fill="auto"/>
            <w:vAlign w:val="center"/>
          </w:tcPr>
          <w:p w14:paraId="32C70469">
            <w:pPr>
              <w:jc w:val="center"/>
              <w:rPr>
                <w:rFonts w:hint="eastAsia" w:eastAsia="宋体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FB457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一次性使用灭菌规格板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8CB741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50*50mm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5D2BB9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鸿环</w:t>
            </w:r>
          </w:p>
        </w:tc>
      </w:tr>
    </w:tbl>
    <w:p w14:paraId="3E79D32D">
      <w:pPr>
        <w:jc w:val="both"/>
        <w:rPr>
          <w:color w:val="000000"/>
          <w:sz w:val="22"/>
        </w:rPr>
      </w:pPr>
    </w:p>
    <w:p w14:paraId="34A1A048">
      <w:pPr>
        <w:jc w:val="center"/>
        <w:rPr>
          <w:color w:val="000000"/>
          <w:sz w:val="22"/>
        </w:rPr>
      </w:pPr>
    </w:p>
    <w:p w14:paraId="76708353">
      <w:pPr>
        <w:jc w:val="center"/>
        <w:rPr>
          <w:color w:val="000000"/>
          <w:sz w:val="22"/>
        </w:rPr>
      </w:pPr>
    </w:p>
    <w:p w14:paraId="42BC2486">
      <w:pPr>
        <w:jc w:val="center"/>
        <w:rPr>
          <w:color w:val="000000"/>
          <w:sz w:val="2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937"/>
        <w:gridCol w:w="2522"/>
        <w:gridCol w:w="3627"/>
      </w:tblGrid>
      <w:tr w14:paraId="4DF5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1002B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五</w:t>
            </w:r>
            <w:r>
              <w:rPr>
                <w:rFonts w:hint="eastAsia"/>
                <w:color w:val="000000"/>
                <w:sz w:val="22"/>
              </w:rPr>
              <w:t>、试剂及耗材（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卫生监测与干预部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14:paraId="452B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49" w:type="pct"/>
            <w:shd w:val="clear" w:color="auto" w:fill="auto"/>
            <w:vAlign w:val="center"/>
          </w:tcPr>
          <w:p w14:paraId="032449D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3889FEC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1482" w:type="pct"/>
            <w:shd w:val="clear" w:color="auto" w:fill="auto"/>
            <w:vAlign w:val="center"/>
          </w:tcPr>
          <w:p w14:paraId="65F3FCC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规格型号</w:t>
            </w:r>
          </w:p>
        </w:tc>
        <w:tc>
          <w:tcPr>
            <w:tcW w:w="2128" w:type="pct"/>
            <w:shd w:val="clear" w:color="auto" w:fill="auto"/>
            <w:vAlign w:val="center"/>
          </w:tcPr>
          <w:p w14:paraId="2193DA7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生产厂家</w:t>
            </w:r>
          </w:p>
        </w:tc>
      </w:tr>
      <w:tr w14:paraId="31B09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49" w:type="pct"/>
            <w:shd w:val="clear" w:color="auto" w:fill="auto"/>
            <w:vAlign w:val="center"/>
          </w:tcPr>
          <w:p w14:paraId="6489629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AC7BA6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pH缓冲溶液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8A45B16">
            <w:pPr>
              <w:jc w:val="left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pH6.86(25°C)</w:t>
            </w:r>
          </w:p>
          <w:p w14:paraId="5F795FA6">
            <w:pPr>
              <w:jc w:val="left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准确度：±0.01pH</w:t>
            </w:r>
          </w:p>
          <w:p w14:paraId="73160B6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20mL/袋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0E0F97A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上海仪电科学仪器股份有限公司（雷磁）</w:t>
            </w:r>
          </w:p>
        </w:tc>
      </w:tr>
      <w:tr w14:paraId="16E1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49" w:type="pct"/>
            <w:shd w:val="clear" w:color="auto" w:fill="auto"/>
            <w:vAlign w:val="center"/>
          </w:tcPr>
          <w:p w14:paraId="6755DC4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A48BED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pH缓冲溶液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4BB8D759">
            <w:pPr>
              <w:jc w:val="left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pH4.00(25°C)</w:t>
            </w:r>
          </w:p>
          <w:p w14:paraId="5587D8D5">
            <w:pPr>
              <w:jc w:val="left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准确度：±0.01pH</w:t>
            </w:r>
          </w:p>
          <w:p w14:paraId="4887C4C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20mL/袋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6380786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上海仪电科学仪器股份有限公司（雷磁）</w:t>
            </w:r>
          </w:p>
        </w:tc>
      </w:tr>
    </w:tbl>
    <w:p w14:paraId="67E407EF">
      <w:pPr>
        <w:jc w:val="center"/>
        <w:rPr>
          <w:color w:val="000000"/>
          <w:sz w:val="22"/>
        </w:rPr>
      </w:pPr>
    </w:p>
    <w:p w14:paraId="5B3F31DF">
      <w:pPr>
        <w:jc w:val="center"/>
        <w:rPr>
          <w:color w:val="00000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1" w:fontKey="{82F42C5D-43CE-4CBF-BAB7-06109ABDCA5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D3E3A187-4613-46E5-A332-655A53F023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TIwZThmZjA3MWEzOTQxZDJkYmIyMzlhNGI0YjIifQ=="/>
  </w:docVars>
  <w:rsids>
    <w:rsidRoot w:val="00712CF3"/>
    <w:rsid w:val="002F067E"/>
    <w:rsid w:val="00712CF3"/>
    <w:rsid w:val="00ED6C57"/>
    <w:rsid w:val="00FA31DB"/>
    <w:rsid w:val="013A0612"/>
    <w:rsid w:val="01B02834"/>
    <w:rsid w:val="023F2212"/>
    <w:rsid w:val="024A4595"/>
    <w:rsid w:val="03095B27"/>
    <w:rsid w:val="032C5202"/>
    <w:rsid w:val="033F3EAA"/>
    <w:rsid w:val="03576700"/>
    <w:rsid w:val="037754F4"/>
    <w:rsid w:val="03A17AD9"/>
    <w:rsid w:val="050A40CF"/>
    <w:rsid w:val="059A3B7F"/>
    <w:rsid w:val="05D70DE8"/>
    <w:rsid w:val="074D2311"/>
    <w:rsid w:val="077B6ED8"/>
    <w:rsid w:val="07937640"/>
    <w:rsid w:val="08661668"/>
    <w:rsid w:val="08C83C28"/>
    <w:rsid w:val="0DB52EF3"/>
    <w:rsid w:val="0F1671E7"/>
    <w:rsid w:val="0F222CCA"/>
    <w:rsid w:val="136C6BDF"/>
    <w:rsid w:val="138B5415"/>
    <w:rsid w:val="145E33B4"/>
    <w:rsid w:val="176300B7"/>
    <w:rsid w:val="18005FFE"/>
    <w:rsid w:val="1A3615BE"/>
    <w:rsid w:val="1AEF5A67"/>
    <w:rsid w:val="1C790312"/>
    <w:rsid w:val="1D594678"/>
    <w:rsid w:val="1FD34021"/>
    <w:rsid w:val="1FDD2A53"/>
    <w:rsid w:val="20336B63"/>
    <w:rsid w:val="24C91D88"/>
    <w:rsid w:val="27CD64A0"/>
    <w:rsid w:val="28B9246E"/>
    <w:rsid w:val="2C1F3FD2"/>
    <w:rsid w:val="2FD25A98"/>
    <w:rsid w:val="3116221E"/>
    <w:rsid w:val="31244603"/>
    <w:rsid w:val="33451C54"/>
    <w:rsid w:val="35F235F7"/>
    <w:rsid w:val="368E5312"/>
    <w:rsid w:val="37D22C05"/>
    <w:rsid w:val="383F0865"/>
    <w:rsid w:val="39834FFA"/>
    <w:rsid w:val="399E502D"/>
    <w:rsid w:val="39E30160"/>
    <w:rsid w:val="3B230A90"/>
    <w:rsid w:val="3B5F660B"/>
    <w:rsid w:val="3CDD10B7"/>
    <w:rsid w:val="3CDF7D60"/>
    <w:rsid w:val="3D762A4C"/>
    <w:rsid w:val="3F5569A7"/>
    <w:rsid w:val="3FFD5AEE"/>
    <w:rsid w:val="40523DE7"/>
    <w:rsid w:val="430E1CFC"/>
    <w:rsid w:val="43B26302"/>
    <w:rsid w:val="46026064"/>
    <w:rsid w:val="4632501A"/>
    <w:rsid w:val="46600EA9"/>
    <w:rsid w:val="47B121DE"/>
    <w:rsid w:val="494D2A33"/>
    <w:rsid w:val="49AF5E97"/>
    <w:rsid w:val="4AD1492D"/>
    <w:rsid w:val="4B027245"/>
    <w:rsid w:val="4B27172A"/>
    <w:rsid w:val="4BD437B7"/>
    <w:rsid w:val="4EE50F90"/>
    <w:rsid w:val="4F4303C1"/>
    <w:rsid w:val="5188420C"/>
    <w:rsid w:val="531A6925"/>
    <w:rsid w:val="531C0FA1"/>
    <w:rsid w:val="54822A3A"/>
    <w:rsid w:val="568873EA"/>
    <w:rsid w:val="57363B3A"/>
    <w:rsid w:val="576F34D8"/>
    <w:rsid w:val="58AF0F0D"/>
    <w:rsid w:val="59A84844"/>
    <w:rsid w:val="5C387BE4"/>
    <w:rsid w:val="5D13270A"/>
    <w:rsid w:val="5D2C6DBA"/>
    <w:rsid w:val="5D9A5B8F"/>
    <w:rsid w:val="5DAB6BAF"/>
    <w:rsid w:val="5F11646E"/>
    <w:rsid w:val="600E20CF"/>
    <w:rsid w:val="61C75E9E"/>
    <w:rsid w:val="62F87114"/>
    <w:rsid w:val="63C63568"/>
    <w:rsid w:val="64B27479"/>
    <w:rsid w:val="657A02B4"/>
    <w:rsid w:val="6891335E"/>
    <w:rsid w:val="68BF1FC6"/>
    <w:rsid w:val="6A06168A"/>
    <w:rsid w:val="6A3436AE"/>
    <w:rsid w:val="6C3D028D"/>
    <w:rsid w:val="6C927441"/>
    <w:rsid w:val="6D4A0B3F"/>
    <w:rsid w:val="6EEE42D5"/>
    <w:rsid w:val="6EEF69B5"/>
    <w:rsid w:val="6F06777B"/>
    <w:rsid w:val="71AD4295"/>
    <w:rsid w:val="71EA2380"/>
    <w:rsid w:val="71F229C7"/>
    <w:rsid w:val="74125DCF"/>
    <w:rsid w:val="75A07E88"/>
    <w:rsid w:val="76C27D0D"/>
    <w:rsid w:val="77354422"/>
    <w:rsid w:val="779934C6"/>
    <w:rsid w:val="784546A4"/>
    <w:rsid w:val="78CC6248"/>
    <w:rsid w:val="79526D7F"/>
    <w:rsid w:val="79837DEF"/>
    <w:rsid w:val="7D0F6105"/>
    <w:rsid w:val="7D2C41AD"/>
    <w:rsid w:val="7DBA521E"/>
    <w:rsid w:val="7E68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31"/>
    <w:basedOn w:val="5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907</Words>
  <Characters>1232</Characters>
  <Lines>552</Lines>
  <Paragraphs>155</Paragraphs>
  <TotalTime>6</TotalTime>
  <ScaleCrop>false</ScaleCrop>
  <LinksUpToDate>false</LinksUpToDate>
  <CharactersWithSpaces>1239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2023-12-12T05:14:00Z</dcterms:created>
  <dc:creator>Administrator</dc:creator>
  <cp:lastModifiedBy>WPS_1601732378</cp:lastModifiedBy>
  <dcterms:modified xsi:type="dcterms:W3CDTF">2025-09-25T07:24:07Z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6B8447520BEA4141A0F1AB4CD75EBB5F_13</vt:lpwstr>
  </property>
  <property fmtid="{D5CDD505-2E9C-101B-9397-08002B2CF9AE}" pid="4" name="KSOTemplateDocerSaveRecord">
    <vt:lpwstr>eyJoZGlkIjoiODdkZWQ4ZDZkNDA2M2M5YWI2MDQ3ZDUxZjE4ZGJlZjYiLCJ1c2VySWQiOiIxMTI3MDkzMDEzIn0=</vt:lpwstr>
  </property>
</Properties>
</file>