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E5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</w:rPr>
        <w:t>开平市中心医院整体升级建设项目医疗设备采购项目（第五批）-彩色多普勒超声检查仪（二次）</w:t>
      </w: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  <w:t>验收</w:t>
      </w: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</w:rPr>
        <w:t>结果公告</w:t>
      </w:r>
    </w:p>
    <w:p w14:paraId="235641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合同编号</w:t>
      </w:r>
    </w:p>
    <w:p w14:paraId="2A8323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KPZXCS2025039</w:t>
      </w:r>
    </w:p>
    <w:p w14:paraId="63D1F1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合同名称</w:t>
      </w:r>
    </w:p>
    <w:p w14:paraId="186ECC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开平市中心医院整体升级建设项目医疗设备采购项目第五批)-彩色多普勒超声检查仪(二次)合同书</w:t>
      </w:r>
    </w:p>
    <w:p w14:paraId="01A924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项目编号</w:t>
      </w:r>
    </w:p>
    <w:p w14:paraId="75214B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QY2025-037</w:t>
      </w:r>
    </w:p>
    <w:p w14:paraId="16B3AA8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项目名称</w:t>
      </w:r>
    </w:p>
    <w:p w14:paraId="1FCA29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开平市中心医院整体升级建设项目医疗设备采购项目（第五批）-彩色多普勒超声检查仪（二次）</w:t>
      </w:r>
    </w:p>
    <w:p w14:paraId="42A70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五、合同主体</w:t>
      </w:r>
    </w:p>
    <w:p w14:paraId="1A15A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采购人(甲方)：开平市中心医院</w:t>
      </w:r>
    </w:p>
    <w:p w14:paraId="72FEA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地址：开平市长沙街道办事处三江A7区</w:t>
      </w:r>
    </w:p>
    <w:p w14:paraId="21AEC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联系方式：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0750-2371703</w:t>
      </w:r>
    </w:p>
    <w:p w14:paraId="54B0D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供应商(乙方)：智晓医疗器械（江门）有限公司</w:t>
      </w:r>
    </w:p>
    <w:p w14:paraId="6B438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地址：江门市蓬江区江门万达广场2幢1017室</w:t>
      </w:r>
    </w:p>
    <w:p w14:paraId="4D186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联系方式：13560386974</w:t>
      </w:r>
    </w:p>
    <w:p w14:paraId="025E7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六、合同主要信息</w:t>
      </w:r>
    </w:p>
    <w:p w14:paraId="7990D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主要标的：</w:t>
      </w:r>
    </w:p>
    <w:tbl>
      <w:tblPr>
        <w:tblStyle w:val="3"/>
        <w:tblpPr w:leftFromText="180" w:rightFromText="180" w:vertAnchor="text" w:horzAnchor="page" w:tblpXSpec="center" w:tblpY="763"/>
        <w:tblOverlap w:val="never"/>
        <w:tblW w:w="5000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2368"/>
        <w:gridCol w:w="850"/>
        <w:gridCol w:w="694"/>
        <w:gridCol w:w="671"/>
        <w:gridCol w:w="1030"/>
        <w:gridCol w:w="1308"/>
      </w:tblGrid>
      <w:tr w14:paraId="045ACA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75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37" w:type="dxa"/>
              <w:left w:w="67" w:type="dxa"/>
              <w:bottom w:w="30" w:type="dxa"/>
              <w:right w:w="67" w:type="dxa"/>
            </w:tcMar>
            <w:vAlign w:val="center"/>
          </w:tcPr>
          <w:p w14:paraId="68337EE9">
            <w:pPr>
              <w:pStyle w:val="5"/>
              <w:spacing w:before="0" w:after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230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37" w:type="dxa"/>
              <w:left w:w="75" w:type="dxa"/>
              <w:bottom w:w="30" w:type="dxa"/>
              <w:right w:w="67" w:type="dxa"/>
            </w:tcMar>
            <w:vAlign w:val="center"/>
          </w:tcPr>
          <w:p w14:paraId="62479CCA">
            <w:pPr>
              <w:pStyle w:val="5"/>
              <w:spacing w:before="0" w:after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品牌、规格、标准/主要服务内容</w:t>
            </w:r>
          </w:p>
        </w:tc>
        <w:tc>
          <w:tcPr>
            <w:tcW w:w="825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37" w:type="dxa"/>
              <w:left w:w="75" w:type="dxa"/>
              <w:bottom w:w="30" w:type="dxa"/>
              <w:right w:w="67" w:type="dxa"/>
            </w:tcMar>
            <w:vAlign w:val="center"/>
          </w:tcPr>
          <w:p w14:paraId="5F439682">
            <w:pPr>
              <w:pStyle w:val="5"/>
              <w:spacing w:before="0" w:after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产地</w:t>
            </w:r>
          </w:p>
        </w:tc>
        <w:tc>
          <w:tcPr>
            <w:tcW w:w="674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37" w:type="dxa"/>
              <w:left w:w="75" w:type="dxa"/>
              <w:bottom w:w="30" w:type="dxa"/>
              <w:right w:w="67" w:type="dxa"/>
            </w:tcMar>
            <w:vAlign w:val="center"/>
          </w:tcPr>
          <w:p w14:paraId="473D9D54">
            <w:pPr>
              <w:pStyle w:val="5"/>
              <w:spacing w:before="150" w:after="15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652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37" w:type="dxa"/>
              <w:left w:w="75" w:type="dxa"/>
              <w:bottom w:w="30" w:type="dxa"/>
              <w:right w:w="67" w:type="dxa"/>
            </w:tcMar>
            <w:vAlign w:val="center"/>
          </w:tcPr>
          <w:p w14:paraId="6EB1C8A9">
            <w:pPr>
              <w:pStyle w:val="5"/>
              <w:spacing w:before="0" w:after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00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37" w:type="dxa"/>
              <w:left w:w="75" w:type="dxa"/>
              <w:bottom w:w="30" w:type="dxa"/>
              <w:right w:w="67" w:type="dxa"/>
            </w:tcMar>
            <w:vAlign w:val="center"/>
          </w:tcPr>
          <w:p w14:paraId="1BEE42EA">
            <w:pPr>
              <w:pStyle w:val="5"/>
              <w:spacing w:before="0" w:after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单价</w:t>
            </w:r>
          </w:p>
          <w:p w14:paraId="1BA67609">
            <w:pPr>
              <w:pStyle w:val="5"/>
              <w:spacing w:before="0" w:after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（元）</w:t>
            </w:r>
          </w:p>
        </w:tc>
        <w:tc>
          <w:tcPr>
            <w:tcW w:w="127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37" w:type="dxa"/>
              <w:left w:w="75" w:type="dxa"/>
              <w:bottom w:w="30" w:type="dxa"/>
              <w:right w:w="67" w:type="dxa"/>
            </w:tcMar>
            <w:vAlign w:val="center"/>
          </w:tcPr>
          <w:p w14:paraId="007AD12E">
            <w:pPr>
              <w:pStyle w:val="5"/>
              <w:spacing w:before="0" w:after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金额</w:t>
            </w:r>
          </w:p>
          <w:p w14:paraId="2AFA6508">
            <w:pPr>
              <w:pStyle w:val="5"/>
              <w:spacing w:before="0" w:after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（元）</w:t>
            </w:r>
          </w:p>
        </w:tc>
      </w:tr>
      <w:tr w14:paraId="445A62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75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37" w:type="dxa"/>
              <w:left w:w="67" w:type="dxa"/>
              <w:bottom w:w="30" w:type="dxa"/>
              <w:right w:w="67" w:type="dxa"/>
            </w:tcMar>
            <w:vAlign w:val="center"/>
          </w:tcPr>
          <w:p w14:paraId="3C2904D5">
            <w:pPr>
              <w:pStyle w:val="5"/>
              <w:spacing w:before="0" w:after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彩色多普勒超声检查仪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注册证名称：彩色多普勒超声系统）</w:t>
            </w:r>
          </w:p>
        </w:tc>
        <w:tc>
          <w:tcPr>
            <w:tcW w:w="230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37" w:type="dxa"/>
              <w:left w:w="75" w:type="dxa"/>
              <w:bottom w:w="30" w:type="dxa"/>
              <w:right w:w="67" w:type="dxa"/>
            </w:tcMar>
            <w:vAlign w:val="center"/>
          </w:tcPr>
          <w:p w14:paraId="1D1FE544">
            <w:pPr>
              <w:pStyle w:val="5"/>
              <w:spacing w:before="0" w:after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迈瑞/Consona N6</w:t>
            </w:r>
          </w:p>
        </w:tc>
        <w:tc>
          <w:tcPr>
            <w:tcW w:w="825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37" w:type="dxa"/>
              <w:left w:w="75" w:type="dxa"/>
              <w:bottom w:w="30" w:type="dxa"/>
              <w:right w:w="67" w:type="dxa"/>
            </w:tcMar>
            <w:vAlign w:val="center"/>
          </w:tcPr>
          <w:p w14:paraId="52B22860">
            <w:pPr>
              <w:pStyle w:val="5"/>
              <w:spacing w:before="0" w:after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深圳</w:t>
            </w:r>
          </w:p>
        </w:tc>
        <w:tc>
          <w:tcPr>
            <w:tcW w:w="674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37" w:type="dxa"/>
              <w:left w:w="75" w:type="dxa"/>
              <w:bottom w:w="30" w:type="dxa"/>
              <w:right w:w="67" w:type="dxa"/>
            </w:tcMar>
            <w:vAlign w:val="center"/>
          </w:tcPr>
          <w:p w14:paraId="44E7D353">
            <w:pPr>
              <w:pStyle w:val="5"/>
              <w:spacing w:before="150" w:after="15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52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37" w:type="dxa"/>
              <w:left w:w="75" w:type="dxa"/>
              <w:bottom w:w="30" w:type="dxa"/>
              <w:right w:w="67" w:type="dxa"/>
            </w:tcMar>
            <w:vAlign w:val="center"/>
          </w:tcPr>
          <w:p w14:paraId="23CF27D2">
            <w:pPr>
              <w:pStyle w:val="5"/>
              <w:spacing w:before="0" w:after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100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37" w:type="dxa"/>
              <w:left w:w="75" w:type="dxa"/>
              <w:bottom w:w="30" w:type="dxa"/>
              <w:right w:w="67" w:type="dxa"/>
            </w:tcMar>
            <w:vAlign w:val="center"/>
          </w:tcPr>
          <w:p w14:paraId="3C48E386">
            <w:pPr>
              <w:pStyle w:val="5"/>
              <w:spacing w:before="0" w:after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256000</w:t>
            </w:r>
          </w:p>
        </w:tc>
        <w:tc>
          <w:tcPr>
            <w:tcW w:w="127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tcMar>
              <w:top w:w="37" w:type="dxa"/>
              <w:left w:w="75" w:type="dxa"/>
              <w:bottom w:w="30" w:type="dxa"/>
              <w:right w:w="67" w:type="dxa"/>
            </w:tcMar>
            <w:vAlign w:val="center"/>
          </w:tcPr>
          <w:p w14:paraId="10355A46">
            <w:pPr>
              <w:pStyle w:val="5"/>
              <w:spacing w:before="0" w:after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256000</w:t>
            </w:r>
          </w:p>
        </w:tc>
      </w:tr>
    </w:tbl>
    <w:p w14:paraId="1F1A1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合同金额：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256000元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，大写金额：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贰拾伍万陆仟元整</w:t>
      </w:r>
    </w:p>
    <w:p w14:paraId="7299F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七、验收日期</w:t>
      </w:r>
    </w:p>
    <w:p w14:paraId="222E3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2025年10月29日</w:t>
      </w:r>
    </w:p>
    <w:p w14:paraId="74366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八、验收组成员(应当邀请服务对象参与)</w:t>
      </w:r>
    </w:p>
    <w:p w14:paraId="4C2B4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李明伟、雷巧茹、关国能</w:t>
      </w:r>
    </w:p>
    <w:p w14:paraId="65455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九、验收意见</w:t>
      </w:r>
    </w:p>
    <w:p w14:paraId="503CE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设备验收合格。</w:t>
      </w:r>
    </w:p>
    <w:p w14:paraId="1C2F9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十、其他补充事宜</w:t>
      </w:r>
    </w:p>
    <w:p w14:paraId="39D8E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无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ECEE252-4C87-40E6-8936-F16280C1C4C9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342D36"/>
    <w:multiLevelType w:val="singleLevel"/>
    <w:tmpl w:val="0B342D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41EC2"/>
    <w:rsid w:val="30BC216D"/>
    <w:rsid w:val="3C2B6A9C"/>
    <w:rsid w:val="41A41EC2"/>
    <w:rsid w:val="6A557981"/>
    <w:rsid w:val="76CB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413</Words>
  <Characters>488</Characters>
  <Lines>0</Lines>
  <Paragraphs>0</Paragraphs>
  <TotalTime>6</TotalTime>
  <ScaleCrop>false</ScaleCrop>
  <LinksUpToDate>false</LinksUpToDate>
  <CharactersWithSpaces>489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2025-09-11T01:58:00Z</dcterms:created>
  <dc:creator>至诚之力</dc:creator>
  <cp:lastModifiedBy>氼迗  </cp:lastModifiedBy>
  <cp:lastPrinted>2025-10-29T02:35:00Z</cp:lastPrinted>
  <dcterms:modified xsi:type="dcterms:W3CDTF">2025-10-30T06:58:17Z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8FFCC4E240864FAC85BC5B707D6A3714_13</vt:lpwstr>
  </property>
  <property fmtid="{D5CDD505-2E9C-101B-9397-08002B2CF9AE}" pid="4" name="KSOTemplateDocerSaveRecord">
    <vt:lpwstr>eyJoZGlkIjoiZDUxNWNjMTVhZmQ1NDYzNDYyZmQxZDczNGYxNmJkYmQiLCJ1c2VySWQiOiIyODQ4OTIwNjYifQ==</vt:lpwstr>
  </property>
</Properties>
</file>