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757" w:type="dxa"/>
        <w:tblInd w:w="0" w:type="dxa"/>
        <w:tblLayout w:type="fixed"/>
        <w:tblCellMar>
          <w:top w:w="0" w:type="dxa"/>
          <w:left w:w="0" w:type="dxa"/>
          <w:bottom w:w="0" w:type="dxa"/>
          <w:right w:w="0" w:type="dxa"/>
        </w:tblCellMar>
      </w:tblPr>
      <w:tblGrid>
        <w:gridCol w:w="327"/>
        <w:gridCol w:w="704"/>
        <w:gridCol w:w="724"/>
        <w:gridCol w:w="1844"/>
        <w:gridCol w:w="1923"/>
        <w:gridCol w:w="1166"/>
        <w:gridCol w:w="1265"/>
        <w:gridCol w:w="3430"/>
        <w:gridCol w:w="413"/>
        <w:gridCol w:w="537"/>
        <w:gridCol w:w="436"/>
        <w:gridCol w:w="438"/>
        <w:gridCol w:w="436"/>
        <w:gridCol w:w="545"/>
        <w:gridCol w:w="569"/>
      </w:tblGrid>
      <w:tr w14:paraId="12DD5FB0">
        <w:tblPrEx>
          <w:tblCellMar>
            <w:top w:w="0" w:type="dxa"/>
            <w:left w:w="0" w:type="dxa"/>
            <w:bottom w:w="0" w:type="dxa"/>
            <w:right w:w="0" w:type="dxa"/>
          </w:tblCellMar>
        </w:tblPrEx>
        <w:trPr>
          <w:trHeight w:val="611" w:hRule="atLeast"/>
        </w:trPr>
        <w:tc>
          <w:tcPr>
            <w:tcW w:w="14757" w:type="dxa"/>
            <w:gridSpan w:val="15"/>
            <w:tcBorders>
              <w:bottom w:val="single" w:color="auto" w:sz="4" w:space="0"/>
            </w:tcBorders>
            <w:shd w:val="clear" w:color="auto" w:fill="auto"/>
            <w:noWrap/>
            <w:tcMar>
              <w:top w:w="15" w:type="dxa"/>
              <w:left w:w="15" w:type="dxa"/>
              <w:right w:w="15" w:type="dxa"/>
            </w:tcMar>
            <w:vAlign w:val="center"/>
          </w:tcPr>
          <w:p w14:paraId="29B29407">
            <w:pPr>
              <w:widowControl/>
              <w:jc w:val="center"/>
              <w:textAlignment w:val="center"/>
              <w:rPr>
                <w:rFonts w:ascii="方正小标宋简体" w:hAnsi="宋体" w:eastAsia="方正小标宋简体" w:cs="黑体"/>
                <w:color w:val="auto"/>
                <w:sz w:val="28"/>
                <w:szCs w:val="28"/>
              </w:rPr>
            </w:pPr>
            <w:r>
              <w:rPr>
                <w:rFonts w:hint="eastAsia" w:ascii="方正小标宋简体" w:hAnsi="宋体" w:eastAsia="方正小标宋简体" w:cs="黑体"/>
                <w:color w:val="auto"/>
                <w:kern w:val="0"/>
                <w:sz w:val="36"/>
                <w:szCs w:val="28"/>
                <w:lang w:bidi="ar"/>
              </w:rPr>
              <w:t>（一）重大建设项目领域基层政务公开标准目录</w:t>
            </w:r>
          </w:p>
        </w:tc>
      </w:tr>
      <w:tr w14:paraId="63A7D41B">
        <w:tblPrEx>
          <w:tblCellMar>
            <w:top w:w="0" w:type="dxa"/>
            <w:left w:w="0" w:type="dxa"/>
            <w:bottom w:w="0" w:type="dxa"/>
            <w:right w:w="0" w:type="dxa"/>
          </w:tblCellMar>
        </w:tblPrEx>
        <w:trPr>
          <w:trHeight w:val="575" w:hRule="atLeast"/>
        </w:trPr>
        <w:tc>
          <w:tcPr>
            <w:tcW w:w="32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100405">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序号</w:t>
            </w:r>
          </w:p>
        </w:tc>
        <w:tc>
          <w:tcPr>
            <w:tcW w:w="142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F86FA">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公开事项</w:t>
            </w:r>
          </w:p>
        </w:tc>
        <w:tc>
          <w:tcPr>
            <w:tcW w:w="18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3904CB">
            <w:pPr>
              <w:widowControl/>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公开内容</w:t>
            </w:r>
          </w:p>
        </w:tc>
        <w:tc>
          <w:tcPr>
            <w:tcW w:w="192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40B50D">
            <w:pPr>
              <w:widowControl/>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公开依据</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331A4E">
            <w:pPr>
              <w:widowControl/>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公开</w:t>
            </w:r>
            <w:r>
              <w:rPr>
                <w:rFonts w:hint="eastAsia" w:ascii="宋体" w:hAnsi="宋体" w:eastAsia="宋体" w:cs="宋体"/>
                <w:b/>
                <w:color w:val="auto"/>
                <w:kern w:val="0"/>
                <w:sz w:val="18"/>
                <w:szCs w:val="18"/>
                <w:lang w:bidi="ar"/>
              </w:rPr>
              <w:br w:type="textWrapping"/>
            </w:r>
            <w:r>
              <w:rPr>
                <w:rFonts w:hint="eastAsia" w:ascii="宋体" w:hAnsi="宋体" w:eastAsia="宋体" w:cs="宋体"/>
                <w:b/>
                <w:color w:val="auto"/>
                <w:kern w:val="0"/>
                <w:sz w:val="18"/>
                <w:szCs w:val="18"/>
                <w:lang w:bidi="ar"/>
              </w:rPr>
              <w:t>时限</w:t>
            </w:r>
          </w:p>
        </w:tc>
        <w:tc>
          <w:tcPr>
            <w:tcW w:w="126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2B760">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公开</w:t>
            </w:r>
            <w:r>
              <w:rPr>
                <w:rFonts w:hint="eastAsia" w:ascii="宋体" w:hAnsi="宋体" w:eastAsia="宋体" w:cs="宋体"/>
                <w:b/>
                <w:color w:val="auto"/>
                <w:kern w:val="0"/>
                <w:sz w:val="18"/>
                <w:szCs w:val="18"/>
                <w:lang w:bidi="ar"/>
              </w:rPr>
              <w:br w:type="textWrapping"/>
            </w:r>
            <w:r>
              <w:rPr>
                <w:rFonts w:hint="eastAsia" w:ascii="宋体" w:hAnsi="宋体" w:eastAsia="宋体" w:cs="宋体"/>
                <w:b/>
                <w:color w:val="auto"/>
                <w:kern w:val="0"/>
                <w:sz w:val="18"/>
                <w:szCs w:val="18"/>
                <w:lang w:bidi="ar"/>
              </w:rPr>
              <w:t>主体</w:t>
            </w:r>
          </w:p>
        </w:tc>
        <w:tc>
          <w:tcPr>
            <w:tcW w:w="343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B6F79">
            <w:pPr>
              <w:widowControl/>
              <w:jc w:val="left"/>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 xml:space="preserve">        公开渠道和载体                      （“■”表示必选项，“□”表示可选项）</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1EAE2">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公开对象</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90063">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公开方式</w:t>
            </w:r>
          </w:p>
        </w:tc>
        <w:tc>
          <w:tcPr>
            <w:tcW w:w="155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8E782">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公开层级</w:t>
            </w:r>
          </w:p>
        </w:tc>
      </w:tr>
      <w:tr w14:paraId="32F14B00">
        <w:tblPrEx>
          <w:tblCellMar>
            <w:top w:w="0" w:type="dxa"/>
            <w:left w:w="0" w:type="dxa"/>
            <w:bottom w:w="0" w:type="dxa"/>
            <w:right w:w="0" w:type="dxa"/>
          </w:tblCellMar>
        </w:tblPrEx>
        <w:trPr>
          <w:trHeight w:val="611" w:hRule="atLeast"/>
        </w:trPr>
        <w:tc>
          <w:tcPr>
            <w:tcW w:w="32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E012F">
            <w:pPr>
              <w:jc w:val="center"/>
              <w:rPr>
                <w:rFonts w:ascii="宋体" w:hAnsi="宋体" w:eastAsia="宋体" w:cs="宋体"/>
                <w:b/>
                <w:color w:val="auto"/>
                <w:sz w:val="18"/>
                <w:szCs w:val="18"/>
              </w:rPr>
            </w:pP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049E6">
            <w:pPr>
              <w:widowControl/>
              <w:jc w:val="center"/>
              <w:textAlignment w:val="center"/>
              <w:rPr>
                <w:rFonts w:ascii="宋体" w:hAnsi="宋体" w:eastAsia="宋体" w:cs="宋体"/>
                <w:b/>
                <w:color w:val="auto"/>
                <w:kern w:val="0"/>
                <w:sz w:val="18"/>
                <w:szCs w:val="18"/>
                <w:lang w:bidi="ar"/>
              </w:rPr>
            </w:pPr>
            <w:r>
              <w:rPr>
                <w:rFonts w:hint="eastAsia" w:ascii="宋体" w:hAnsi="宋体" w:eastAsia="宋体" w:cs="宋体"/>
                <w:b/>
                <w:color w:val="auto"/>
                <w:kern w:val="0"/>
                <w:sz w:val="18"/>
                <w:szCs w:val="18"/>
                <w:lang w:bidi="ar"/>
              </w:rPr>
              <w:t>一级</w:t>
            </w:r>
          </w:p>
          <w:p w14:paraId="15B93A74">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事项</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1E0BC">
            <w:pPr>
              <w:widowControl/>
              <w:jc w:val="center"/>
              <w:textAlignment w:val="center"/>
              <w:rPr>
                <w:rFonts w:ascii="宋体" w:hAnsi="宋体" w:eastAsia="宋体" w:cs="宋体"/>
                <w:b/>
                <w:color w:val="auto"/>
                <w:kern w:val="0"/>
                <w:sz w:val="18"/>
                <w:szCs w:val="18"/>
                <w:lang w:bidi="ar"/>
              </w:rPr>
            </w:pPr>
            <w:r>
              <w:rPr>
                <w:rFonts w:hint="eastAsia" w:ascii="宋体" w:hAnsi="宋体" w:eastAsia="宋体" w:cs="宋体"/>
                <w:b/>
                <w:color w:val="auto"/>
                <w:kern w:val="0"/>
                <w:sz w:val="18"/>
                <w:szCs w:val="18"/>
                <w:lang w:bidi="ar"/>
              </w:rPr>
              <w:t>二级</w:t>
            </w:r>
          </w:p>
          <w:p w14:paraId="28424BB4">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事项</w:t>
            </w:r>
          </w:p>
        </w:tc>
        <w:tc>
          <w:tcPr>
            <w:tcW w:w="1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2185C">
            <w:pPr>
              <w:rPr>
                <w:rFonts w:ascii="宋体" w:hAnsi="宋体" w:eastAsia="宋体" w:cs="宋体"/>
                <w:b/>
                <w:color w:val="auto"/>
                <w:sz w:val="18"/>
                <w:szCs w:val="18"/>
              </w:rPr>
            </w:pPr>
          </w:p>
        </w:tc>
        <w:tc>
          <w:tcPr>
            <w:tcW w:w="192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C7FAF1">
            <w:pPr>
              <w:rPr>
                <w:rFonts w:ascii="宋体" w:hAnsi="宋体" w:eastAsia="宋体" w:cs="宋体"/>
                <w:b/>
                <w:color w:val="auto"/>
                <w:sz w:val="18"/>
                <w:szCs w:val="18"/>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00C73B">
            <w:pPr>
              <w:rPr>
                <w:rFonts w:ascii="宋体" w:hAnsi="宋体" w:eastAsia="宋体" w:cs="宋体"/>
                <w:b/>
                <w:color w:val="auto"/>
                <w:sz w:val="18"/>
                <w:szCs w:val="18"/>
              </w:rPr>
            </w:pPr>
          </w:p>
        </w:tc>
        <w:tc>
          <w:tcPr>
            <w:tcW w:w="126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5C5D4">
            <w:pPr>
              <w:jc w:val="center"/>
              <w:rPr>
                <w:rFonts w:ascii="宋体" w:hAnsi="宋体" w:eastAsia="宋体" w:cs="宋体"/>
                <w:b/>
                <w:color w:val="auto"/>
                <w:sz w:val="18"/>
                <w:szCs w:val="18"/>
              </w:rPr>
            </w:pPr>
          </w:p>
        </w:tc>
        <w:tc>
          <w:tcPr>
            <w:tcW w:w="34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203996">
            <w:pPr>
              <w:jc w:val="left"/>
              <w:rPr>
                <w:rFonts w:ascii="宋体" w:hAnsi="宋体" w:eastAsia="宋体" w:cs="宋体"/>
                <w:b/>
                <w:color w:val="auto"/>
                <w:sz w:val="18"/>
                <w:szCs w:val="18"/>
              </w:rPr>
            </w:pPr>
          </w:p>
        </w:tc>
        <w:tc>
          <w:tcPr>
            <w:tcW w:w="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6EDCF">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全社会</w:t>
            </w:r>
          </w:p>
        </w:tc>
        <w:tc>
          <w:tcPr>
            <w:tcW w:w="5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936F0">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特定群体</w:t>
            </w:r>
          </w:p>
        </w:tc>
        <w:tc>
          <w:tcPr>
            <w:tcW w:w="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3A8E4">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主动</w:t>
            </w:r>
          </w:p>
        </w:tc>
        <w:tc>
          <w:tcPr>
            <w:tcW w:w="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7E869">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依申请</w:t>
            </w:r>
          </w:p>
        </w:tc>
        <w:tc>
          <w:tcPr>
            <w:tcW w:w="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EBFDA">
            <w:pPr>
              <w:widowControl/>
              <w:jc w:val="center"/>
              <w:textAlignment w:val="center"/>
              <w:rPr>
                <w:rFonts w:ascii="宋体" w:hAnsi="宋体" w:eastAsia="宋体" w:cs="宋体"/>
                <w:b/>
                <w:color w:val="auto"/>
                <w:sz w:val="18"/>
                <w:szCs w:val="18"/>
              </w:rPr>
            </w:pPr>
            <w:r>
              <w:rPr>
                <w:rFonts w:hint="eastAsia" w:ascii="宋体" w:hAnsi="宋体" w:eastAsia="宋体" w:cs="宋体"/>
                <w:b/>
                <w:color w:val="auto"/>
                <w:kern w:val="0"/>
                <w:sz w:val="18"/>
                <w:szCs w:val="18"/>
                <w:lang w:bidi="ar"/>
              </w:rPr>
              <w:t>县级</w:t>
            </w:r>
          </w:p>
        </w:tc>
        <w:tc>
          <w:tcPr>
            <w:tcW w:w="5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78B43">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lang w:bidi="ar"/>
              </w:rPr>
              <w:t>镇（街）级</w:t>
            </w:r>
          </w:p>
        </w:tc>
        <w:tc>
          <w:tcPr>
            <w:tcW w:w="56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35A6279">
            <w:pPr>
              <w:widowControl/>
              <w:jc w:val="center"/>
              <w:textAlignment w:val="center"/>
              <w:rPr>
                <w:rFonts w:ascii="宋体" w:hAnsi="宋体" w:eastAsia="宋体" w:cs="宋体"/>
                <w:b/>
                <w:color w:val="auto"/>
                <w:sz w:val="20"/>
                <w:szCs w:val="20"/>
              </w:rPr>
            </w:pPr>
            <w:r>
              <w:rPr>
                <w:rFonts w:hint="eastAsia" w:ascii="宋体" w:hAnsi="宋体" w:eastAsia="宋体" w:cs="宋体"/>
                <w:b/>
                <w:color w:val="auto"/>
                <w:kern w:val="0"/>
                <w:sz w:val="20"/>
                <w:szCs w:val="20"/>
                <w:lang w:bidi="ar"/>
              </w:rPr>
              <w:t>乡（村）级</w:t>
            </w:r>
          </w:p>
        </w:tc>
      </w:tr>
      <w:tr w14:paraId="715F5A78">
        <w:tblPrEx>
          <w:tblCellMar>
            <w:top w:w="0" w:type="dxa"/>
            <w:left w:w="0" w:type="dxa"/>
            <w:bottom w:w="0" w:type="dxa"/>
            <w:right w:w="0" w:type="dxa"/>
          </w:tblCellMar>
        </w:tblPrEx>
        <w:trPr>
          <w:trHeight w:val="2507" w:hRule="atLeast"/>
        </w:trPr>
        <w:tc>
          <w:tcPr>
            <w:tcW w:w="327"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EA4CA3">
            <w:pPr>
              <w:widowControl/>
              <w:jc w:val="center"/>
              <w:textAlignment w:val="center"/>
              <w:rPr>
                <w:rFonts w:ascii="仿宋" w:hAnsi="仿宋" w:eastAsia="仿宋" w:cs="宋体"/>
                <w:color w:val="auto"/>
                <w:sz w:val="18"/>
              </w:rPr>
            </w:pPr>
            <w:r>
              <w:rPr>
                <w:rFonts w:hint="eastAsia" w:ascii="仿宋" w:hAnsi="仿宋" w:eastAsia="仿宋" w:cs="宋体"/>
                <w:color w:val="auto"/>
                <w:kern w:val="0"/>
                <w:sz w:val="18"/>
                <w:lang w:bidi="ar"/>
              </w:rPr>
              <w:t>1</w:t>
            </w:r>
          </w:p>
        </w:tc>
        <w:tc>
          <w:tcPr>
            <w:tcW w:w="704"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C7973">
            <w:pPr>
              <w:widowControl/>
              <w:jc w:val="center"/>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批准服务信息</w:t>
            </w:r>
          </w:p>
        </w:tc>
        <w:tc>
          <w:tcPr>
            <w:tcW w:w="72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9E57F">
            <w:pPr>
              <w:widowControl/>
              <w:jc w:val="left"/>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办事指南</w:t>
            </w:r>
          </w:p>
        </w:tc>
        <w:tc>
          <w:tcPr>
            <w:tcW w:w="184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2F632">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申报材料清单、批准流程、办理时限、受理机构联系方式、申报要求等</w:t>
            </w:r>
          </w:p>
        </w:tc>
        <w:tc>
          <w:tcPr>
            <w:tcW w:w="192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223E4">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《政府信息公开条例》、《关于全面推进政务公开工作意见》、《关于推进重大建设项目批准和实施领域政府信息公开的意见》</w:t>
            </w:r>
          </w:p>
        </w:tc>
        <w:tc>
          <w:tcPr>
            <w:tcW w:w="11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C76C9">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实时公开</w:t>
            </w:r>
          </w:p>
        </w:tc>
        <w:tc>
          <w:tcPr>
            <w:tcW w:w="12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4F279">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发展改革部门</w:t>
            </w:r>
          </w:p>
        </w:tc>
        <w:tc>
          <w:tcPr>
            <w:tcW w:w="34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A1C5D">
            <w:pPr>
              <w:widowControl/>
              <w:jc w:val="left"/>
              <w:textAlignment w:val="center"/>
              <w:rPr>
                <w:rFonts w:ascii="仿宋" w:hAnsi="仿宋" w:eastAsia="仿宋" w:cs="宋体"/>
                <w:color w:val="auto"/>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C459A">
            <w:pPr>
              <w:widowControl/>
              <w:jc w:val="center"/>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w:t>
            </w:r>
          </w:p>
        </w:tc>
        <w:tc>
          <w:tcPr>
            <w:tcW w:w="5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FABD">
            <w:pPr>
              <w:jc w:val="center"/>
              <w:rPr>
                <w:rFonts w:ascii="仿宋" w:hAnsi="仿宋" w:eastAsia="仿宋" w:cs="Arial"/>
                <w:color w:val="auto"/>
                <w:sz w:val="18"/>
                <w:szCs w:val="18"/>
              </w:rPr>
            </w:pPr>
          </w:p>
        </w:tc>
        <w:tc>
          <w:tcPr>
            <w:tcW w:w="4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6EB74">
            <w:pPr>
              <w:widowControl/>
              <w:jc w:val="center"/>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w:t>
            </w:r>
          </w:p>
        </w:tc>
        <w:tc>
          <w:tcPr>
            <w:tcW w:w="4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6E9F4">
            <w:pPr>
              <w:jc w:val="center"/>
              <w:rPr>
                <w:rFonts w:ascii="仿宋" w:hAnsi="仿宋" w:eastAsia="仿宋" w:cs="Arial"/>
                <w:color w:val="auto"/>
                <w:sz w:val="18"/>
                <w:szCs w:val="18"/>
              </w:rPr>
            </w:pPr>
          </w:p>
        </w:tc>
        <w:tc>
          <w:tcPr>
            <w:tcW w:w="4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FDDF7">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4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E323D">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D23D1">
            <w:pPr>
              <w:jc w:val="center"/>
              <w:rPr>
                <w:rFonts w:ascii="仿宋" w:hAnsi="仿宋" w:eastAsia="仿宋" w:cs="宋体"/>
                <w:color w:val="auto"/>
                <w:sz w:val="18"/>
                <w:szCs w:val="18"/>
              </w:rPr>
            </w:pPr>
          </w:p>
        </w:tc>
      </w:tr>
      <w:tr w14:paraId="133E4E93">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8AC086">
            <w:pPr>
              <w:widowControl/>
              <w:jc w:val="center"/>
              <w:textAlignment w:val="center"/>
              <w:rPr>
                <w:rFonts w:ascii="仿宋" w:hAnsi="仿宋" w:eastAsia="仿宋" w:cs="宋体"/>
                <w:color w:val="auto"/>
                <w:sz w:val="18"/>
              </w:rPr>
            </w:pPr>
            <w:r>
              <w:rPr>
                <w:rFonts w:hint="eastAsia" w:ascii="仿宋" w:hAnsi="仿宋" w:eastAsia="仿宋" w:cs="宋体"/>
                <w:color w:val="auto"/>
                <w:kern w:val="0"/>
                <w:sz w:val="18"/>
                <w:lang w:bidi="ar"/>
              </w:rPr>
              <w:t>2</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9A02D">
            <w:pPr>
              <w:jc w:val="center"/>
              <w:rPr>
                <w:rFonts w:ascii="仿宋" w:hAnsi="仿宋" w:eastAsia="仿宋"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C751B">
            <w:pPr>
              <w:widowControl/>
              <w:jc w:val="left"/>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办理过程信息</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5E831">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事项名称、事项办理部门、办理进展等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43241">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9146C">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及时</w:t>
            </w:r>
            <w:bookmarkStart w:id="0" w:name="_GoBack"/>
            <w:bookmarkEnd w:id="0"/>
            <w:r>
              <w:rPr>
                <w:rFonts w:hint="eastAsia" w:ascii="仿宋" w:hAnsi="仿宋" w:eastAsia="仿宋" w:cs="宋体"/>
                <w:color w:val="auto"/>
                <w:kern w:val="0"/>
                <w:sz w:val="18"/>
                <w:szCs w:val="18"/>
                <w:lang w:bidi="ar"/>
              </w:rPr>
              <w:t>公开</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02501">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3CEA0">
            <w:pPr>
              <w:widowControl/>
              <w:jc w:val="left"/>
              <w:textAlignment w:val="center"/>
              <w:rPr>
                <w:rFonts w:ascii="仿宋" w:hAnsi="仿宋" w:eastAsia="仿宋" w:cs="宋体"/>
                <w:color w:val="auto"/>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97B84">
            <w:pPr>
              <w:jc w:val="center"/>
              <w:rPr>
                <w:rFonts w:ascii="仿宋" w:hAnsi="仿宋" w:eastAsia="仿宋" w:cs="宋体"/>
                <w:color w:val="auto"/>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50582">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项目单位</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85CC6">
            <w:pPr>
              <w:jc w:val="center"/>
              <w:rPr>
                <w:rFonts w:ascii="仿宋" w:hAnsi="仿宋" w:eastAsia="仿宋" w:cs="宋体"/>
                <w:color w:val="auto"/>
                <w:sz w:val="18"/>
                <w:szCs w:val="18"/>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BA3AF">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0DD4F">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4E399">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09F0F">
            <w:pPr>
              <w:jc w:val="center"/>
              <w:rPr>
                <w:rFonts w:ascii="仿宋" w:hAnsi="仿宋" w:eastAsia="仿宋" w:cs="宋体"/>
                <w:color w:val="auto"/>
                <w:sz w:val="18"/>
                <w:szCs w:val="18"/>
              </w:rPr>
            </w:pPr>
          </w:p>
        </w:tc>
      </w:tr>
      <w:tr w14:paraId="69055AF7">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0C3A08">
            <w:pPr>
              <w:widowControl/>
              <w:jc w:val="center"/>
              <w:textAlignment w:val="center"/>
              <w:rPr>
                <w:rFonts w:ascii="仿宋" w:hAnsi="仿宋" w:eastAsia="仿宋" w:cs="宋体"/>
                <w:color w:val="auto"/>
                <w:sz w:val="18"/>
              </w:rPr>
            </w:pPr>
            <w:r>
              <w:rPr>
                <w:rFonts w:hint="eastAsia" w:ascii="仿宋" w:hAnsi="仿宋" w:eastAsia="仿宋" w:cs="宋体"/>
                <w:color w:val="auto"/>
                <w:kern w:val="0"/>
                <w:sz w:val="18"/>
                <w:lang w:bidi="ar"/>
              </w:rPr>
              <w:t>3</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E01B7">
            <w:pPr>
              <w:jc w:val="center"/>
              <w:rPr>
                <w:rFonts w:ascii="仿宋" w:hAnsi="仿宋" w:eastAsia="仿宋"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4553B">
            <w:pPr>
              <w:widowControl/>
              <w:jc w:val="left"/>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咨询监督</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3154B">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咨询电话、监督投诉电话</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9DA5E">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DBCE5">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实时公开</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915D0">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79A0C">
            <w:pPr>
              <w:widowControl/>
              <w:jc w:val="left"/>
              <w:textAlignment w:val="center"/>
              <w:rPr>
                <w:rFonts w:ascii="仿宋" w:hAnsi="仿宋" w:eastAsia="仿宋" w:cs="宋体"/>
                <w:color w:val="auto"/>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9C241">
            <w:pPr>
              <w:widowControl/>
              <w:jc w:val="center"/>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9368B">
            <w:pPr>
              <w:jc w:val="center"/>
              <w:rPr>
                <w:rFonts w:ascii="仿宋" w:hAnsi="仿宋" w:eastAsia="仿宋" w:cs="Arial"/>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15D79">
            <w:pPr>
              <w:widowControl/>
              <w:jc w:val="center"/>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05BC7">
            <w:pPr>
              <w:jc w:val="center"/>
              <w:rPr>
                <w:rFonts w:ascii="仿宋" w:hAnsi="仿宋" w:eastAsia="仿宋" w:cs="Arial"/>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F72DB">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A75FE">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37FC0">
            <w:pPr>
              <w:jc w:val="center"/>
              <w:rPr>
                <w:rFonts w:ascii="仿宋" w:hAnsi="仿宋" w:eastAsia="仿宋" w:cs="宋体"/>
                <w:color w:val="auto"/>
                <w:sz w:val="18"/>
                <w:szCs w:val="18"/>
              </w:rPr>
            </w:pPr>
          </w:p>
        </w:tc>
      </w:tr>
      <w:tr w14:paraId="1D93B6C8">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27CD1B">
            <w:pPr>
              <w:widowControl/>
              <w:jc w:val="center"/>
              <w:textAlignment w:val="center"/>
              <w:rPr>
                <w:rFonts w:ascii="仿宋" w:hAnsi="仿宋" w:eastAsia="仿宋" w:cs="宋体"/>
                <w:color w:val="auto"/>
                <w:sz w:val="18"/>
              </w:rPr>
            </w:pPr>
            <w:r>
              <w:rPr>
                <w:rFonts w:hint="eastAsia" w:ascii="仿宋" w:hAnsi="仿宋" w:eastAsia="仿宋" w:cs="宋体"/>
                <w:color w:val="auto"/>
                <w:kern w:val="0"/>
                <w:sz w:val="18"/>
                <w:lang w:bidi="ar"/>
              </w:rPr>
              <w:t>4</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119A2">
            <w:pPr>
              <w:widowControl/>
              <w:jc w:val="center"/>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8F437">
            <w:pPr>
              <w:widowControl/>
              <w:jc w:val="center"/>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政府投资项目建议书审批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1DF9A">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审批结果、批复时间、批复单位、批复文号、项目名称、项目统一代码等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222AE">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6754C">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605D6">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CD395">
            <w:pPr>
              <w:widowControl/>
              <w:jc w:val="left"/>
              <w:textAlignment w:val="center"/>
              <w:rPr>
                <w:rFonts w:ascii="仿宋" w:hAnsi="仿宋" w:eastAsia="仿宋" w:cs="宋体"/>
                <w:color w:val="auto"/>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CDE58">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198DC">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6AEF8">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D032A">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A6E38">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53B79">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FC56D">
            <w:pPr>
              <w:jc w:val="center"/>
              <w:rPr>
                <w:rFonts w:ascii="仿宋" w:hAnsi="仿宋" w:eastAsia="仿宋" w:cs="Arial"/>
                <w:color w:val="auto"/>
                <w:sz w:val="18"/>
                <w:szCs w:val="18"/>
              </w:rPr>
            </w:pPr>
          </w:p>
        </w:tc>
      </w:tr>
      <w:tr w14:paraId="769A4459">
        <w:tblPrEx>
          <w:tblCellMar>
            <w:top w:w="0" w:type="dxa"/>
            <w:left w:w="0" w:type="dxa"/>
            <w:bottom w:w="0" w:type="dxa"/>
            <w:right w:w="0" w:type="dxa"/>
          </w:tblCellMar>
        </w:tblPrEx>
        <w:trPr>
          <w:trHeight w:val="2232"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956532">
            <w:pPr>
              <w:widowControl/>
              <w:jc w:val="center"/>
              <w:textAlignment w:val="center"/>
              <w:rPr>
                <w:rFonts w:ascii="仿宋" w:hAnsi="仿宋" w:eastAsia="仿宋" w:cs="宋体"/>
                <w:color w:val="auto"/>
                <w:sz w:val="18"/>
              </w:rPr>
            </w:pPr>
            <w:r>
              <w:rPr>
                <w:rFonts w:hint="eastAsia" w:ascii="仿宋" w:hAnsi="仿宋" w:eastAsia="仿宋" w:cs="宋体"/>
                <w:color w:val="auto"/>
                <w:kern w:val="0"/>
                <w:sz w:val="18"/>
                <w:lang w:bidi="ar"/>
              </w:rPr>
              <w:t>5</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D0EDD">
            <w:pPr>
              <w:jc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F8DC6">
            <w:pPr>
              <w:widowControl/>
              <w:jc w:val="center"/>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政府投资项目可行性研究报告审批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D7A0">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审批结果、批复时间、批复单位、批复文号、项目名称、建设规模和建设内容、项目统一代码、项目估算投资等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BE90F">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7EBFE">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DCC2D">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A5B9">
            <w:pPr>
              <w:widowControl/>
              <w:jc w:val="left"/>
              <w:textAlignment w:val="center"/>
              <w:rPr>
                <w:rFonts w:ascii="仿宋" w:hAnsi="仿宋" w:eastAsia="仿宋" w:cs="宋体"/>
                <w:color w:val="auto"/>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CFEE5">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43666">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91DB9">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6EA68">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17FE6">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4814">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BA8A2">
            <w:pPr>
              <w:jc w:val="center"/>
              <w:rPr>
                <w:rFonts w:ascii="仿宋" w:hAnsi="仿宋" w:eastAsia="仿宋" w:cs="Arial"/>
                <w:color w:val="auto"/>
                <w:sz w:val="18"/>
                <w:szCs w:val="18"/>
              </w:rPr>
            </w:pPr>
          </w:p>
        </w:tc>
      </w:tr>
      <w:tr w14:paraId="207C2729">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3B0C5">
            <w:pPr>
              <w:widowControl/>
              <w:jc w:val="center"/>
              <w:textAlignment w:val="center"/>
              <w:rPr>
                <w:rFonts w:ascii="仿宋" w:hAnsi="仿宋" w:eastAsia="仿宋" w:cs="宋体"/>
                <w:color w:val="auto"/>
                <w:sz w:val="18"/>
              </w:rPr>
            </w:pPr>
            <w:r>
              <w:rPr>
                <w:rFonts w:hint="eastAsia" w:ascii="仿宋" w:hAnsi="仿宋" w:eastAsia="仿宋" w:cs="宋体"/>
                <w:color w:val="auto"/>
                <w:kern w:val="0"/>
                <w:sz w:val="18"/>
                <w:lang w:bidi="ar"/>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8B75A">
            <w:pPr>
              <w:jc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352E">
            <w:pPr>
              <w:widowControl/>
              <w:jc w:val="center"/>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政府投资项目初步设计概算审核</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AB2EA">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审核结果、批复时间、批复单位、批复文号、项目名称、项目概算投资等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8A06D">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D350F">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E6ED2">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D7280">
            <w:pPr>
              <w:widowControl/>
              <w:jc w:val="left"/>
              <w:textAlignment w:val="center"/>
              <w:rPr>
                <w:rFonts w:ascii="仿宋" w:hAnsi="仿宋" w:eastAsia="仿宋" w:cs="宋体"/>
                <w:color w:val="auto"/>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9FA30">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2C98D">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DE481">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76009">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CE9CE">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F7097">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9A63B">
            <w:pPr>
              <w:jc w:val="center"/>
              <w:rPr>
                <w:rFonts w:ascii="仿宋" w:hAnsi="仿宋" w:eastAsia="仿宋" w:cs="Arial"/>
                <w:color w:val="auto"/>
                <w:sz w:val="18"/>
                <w:szCs w:val="18"/>
              </w:rPr>
            </w:pPr>
          </w:p>
        </w:tc>
      </w:tr>
      <w:tr w14:paraId="00131478">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F6100">
            <w:pPr>
              <w:widowControl/>
              <w:jc w:val="center"/>
              <w:textAlignment w:val="center"/>
              <w:rPr>
                <w:rFonts w:ascii="仿宋" w:hAnsi="仿宋" w:eastAsia="仿宋" w:cs="宋体"/>
                <w:color w:val="auto"/>
                <w:sz w:val="18"/>
              </w:rPr>
            </w:pPr>
            <w:r>
              <w:rPr>
                <w:rFonts w:hint="eastAsia" w:ascii="仿宋" w:hAnsi="仿宋" w:eastAsia="仿宋" w:cs="宋体"/>
                <w:color w:val="auto"/>
                <w:kern w:val="0"/>
                <w:sz w:val="18"/>
                <w:lang w:bidi="ar"/>
              </w:rPr>
              <w:t>7</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F9C54">
            <w:pPr>
              <w:jc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0F9AB">
            <w:pPr>
              <w:widowControl/>
              <w:jc w:val="center"/>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企业投资项目核准</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5500B">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核准结果、核准时间、核准单位、核准文号、项目名称、项目建设地点、建设单位、项目规模及内容、项目总投资、项目统一代码等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EF2A7">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6B1A8">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3572E">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AD4A7">
            <w:pPr>
              <w:widowControl/>
              <w:jc w:val="left"/>
              <w:textAlignment w:val="center"/>
              <w:rPr>
                <w:rFonts w:ascii="仿宋" w:hAnsi="仿宋" w:eastAsia="仿宋" w:cs="宋体"/>
                <w:color w:val="auto"/>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977FC">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E844E">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F88B9">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C0DE2">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5BBE8">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E6024">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0BE60">
            <w:pPr>
              <w:jc w:val="center"/>
              <w:rPr>
                <w:rFonts w:ascii="仿宋" w:hAnsi="仿宋" w:eastAsia="仿宋" w:cs="Arial"/>
                <w:color w:val="auto"/>
                <w:sz w:val="18"/>
                <w:szCs w:val="18"/>
              </w:rPr>
            </w:pPr>
          </w:p>
        </w:tc>
      </w:tr>
      <w:tr w14:paraId="0069F321">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4F03F9">
            <w:pPr>
              <w:widowControl/>
              <w:jc w:val="center"/>
              <w:textAlignment w:val="center"/>
              <w:rPr>
                <w:rFonts w:ascii="仿宋" w:hAnsi="仿宋" w:eastAsia="仿宋" w:cs="宋体"/>
                <w:color w:val="auto"/>
                <w:sz w:val="18"/>
              </w:rPr>
            </w:pPr>
            <w:r>
              <w:rPr>
                <w:rFonts w:hint="eastAsia" w:ascii="仿宋" w:hAnsi="仿宋" w:eastAsia="仿宋" w:cs="宋体"/>
                <w:color w:val="auto"/>
                <w:kern w:val="0"/>
                <w:sz w:val="18"/>
                <w:lang w:bidi="ar"/>
              </w:rPr>
              <w:t>8</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F475E">
            <w:pPr>
              <w:jc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A3C82">
            <w:pPr>
              <w:widowControl/>
              <w:jc w:val="center"/>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企业投资项目备案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BEEB7">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备案号、备案时间、备案单位、项目名称、项目统一代码等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DE6F2">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9D00">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3FD56">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074C5">
            <w:pPr>
              <w:widowControl/>
              <w:jc w:val="left"/>
              <w:textAlignment w:val="center"/>
              <w:rPr>
                <w:rFonts w:ascii="仿宋" w:hAnsi="仿宋" w:eastAsia="仿宋" w:cs="宋体"/>
                <w:color w:val="auto"/>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13275">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5F820">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2FD2B">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753E2">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EF47B">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F960">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37510">
            <w:pPr>
              <w:jc w:val="center"/>
              <w:rPr>
                <w:rFonts w:ascii="仿宋" w:hAnsi="仿宋" w:eastAsia="仿宋" w:cs="Arial"/>
                <w:color w:val="auto"/>
                <w:sz w:val="18"/>
                <w:szCs w:val="18"/>
              </w:rPr>
            </w:pPr>
          </w:p>
        </w:tc>
      </w:tr>
      <w:tr w14:paraId="3BEEF391">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8BF4F9">
            <w:pPr>
              <w:widowControl/>
              <w:jc w:val="center"/>
              <w:textAlignment w:val="center"/>
              <w:rPr>
                <w:rFonts w:ascii="仿宋" w:hAnsi="仿宋" w:eastAsia="仿宋" w:cs="宋体"/>
                <w:color w:val="auto"/>
                <w:sz w:val="18"/>
              </w:rPr>
            </w:pPr>
            <w:r>
              <w:rPr>
                <w:rFonts w:hint="eastAsia" w:ascii="仿宋" w:hAnsi="仿宋" w:eastAsia="仿宋" w:cs="宋体"/>
                <w:color w:val="auto"/>
                <w:kern w:val="0"/>
                <w:sz w:val="18"/>
                <w:lang w:bidi="ar"/>
              </w:rPr>
              <w:t>9</w:t>
            </w:r>
          </w:p>
        </w:tc>
        <w:tc>
          <w:tcPr>
            <w:tcW w:w="70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762E7E9">
            <w:pPr>
              <w:jc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7B5BC">
            <w:pPr>
              <w:widowControl/>
              <w:jc w:val="center"/>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节能审查</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9AA9E">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批复时间、批复单位、项目名称</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497CA">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2CCB2">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E66F4">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393A1">
            <w:pPr>
              <w:widowControl/>
              <w:jc w:val="left"/>
              <w:textAlignment w:val="center"/>
              <w:rPr>
                <w:rFonts w:ascii="仿宋" w:hAnsi="仿宋" w:eastAsia="仿宋" w:cs="宋体"/>
                <w:color w:val="auto"/>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6D54">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A7704">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C0F38">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61E2B">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46DA">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49498">
            <w:pPr>
              <w:jc w:val="center"/>
              <w:rPr>
                <w:rFonts w:ascii="仿宋" w:hAnsi="仿宋" w:eastAsia="仿宋" w:cs="Arial"/>
                <w:color w:val="auto"/>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E5AF2">
            <w:pPr>
              <w:jc w:val="center"/>
              <w:rPr>
                <w:rFonts w:ascii="仿宋" w:hAnsi="仿宋" w:eastAsia="仿宋" w:cs="Arial"/>
                <w:color w:val="auto"/>
                <w:sz w:val="18"/>
                <w:szCs w:val="18"/>
              </w:rPr>
            </w:pPr>
          </w:p>
        </w:tc>
      </w:tr>
      <w:tr w14:paraId="1639A6E8">
        <w:tblPrEx>
          <w:tblCellMar>
            <w:top w:w="0" w:type="dxa"/>
            <w:left w:w="0" w:type="dxa"/>
            <w:bottom w:w="0" w:type="dxa"/>
            <w:right w:w="0" w:type="dxa"/>
          </w:tblCellMar>
        </w:tblPrEx>
        <w:trPr>
          <w:trHeight w:val="1875"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65F9AAA4">
            <w:pPr>
              <w:widowControl/>
              <w:jc w:val="center"/>
              <w:rPr>
                <w:rFonts w:ascii="仿宋" w:hAnsi="仿宋" w:eastAsia="仿宋"/>
                <w:color w:val="auto"/>
                <w:sz w:val="18"/>
                <w:szCs w:val="18"/>
              </w:rPr>
            </w:pPr>
            <w:r>
              <w:rPr>
                <w:rFonts w:hint="eastAsia" w:ascii="仿宋" w:hAnsi="仿宋" w:eastAsia="仿宋"/>
                <w:color w:val="auto"/>
                <w:sz w:val="20"/>
                <w:szCs w:val="18"/>
              </w:rPr>
              <w:t>10</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8AFF3">
            <w:pPr>
              <w:widowControl/>
              <w:jc w:val="center"/>
              <w:rPr>
                <w:rFonts w:ascii="仿宋" w:hAnsi="仿宋" w:eastAsia="仿宋"/>
                <w:color w:val="auto"/>
                <w:sz w:val="18"/>
                <w:szCs w:val="18"/>
              </w:rPr>
            </w:pPr>
            <w:r>
              <w:rPr>
                <w:rFonts w:ascii="仿宋" w:hAnsi="仿宋" w:eastAsia="仿宋"/>
                <w:color w:val="auto"/>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AC2CF7F">
            <w:pPr>
              <w:widowControl/>
              <w:jc w:val="center"/>
              <w:rPr>
                <w:rFonts w:ascii="仿宋" w:hAnsi="仿宋" w:eastAsia="仿宋"/>
                <w:color w:val="auto"/>
                <w:sz w:val="18"/>
                <w:szCs w:val="18"/>
              </w:rPr>
            </w:pPr>
            <w:r>
              <w:rPr>
                <w:rFonts w:ascii="仿宋" w:hAnsi="仿宋" w:eastAsia="仿宋"/>
                <w:color w:val="auto"/>
                <w:sz w:val="18"/>
                <w:szCs w:val="18"/>
              </w:rPr>
              <w:t>用地预审与选址意见书</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93354">
            <w:pPr>
              <w:widowControl/>
              <w:rPr>
                <w:rFonts w:ascii="仿宋" w:hAnsi="仿宋" w:eastAsia="仿宋"/>
                <w:color w:val="auto"/>
                <w:sz w:val="18"/>
                <w:szCs w:val="18"/>
              </w:rPr>
            </w:pPr>
            <w:r>
              <w:rPr>
                <w:rFonts w:ascii="仿宋" w:hAnsi="仿宋" w:eastAsia="仿宋"/>
                <w:color w:val="auto"/>
                <w:sz w:val="18"/>
                <w:szCs w:val="18"/>
              </w:rPr>
              <w:t>审批结果、批复时间、批准文号、项目名称、项目统一代码等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47BCA">
            <w:pPr>
              <w:widowControl/>
              <w:rPr>
                <w:rFonts w:ascii="仿宋" w:hAnsi="仿宋" w:eastAsia="仿宋"/>
                <w:color w:val="auto"/>
                <w:sz w:val="18"/>
                <w:szCs w:val="18"/>
              </w:rPr>
            </w:pPr>
            <w:r>
              <w:rPr>
                <w:rFonts w:ascii="仿宋" w:hAnsi="仿宋" w:eastAsia="仿宋"/>
                <w:color w:val="auto"/>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B3FE0">
            <w:pPr>
              <w:widowControl/>
              <w:rPr>
                <w:rFonts w:ascii="仿宋" w:hAnsi="仿宋" w:eastAsia="仿宋"/>
                <w:color w:val="auto"/>
                <w:sz w:val="18"/>
                <w:szCs w:val="18"/>
              </w:rPr>
            </w:pPr>
            <w:r>
              <w:rPr>
                <w:rFonts w:ascii="仿宋" w:hAnsi="仿宋" w:eastAsia="仿宋"/>
                <w:color w:val="auto"/>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CCB04">
            <w:pPr>
              <w:widowControl/>
              <w:rPr>
                <w:rFonts w:ascii="仿宋" w:hAnsi="仿宋" w:eastAsia="仿宋"/>
                <w:color w:val="auto"/>
                <w:sz w:val="18"/>
                <w:szCs w:val="18"/>
              </w:rPr>
            </w:pPr>
            <w:r>
              <w:rPr>
                <w:rFonts w:hint="eastAsia" w:ascii="仿宋" w:hAnsi="仿宋" w:eastAsia="仿宋"/>
                <w:color w:val="auto"/>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5CF15">
            <w:pPr>
              <w:widowControl/>
              <w:spacing w:line="320" w:lineRule="exact"/>
              <w:rPr>
                <w:rFonts w:ascii="仿宋" w:hAnsi="仿宋" w:eastAsia="仿宋"/>
                <w:color w:val="auto"/>
                <w:kern w:val="0"/>
                <w:sz w:val="18"/>
                <w:szCs w:val="18"/>
                <w:shd w:val="clear" w:color="auto" w:fill="FFFFFF"/>
              </w:rPr>
            </w:pPr>
            <w:r>
              <w:rPr>
                <w:rFonts w:ascii="仿宋" w:hAnsi="仿宋" w:eastAsia="仿宋"/>
                <w:color w:val="auto"/>
                <w:kern w:val="0"/>
                <w:sz w:val="18"/>
                <w:szCs w:val="18"/>
                <w:shd w:val="clear" w:color="auto" w:fill="FFFFFF"/>
              </w:rPr>
              <w:t>■政府网站</w:t>
            </w:r>
          </w:p>
          <w:p w14:paraId="113EF08C">
            <w:pPr>
              <w:widowControl/>
              <w:rPr>
                <w:rFonts w:ascii="仿宋" w:hAnsi="仿宋" w:eastAsia="仿宋"/>
                <w:color w:val="auto"/>
                <w:sz w:val="18"/>
                <w:szCs w:val="18"/>
              </w:rPr>
            </w:pPr>
            <w:r>
              <w:rPr>
                <w:rFonts w:ascii="仿宋" w:hAnsi="仿宋" w:eastAsia="仿宋"/>
                <w:color w:val="auto"/>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0D1A4">
            <w:pPr>
              <w:widowControl/>
              <w:jc w:val="center"/>
              <w:rPr>
                <w:rFonts w:ascii="仿宋" w:hAnsi="仿宋" w:eastAsia="仿宋"/>
                <w:color w:val="auto"/>
                <w:sz w:val="18"/>
                <w:szCs w:val="18"/>
              </w:rPr>
            </w:pPr>
            <w:r>
              <w:rPr>
                <w:rFonts w:ascii="仿宋" w:hAnsi="仿宋" w:eastAsia="仿宋"/>
                <w:color w:val="auto"/>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E6054">
            <w:pPr>
              <w:widowControl/>
              <w:jc w:val="center"/>
              <w:rPr>
                <w:rFonts w:ascii="仿宋" w:hAnsi="仿宋" w:eastAsia="仿宋"/>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BF72">
            <w:pPr>
              <w:widowControl/>
              <w:jc w:val="center"/>
              <w:rPr>
                <w:rFonts w:ascii="仿宋" w:hAnsi="仿宋" w:eastAsia="仿宋"/>
                <w:color w:val="auto"/>
                <w:sz w:val="18"/>
                <w:szCs w:val="18"/>
              </w:rPr>
            </w:pPr>
            <w:r>
              <w:rPr>
                <w:rFonts w:ascii="仿宋" w:hAnsi="仿宋" w:eastAsia="仿宋"/>
                <w:color w:val="auto"/>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5C84">
            <w:pPr>
              <w:widowControl/>
              <w:jc w:val="center"/>
              <w:rPr>
                <w:rFonts w:ascii="仿宋" w:hAnsi="仿宋" w:eastAsia="仿宋"/>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A6ABB">
            <w:pPr>
              <w:widowControl/>
              <w:jc w:val="center"/>
              <w:rPr>
                <w:rFonts w:ascii="仿宋" w:hAnsi="仿宋" w:eastAsia="仿宋"/>
                <w:color w:val="auto"/>
                <w:sz w:val="18"/>
                <w:szCs w:val="18"/>
              </w:rPr>
            </w:pPr>
            <w:r>
              <w:rPr>
                <w:rFonts w:ascii="仿宋" w:hAnsi="仿宋" w:eastAsia="仿宋"/>
                <w:color w:val="auto"/>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4511A">
            <w:pPr>
              <w:widowControl/>
              <w:jc w:val="center"/>
              <w:rPr>
                <w:rFonts w:ascii="仿宋" w:hAnsi="仿宋" w:eastAsia="仿宋"/>
                <w:color w:val="auto"/>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D0798">
            <w:pPr>
              <w:widowControl/>
              <w:jc w:val="center"/>
              <w:rPr>
                <w:rFonts w:ascii="仿宋" w:hAnsi="仿宋" w:eastAsia="仿宋"/>
                <w:color w:val="auto"/>
                <w:sz w:val="18"/>
                <w:szCs w:val="18"/>
              </w:rPr>
            </w:pPr>
          </w:p>
        </w:tc>
      </w:tr>
      <w:tr w14:paraId="2DFDF1F8">
        <w:tblPrEx>
          <w:tblCellMar>
            <w:top w:w="0" w:type="dxa"/>
            <w:left w:w="0" w:type="dxa"/>
            <w:bottom w:w="0" w:type="dxa"/>
            <w:right w:w="0" w:type="dxa"/>
          </w:tblCellMar>
        </w:tblPrEx>
        <w:trPr>
          <w:trHeight w:val="1818"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3FC50E23">
            <w:pPr>
              <w:widowControl/>
              <w:jc w:val="center"/>
              <w:rPr>
                <w:rFonts w:ascii="仿宋" w:hAnsi="仿宋" w:eastAsia="仿宋"/>
                <w:color w:val="auto"/>
                <w:sz w:val="18"/>
                <w:szCs w:val="18"/>
              </w:rPr>
            </w:pPr>
            <w:r>
              <w:rPr>
                <w:rFonts w:hint="eastAsia" w:ascii="仿宋" w:hAnsi="仿宋" w:eastAsia="仿宋"/>
                <w:color w:val="auto"/>
                <w:sz w:val="18"/>
                <w:szCs w:val="18"/>
              </w:rPr>
              <w:t>11</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92F01">
            <w:pPr>
              <w:jc w:val="left"/>
              <w:rPr>
                <w:rFonts w:ascii="仿宋" w:hAnsi="仿宋" w:eastAsia="仿宋"/>
                <w:color w:val="auto"/>
                <w:sz w:val="18"/>
                <w:szCs w:val="18"/>
              </w:rPr>
            </w:pPr>
            <w:r>
              <w:rPr>
                <w:rFonts w:ascii="仿宋" w:hAnsi="仿宋" w:eastAsia="仿宋"/>
                <w:color w:val="auto"/>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E859F5D">
            <w:pPr>
              <w:widowControl/>
              <w:jc w:val="center"/>
              <w:rPr>
                <w:rFonts w:ascii="仿宋" w:hAnsi="仿宋" w:eastAsia="仿宋"/>
                <w:color w:val="auto"/>
                <w:sz w:val="18"/>
                <w:szCs w:val="18"/>
              </w:rPr>
            </w:pPr>
            <w:r>
              <w:rPr>
                <w:rFonts w:ascii="仿宋" w:hAnsi="仿宋" w:eastAsia="仿宋"/>
                <w:color w:val="auto"/>
                <w:sz w:val="18"/>
                <w:szCs w:val="18"/>
              </w:rPr>
              <w:t>建设项目用海预审</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AC652">
            <w:pPr>
              <w:widowControl/>
              <w:rPr>
                <w:rFonts w:ascii="仿宋" w:hAnsi="仿宋" w:eastAsia="仿宋"/>
                <w:color w:val="auto"/>
                <w:sz w:val="18"/>
                <w:szCs w:val="18"/>
              </w:rPr>
            </w:pPr>
            <w:r>
              <w:rPr>
                <w:rFonts w:hint="eastAsia" w:ascii="仿宋" w:hAnsi="仿宋" w:eastAsia="仿宋"/>
                <w:color w:val="auto"/>
                <w:sz w:val="18"/>
                <w:szCs w:val="18"/>
              </w:rPr>
              <w:t>预审结果、批复时间、批准文号、项目名称、项目统一代码等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92FFD">
            <w:pPr>
              <w:widowControl/>
              <w:rPr>
                <w:rFonts w:ascii="仿宋" w:hAnsi="仿宋" w:eastAsia="仿宋"/>
                <w:color w:val="auto"/>
                <w:sz w:val="18"/>
                <w:szCs w:val="18"/>
              </w:rPr>
            </w:pPr>
            <w:r>
              <w:rPr>
                <w:rFonts w:hint="eastAsia" w:ascii="仿宋" w:hAnsi="仿宋" w:eastAsia="仿宋"/>
                <w:color w:val="auto"/>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5A9CC">
            <w:pPr>
              <w:widowControl/>
              <w:rPr>
                <w:rFonts w:ascii="仿宋" w:hAnsi="仿宋" w:eastAsia="仿宋"/>
                <w:color w:val="auto"/>
                <w:sz w:val="18"/>
                <w:szCs w:val="18"/>
              </w:rPr>
            </w:pPr>
            <w:r>
              <w:rPr>
                <w:rFonts w:hint="eastAsia" w:ascii="仿宋" w:hAnsi="仿宋" w:eastAsia="仿宋"/>
                <w:color w:val="auto"/>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7DC83">
            <w:pPr>
              <w:widowControl/>
              <w:rPr>
                <w:rFonts w:ascii="仿宋" w:hAnsi="仿宋" w:eastAsia="仿宋"/>
                <w:color w:val="auto"/>
                <w:sz w:val="18"/>
                <w:szCs w:val="18"/>
              </w:rPr>
            </w:pPr>
            <w:r>
              <w:rPr>
                <w:rFonts w:hint="eastAsia" w:ascii="仿宋" w:hAnsi="仿宋" w:eastAsia="仿宋"/>
                <w:color w:val="auto"/>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BB80D">
            <w:pPr>
              <w:widowControl/>
              <w:spacing w:line="320" w:lineRule="exact"/>
              <w:rPr>
                <w:rFonts w:ascii="仿宋" w:hAnsi="仿宋" w:eastAsia="仿宋"/>
                <w:color w:val="auto"/>
                <w:kern w:val="0"/>
                <w:sz w:val="18"/>
                <w:szCs w:val="18"/>
                <w:shd w:val="clear" w:color="auto" w:fill="FFFFFF"/>
              </w:rPr>
            </w:pPr>
            <w:r>
              <w:rPr>
                <w:rFonts w:ascii="仿宋" w:hAnsi="仿宋" w:eastAsia="仿宋"/>
                <w:color w:val="auto"/>
                <w:kern w:val="0"/>
                <w:sz w:val="18"/>
                <w:szCs w:val="18"/>
                <w:shd w:val="clear" w:color="auto" w:fill="FFFFFF"/>
              </w:rPr>
              <w:t>■政府网站</w:t>
            </w:r>
          </w:p>
          <w:p w14:paraId="6B4ECCCD">
            <w:pPr>
              <w:widowControl/>
              <w:rPr>
                <w:rFonts w:ascii="仿宋" w:hAnsi="仿宋" w:eastAsia="仿宋"/>
                <w:color w:val="auto"/>
                <w:sz w:val="18"/>
                <w:szCs w:val="18"/>
              </w:rPr>
            </w:pPr>
            <w:r>
              <w:rPr>
                <w:rFonts w:ascii="仿宋" w:hAnsi="仿宋" w:eastAsia="仿宋"/>
                <w:color w:val="auto"/>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073A5">
            <w:pPr>
              <w:widowControl/>
              <w:jc w:val="center"/>
              <w:rPr>
                <w:rFonts w:ascii="仿宋" w:hAnsi="仿宋" w:eastAsia="仿宋"/>
                <w:color w:val="auto"/>
                <w:sz w:val="18"/>
                <w:szCs w:val="18"/>
              </w:rPr>
            </w:pPr>
            <w:r>
              <w:rPr>
                <w:rFonts w:ascii="仿宋" w:hAnsi="仿宋" w:eastAsia="仿宋"/>
                <w:color w:val="auto"/>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7DCB1">
            <w:pPr>
              <w:widowControl/>
              <w:jc w:val="center"/>
              <w:rPr>
                <w:rFonts w:ascii="仿宋" w:hAnsi="仿宋" w:eastAsia="仿宋"/>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A8F33">
            <w:pPr>
              <w:widowControl/>
              <w:jc w:val="center"/>
              <w:rPr>
                <w:rFonts w:ascii="仿宋" w:hAnsi="仿宋" w:eastAsia="仿宋"/>
                <w:color w:val="auto"/>
                <w:sz w:val="18"/>
                <w:szCs w:val="18"/>
              </w:rPr>
            </w:pPr>
            <w:r>
              <w:rPr>
                <w:rFonts w:ascii="仿宋" w:hAnsi="仿宋" w:eastAsia="仿宋"/>
                <w:color w:val="auto"/>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CB635">
            <w:pPr>
              <w:widowControl/>
              <w:jc w:val="center"/>
              <w:rPr>
                <w:rFonts w:ascii="仿宋" w:hAnsi="仿宋" w:eastAsia="仿宋"/>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C0E37">
            <w:pPr>
              <w:widowControl/>
              <w:jc w:val="center"/>
              <w:rPr>
                <w:rFonts w:ascii="仿宋" w:hAnsi="仿宋" w:eastAsia="仿宋"/>
                <w:color w:val="auto"/>
                <w:sz w:val="18"/>
                <w:szCs w:val="18"/>
              </w:rPr>
            </w:pPr>
            <w:r>
              <w:rPr>
                <w:rFonts w:ascii="仿宋" w:hAnsi="仿宋" w:eastAsia="仿宋"/>
                <w:color w:val="auto"/>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18F77">
            <w:pPr>
              <w:widowControl/>
              <w:jc w:val="center"/>
              <w:rPr>
                <w:rFonts w:ascii="仿宋" w:hAnsi="仿宋" w:eastAsia="仿宋"/>
                <w:color w:val="auto"/>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008D4">
            <w:pPr>
              <w:widowControl/>
              <w:jc w:val="center"/>
              <w:rPr>
                <w:rFonts w:ascii="仿宋" w:hAnsi="仿宋" w:eastAsia="仿宋"/>
                <w:color w:val="auto"/>
                <w:sz w:val="18"/>
                <w:szCs w:val="18"/>
              </w:rPr>
            </w:pPr>
          </w:p>
        </w:tc>
      </w:tr>
      <w:tr w14:paraId="199818CD">
        <w:tblPrEx>
          <w:tblCellMar>
            <w:top w:w="0" w:type="dxa"/>
            <w:left w:w="0" w:type="dxa"/>
            <w:bottom w:w="0" w:type="dxa"/>
            <w:right w:w="0" w:type="dxa"/>
          </w:tblCellMar>
        </w:tblPrEx>
        <w:trPr>
          <w:trHeight w:val="1595"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15D5B2C2">
            <w:pPr>
              <w:widowControl/>
              <w:jc w:val="center"/>
              <w:rPr>
                <w:rFonts w:ascii="仿宋" w:hAnsi="仿宋" w:eastAsia="仿宋"/>
                <w:color w:val="auto"/>
                <w:sz w:val="18"/>
                <w:szCs w:val="18"/>
              </w:rPr>
            </w:pPr>
            <w:r>
              <w:rPr>
                <w:rFonts w:hint="eastAsia" w:ascii="仿宋" w:hAnsi="仿宋" w:eastAsia="仿宋"/>
                <w:color w:val="auto"/>
                <w:sz w:val="18"/>
                <w:szCs w:val="18"/>
              </w:rPr>
              <w:t>12</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508AB5">
            <w:pPr>
              <w:widowControl/>
              <w:jc w:val="left"/>
              <w:rPr>
                <w:rFonts w:ascii="仿宋" w:hAnsi="仿宋" w:eastAsia="仿宋"/>
                <w:color w:val="auto"/>
                <w:sz w:val="18"/>
                <w:szCs w:val="18"/>
              </w:rPr>
            </w:pPr>
            <w:r>
              <w:rPr>
                <w:rFonts w:ascii="仿宋" w:hAnsi="仿宋" w:eastAsia="仿宋"/>
                <w:color w:val="auto"/>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98E8216">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建设项目环境影响评价审批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1A461">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审批结果、批复时间、批复文号、项目名称、项目统一代码等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D699B">
            <w:pPr>
              <w:spacing w:line="240" w:lineRule="exact"/>
              <w:rPr>
                <w:color w:val="auto"/>
              </w:rPr>
            </w:pPr>
            <w:r>
              <w:rPr>
                <w:rFonts w:hint="eastAsia" w:ascii="仿宋_GB2312" w:hAnsi="Times New Roman" w:eastAsia="仿宋_GB2312"/>
                <w:color w:val="auto"/>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192E">
            <w:pPr>
              <w:spacing w:line="240" w:lineRule="exact"/>
              <w:rPr>
                <w:rFonts w:ascii="仿宋_GB2312" w:eastAsia="仿宋_GB2312"/>
                <w:color w:val="auto"/>
                <w:sz w:val="18"/>
                <w:szCs w:val="18"/>
              </w:rPr>
            </w:pPr>
            <w:r>
              <w:rPr>
                <w:rFonts w:hint="eastAsia" w:ascii="仿宋_GB2312" w:hAnsi="Times New Roman" w:eastAsia="仿宋_GB2312"/>
                <w:color w:val="auto"/>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E6354">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生态环境部门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A6A4D">
            <w:pPr>
              <w:spacing w:line="240" w:lineRule="exact"/>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5F75B0E9">
            <w:pPr>
              <w:spacing w:line="240" w:lineRule="exact"/>
              <w:rPr>
                <w:rFonts w:ascii="仿宋_GB2312" w:hAnsi="宋体" w:eastAsia="仿宋_GB2312"/>
                <w:color w:val="auto"/>
                <w:sz w:val="18"/>
                <w:szCs w:val="18"/>
              </w:rPr>
            </w:pPr>
            <w:r>
              <w:rPr>
                <w:rStyle w:val="6"/>
                <w:rFonts w:hint="default" w:ascii="仿宋" w:hAnsi="仿宋" w:eastAsia="仿宋"/>
                <w:color w:val="auto"/>
                <w:lang w:bidi="ar"/>
              </w:rPr>
              <w:t>□</w:t>
            </w:r>
            <w:r>
              <w:rPr>
                <w:rFonts w:hint="eastAsia" w:ascii="仿宋_GB2312" w:hAnsi="宋体" w:eastAsia="仿宋_GB2312"/>
                <w:color w:val="auto"/>
                <w:sz w:val="18"/>
                <w:szCs w:val="18"/>
              </w:rPr>
              <w:t xml:space="preserve">两微一端    </w:t>
            </w:r>
          </w:p>
          <w:p w14:paraId="549DDDC8">
            <w:pPr>
              <w:spacing w:line="240" w:lineRule="exact"/>
              <w:rPr>
                <w:rFonts w:ascii="仿宋_GB2312" w:hAnsi="宋体" w:eastAsia="仿宋_GB2312"/>
                <w:color w:val="auto"/>
                <w:sz w:val="18"/>
                <w:szCs w:val="18"/>
              </w:rPr>
            </w:pPr>
            <w:r>
              <w:rPr>
                <w:rStyle w:val="6"/>
                <w:rFonts w:hint="default" w:ascii="仿宋" w:hAnsi="仿宋" w:eastAsia="仿宋"/>
                <w:color w:val="auto"/>
                <w:lang w:bidi="ar"/>
              </w:rPr>
              <w:t>□</w:t>
            </w:r>
            <w:r>
              <w:rPr>
                <w:rFonts w:hint="eastAsia" w:ascii="仿宋_GB2312" w:hAnsi="宋体" w:eastAsia="仿宋_GB2312"/>
                <w:color w:val="auto"/>
                <w:sz w:val="18"/>
                <w:szCs w:val="18"/>
              </w:rPr>
              <w:t>发布会听证会</w:t>
            </w:r>
          </w:p>
          <w:p w14:paraId="6153195C">
            <w:pPr>
              <w:spacing w:line="240" w:lineRule="exact"/>
              <w:rPr>
                <w:rFonts w:ascii="仿宋_GB2312" w:hAnsi="宋体" w:eastAsia="仿宋_GB2312"/>
                <w:color w:val="auto"/>
                <w:sz w:val="18"/>
                <w:szCs w:val="18"/>
              </w:rPr>
            </w:pPr>
            <w:r>
              <w:rPr>
                <w:rStyle w:val="6"/>
                <w:rFonts w:hint="default" w:ascii="仿宋" w:hAnsi="仿宋" w:eastAsia="仿宋"/>
                <w:color w:val="auto"/>
                <w:lang w:bidi="ar"/>
              </w:rPr>
              <w:t>□</w:t>
            </w:r>
            <w:r>
              <w:rPr>
                <w:rFonts w:hint="eastAsia" w:ascii="仿宋_GB2312" w:hAnsi="宋体" w:eastAsia="仿宋_GB2312"/>
                <w:color w:val="auto"/>
                <w:sz w:val="18"/>
                <w:szCs w:val="18"/>
              </w:rPr>
              <w:t>政务服务中心</w:t>
            </w:r>
          </w:p>
          <w:p w14:paraId="46F92D69">
            <w:pPr>
              <w:spacing w:line="240" w:lineRule="exact"/>
              <w:rPr>
                <w:rFonts w:ascii="仿宋_GB2312" w:hAnsi="宋体" w:eastAsia="仿宋_GB2312"/>
                <w:color w:val="auto"/>
                <w:sz w:val="18"/>
                <w:szCs w:val="18"/>
              </w:rPr>
            </w:pPr>
            <w:r>
              <w:rPr>
                <w:rStyle w:val="6"/>
                <w:rFonts w:hint="default" w:ascii="仿宋" w:hAnsi="仿宋" w:eastAsia="仿宋"/>
                <w:color w:val="auto"/>
                <w:lang w:bidi="ar"/>
              </w:rPr>
              <w:t>□</w:t>
            </w:r>
            <w:r>
              <w:rPr>
                <w:rFonts w:hint="eastAsia" w:ascii="仿宋_GB2312" w:hAnsi="宋体" w:eastAsia="仿宋_GB2312"/>
                <w:color w:val="auto"/>
                <w:sz w:val="18"/>
                <w:szCs w:val="18"/>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01486">
            <w:pPr>
              <w:spacing w:line="240" w:lineRule="exact"/>
              <w:jc w:val="center"/>
              <w:rPr>
                <w:rFonts w:ascii="Times New Roman" w:hAnsi="Times New Roman"/>
                <w:color w:val="auto"/>
                <w:sz w:val="30"/>
                <w:szCs w:val="30"/>
              </w:rPr>
            </w:pPr>
            <w:r>
              <w:rPr>
                <w:rFonts w:ascii="仿宋" w:hAnsi="仿宋" w:eastAsia="仿宋"/>
                <w:color w:val="auto"/>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9AD87">
            <w:pPr>
              <w:widowControl/>
              <w:jc w:val="center"/>
              <w:rPr>
                <w:rFonts w:ascii="仿宋" w:hAnsi="仿宋" w:eastAsia="仿宋"/>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C8C49">
            <w:pPr>
              <w:widowControl/>
              <w:jc w:val="center"/>
              <w:rPr>
                <w:rFonts w:ascii="仿宋" w:hAnsi="仿宋" w:eastAsia="仿宋"/>
                <w:color w:val="auto"/>
                <w:sz w:val="18"/>
                <w:szCs w:val="18"/>
              </w:rPr>
            </w:pPr>
            <w:r>
              <w:rPr>
                <w:rFonts w:ascii="仿宋" w:hAnsi="仿宋" w:eastAsia="仿宋"/>
                <w:color w:val="auto"/>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776F8">
            <w:pPr>
              <w:widowControl/>
              <w:jc w:val="center"/>
              <w:rPr>
                <w:rFonts w:ascii="仿宋" w:hAnsi="仿宋" w:eastAsia="仿宋"/>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4944B">
            <w:pPr>
              <w:widowControl/>
              <w:jc w:val="center"/>
              <w:rPr>
                <w:rFonts w:ascii="仿宋" w:hAnsi="仿宋" w:eastAsia="仿宋"/>
                <w:color w:val="auto"/>
                <w:sz w:val="18"/>
                <w:szCs w:val="18"/>
              </w:rPr>
            </w:pPr>
            <w:r>
              <w:rPr>
                <w:rFonts w:ascii="仿宋" w:hAnsi="仿宋" w:eastAsia="仿宋"/>
                <w:color w:val="auto"/>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D4E73">
            <w:pPr>
              <w:widowControl/>
              <w:jc w:val="center"/>
              <w:rPr>
                <w:rFonts w:ascii="仿宋" w:hAnsi="仿宋" w:eastAsia="仿宋"/>
                <w:color w:val="auto"/>
                <w:sz w:val="18"/>
                <w:szCs w:val="18"/>
                <w:highlight w:val="yellow"/>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CE07">
            <w:pPr>
              <w:widowControl/>
              <w:jc w:val="center"/>
              <w:rPr>
                <w:rFonts w:ascii="仿宋" w:hAnsi="仿宋" w:eastAsia="仿宋"/>
                <w:color w:val="auto"/>
                <w:sz w:val="18"/>
                <w:szCs w:val="18"/>
                <w:highlight w:val="yellow"/>
              </w:rPr>
            </w:pPr>
          </w:p>
        </w:tc>
      </w:tr>
      <w:tr w14:paraId="0C87B693">
        <w:tblPrEx>
          <w:tblCellMar>
            <w:top w:w="0" w:type="dxa"/>
            <w:left w:w="0" w:type="dxa"/>
            <w:bottom w:w="0" w:type="dxa"/>
            <w:right w:w="0" w:type="dxa"/>
          </w:tblCellMar>
        </w:tblPrEx>
        <w:trPr>
          <w:trHeight w:val="1818"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3B771BC4">
            <w:pPr>
              <w:widowControl/>
              <w:jc w:val="center"/>
              <w:rPr>
                <w:rFonts w:ascii="仿宋" w:hAnsi="仿宋" w:eastAsia="仿宋"/>
                <w:color w:val="auto"/>
                <w:sz w:val="18"/>
                <w:szCs w:val="18"/>
              </w:rPr>
            </w:pPr>
            <w:r>
              <w:rPr>
                <w:rFonts w:hint="eastAsia" w:ascii="仿宋" w:hAnsi="仿宋" w:eastAsia="仿宋"/>
                <w:color w:val="auto"/>
                <w:sz w:val="18"/>
                <w:szCs w:val="18"/>
              </w:rPr>
              <w:t>13</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65993">
            <w:pPr>
              <w:widowControl/>
              <w:jc w:val="left"/>
              <w:rPr>
                <w:rFonts w:ascii="仿宋" w:hAnsi="仿宋" w:eastAsia="仿宋"/>
                <w:color w:val="auto"/>
                <w:sz w:val="18"/>
                <w:szCs w:val="18"/>
              </w:rPr>
            </w:pPr>
            <w:r>
              <w:rPr>
                <w:rFonts w:ascii="仿宋" w:hAnsi="仿宋" w:eastAsia="仿宋"/>
                <w:color w:val="auto"/>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6D7A4AF">
            <w:pPr>
              <w:widowControl/>
              <w:jc w:val="center"/>
              <w:rPr>
                <w:rFonts w:ascii="仿宋" w:hAnsi="仿宋" w:eastAsia="仿宋"/>
                <w:color w:val="auto"/>
                <w:sz w:val="18"/>
                <w:szCs w:val="18"/>
              </w:rPr>
            </w:pPr>
            <w:r>
              <w:rPr>
                <w:rFonts w:hint="eastAsia" w:ascii="仿宋" w:hAnsi="仿宋" w:eastAsia="仿宋"/>
                <w:color w:val="auto"/>
                <w:sz w:val="18"/>
                <w:szCs w:val="18"/>
              </w:rPr>
              <w:t>建设用地（含临时用地）规划许可证核发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89549">
            <w:pPr>
              <w:widowControl/>
              <w:rPr>
                <w:rFonts w:ascii="仿宋" w:hAnsi="仿宋" w:eastAsia="仿宋"/>
                <w:color w:val="auto"/>
                <w:sz w:val="18"/>
                <w:szCs w:val="18"/>
              </w:rPr>
            </w:pPr>
            <w:r>
              <w:rPr>
                <w:rFonts w:ascii="仿宋" w:hAnsi="仿宋" w:eastAsia="仿宋"/>
                <w:color w:val="auto"/>
                <w:sz w:val="18"/>
                <w:szCs w:val="18"/>
              </w:rPr>
              <w:t>审核结果、建设用地（含临时用地）规划许可证号、许可时间、发证机关、项目名称、项目统一代码等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AB8C">
            <w:pPr>
              <w:widowControl/>
              <w:rPr>
                <w:rFonts w:ascii="仿宋" w:hAnsi="仿宋" w:eastAsia="仿宋"/>
                <w:color w:val="auto"/>
                <w:sz w:val="18"/>
                <w:szCs w:val="18"/>
              </w:rPr>
            </w:pPr>
            <w:r>
              <w:rPr>
                <w:rFonts w:hint="eastAsia" w:ascii="仿宋" w:hAnsi="仿宋" w:eastAsia="仿宋"/>
                <w:color w:val="auto"/>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F80A9">
            <w:pPr>
              <w:widowControl/>
              <w:rPr>
                <w:rFonts w:ascii="仿宋" w:hAnsi="仿宋" w:eastAsia="仿宋"/>
                <w:color w:val="auto"/>
                <w:sz w:val="18"/>
                <w:szCs w:val="18"/>
              </w:rPr>
            </w:pPr>
            <w:r>
              <w:rPr>
                <w:rFonts w:hint="eastAsia" w:ascii="仿宋" w:hAnsi="仿宋" w:eastAsia="仿宋"/>
                <w:color w:val="auto"/>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9FC3E">
            <w:pPr>
              <w:widowControl/>
              <w:rPr>
                <w:rFonts w:ascii="仿宋" w:hAnsi="仿宋" w:eastAsia="仿宋"/>
                <w:color w:val="auto"/>
                <w:sz w:val="18"/>
                <w:szCs w:val="18"/>
              </w:rPr>
            </w:pPr>
            <w:r>
              <w:rPr>
                <w:rFonts w:hint="eastAsia" w:ascii="仿宋" w:hAnsi="仿宋" w:eastAsia="仿宋"/>
                <w:color w:val="auto"/>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9D5C1">
            <w:pPr>
              <w:widowControl/>
              <w:spacing w:line="320" w:lineRule="exact"/>
              <w:rPr>
                <w:rFonts w:ascii="仿宋" w:hAnsi="仿宋" w:eastAsia="仿宋"/>
                <w:color w:val="auto"/>
                <w:kern w:val="0"/>
                <w:sz w:val="18"/>
                <w:szCs w:val="18"/>
                <w:shd w:val="clear" w:color="auto" w:fill="FFFFFF"/>
              </w:rPr>
            </w:pPr>
            <w:r>
              <w:rPr>
                <w:rFonts w:ascii="仿宋" w:hAnsi="仿宋" w:eastAsia="仿宋"/>
                <w:color w:val="auto"/>
                <w:kern w:val="0"/>
                <w:sz w:val="18"/>
                <w:szCs w:val="18"/>
                <w:shd w:val="clear" w:color="auto" w:fill="FFFFFF"/>
              </w:rPr>
              <w:t>■政府网站</w:t>
            </w:r>
          </w:p>
          <w:p w14:paraId="6FE7D9BE">
            <w:pPr>
              <w:widowControl/>
              <w:rPr>
                <w:rFonts w:ascii="仿宋" w:hAnsi="仿宋" w:eastAsia="仿宋"/>
                <w:color w:val="auto"/>
                <w:sz w:val="18"/>
                <w:szCs w:val="18"/>
              </w:rPr>
            </w:pPr>
            <w:r>
              <w:rPr>
                <w:rFonts w:ascii="仿宋" w:hAnsi="仿宋" w:eastAsia="仿宋"/>
                <w:color w:val="auto"/>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356B1">
            <w:pPr>
              <w:widowControl/>
              <w:jc w:val="center"/>
              <w:rPr>
                <w:rFonts w:ascii="仿宋" w:hAnsi="仿宋" w:eastAsia="仿宋"/>
                <w:color w:val="auto"/>
                <w:sz w:val="18"/>
                <w:szCs w:val="18"/>
              </w:rPr>
            </w:pPr>
            <w:r>
              <w:rPr>
                <w:rFonts w:ascii="仿宋" w:hAnsi="仿宋" w:eastAsia="仿宋"/>
                <w:color w:val="auto"/>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08632">
            <w:pPr>
              <w:widowControl/>
              <w:jc w:val="center"/>
              <w:rPr>
                <w:rFonts w:ascii="仿宋" w:hAnsi="仿宋" w:eastAsia="仿宋"/>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6DAF1">
            <w:pPr>
              <w:widowControl/>
              <w:jc w:val="center"/>
              <w:rPr>
                <w:rFonts w:ascii="仿宋" w:hAnsi="仿宋" w:eastAsia="仿宋"/>
                <w:color w:val="auto"/>
                <w:sz w:val="18"/>
                <w:szCs w:val="18"/>
              </w:rPr>
            </w:pPr>
            <w:r>
              <w:rPr>
                <w:rFonts w:ascii="仿宋" w:hAnsi="仿宋" w:eastAsia="仿宋"/>
                <w:color w:val="auto"/>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6D0F7">
            <w:pPr>
              <w:widowControl/>
              <w:jc w:val="center"/>
              <w:rPr>
                <w:rFonts w:ascii="仿宋" w:hAnsi="仿宋" w:eastAsia="仿宋"/>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DF1C2">
            <w:pPr>
              <w:widowControl/>
              <w:jc w:val="center"/>
              <w:rPr>
                <w:rFonts w:ascii="仿宋" w:hAnsi="仿宋" w:eastAsia="仿宋"/>
                <w:color w:val="auto"/>
                <w:sz w:val="18"/>
                <w:szCs w:val="18"/>
              </w:rPr>
            </w:pPr>
            <w:r>
              <w:rPr>
                <w:rFonts w:ascii="仿宋" w:hAnsi="仿宋" w:eastAsia="仿宋"/>
                <w:color w:val="auto"/>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F4305">
            <w:pPr>
              <w:widowControl/>
              <w:jc w:val="center"/>
              <w:rPr>
                <w:rFonts w:ascii="仿宋" w:hAnsi="仿宋" w:eastAsia="仿宋"/>
                <w:color w:val="auto"/>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2967E">
            <w:pPr>
              <w:widowControl/>
              <w:jc w:val="center"/>
              <w:rPr>
                <w:rFonts w:ascii="仿宋" w:hAnsi="仿宋" w:eastAsia="仿宋"/>
                <w:color w:val="auto"/>
                <w:sz w:val="18"/>
                <w:szCs w:val="18"/>
              </w:rPr>
            </w:pPr>
          </w:p>
        </w:tc>
      </w:tr>
      <w:tr w14:paraId="66D53F97">
        <w:tblPrEx>
          <w:tblCellMar>
            <w:top w:w="0" w:type="dxa"/>
            <w:left w:w="0" w:type="dxa"/>
            <w:bottom w:w="0" w:type="dxa"/>
            <w:right w:w="0" w:type="dxa"/>
          </w:tblCellMar>
        </w:tblPrEx>
        <w:trPr>
          <w:trHeight w:val="1901"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3320A144">
            <w:pPr>
              <w:widowControl/>
              <w:jc w:val="center"/>
              <w:rPr>
                <w:rFonts w:ascii="仿宋" w:hAnsi="仿宋" w:eastAsia="仿宋"/>
                <w:color w:val="auto"/>
                <w:sz w:val="18"/>
                <w:szCs w:val="18"/>
              </w:rPr>
            </w:pPr>
            <w:r>
              <w:rPr>
                <w:rFonts w:hint="eastAsia" w:ascii="仿宋" w:hAnsi="仿宋" w:eastAsia="仿宋"/>
                <w:color w:val="auto"/>
                <w:sz w:val="18"/>
                <w:szCs w:val="18"/>
              </w:rPr>
              <w:t>14</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D41EA">
            <w:pPr>
              <w:widowControl/>
              <w:jc w:val="left"/>
              <w:rPr>
                <w:rFonts w:ascii="仿宋" w:hAnsi="仿宋" w:eastAsia="仿宋"/>
                <w:color w:val="auto"/>
                <w:sz w:val="18"/>
                <w:szCs w:val="18"/>
              </w:rPr>
            </w:pPr>
            <w:r>
              <w:rPr>
                <w:rFonts w:ascii="仿宋" w:hAnsi="仿宋" w:eastAsia="仿宋"/>
                <w:color w:val="auto"/>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741847E">
            <w:pPr>
              <w:widowControl/>
              <w:jc w:val="center"/>
              <w:rPr>
                <w:rFonts w:ascii="仿宋" w:hAnsi="仿宋" w:eastAsia="仿宋"/>
                <w:color w:val="auto"/>
                <w:sz w:val="18"/>
                <w:szCs w:val="18"/>
              </w:rPr>
            </w:pPr>
            <w:r>
              <w:rPr>
                <w:rFonts w:hint="eastAsia" w:ascii="仿宋" w:hAnsi="仿宋" w:eastAsia="仿宋"/>
                <w:color w:val="auto"/>
                <w:sz w:val="18"/>
                <w:szCs w:val="18"/>
              </w:rPr>
              <w:t>建设工程规划许可证核发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E24D2">
            <w:pPr>
              <w:widowControl/>
              <w:rPr>
                <w:rFonts w:ascii="仿宋" w:hAnsi="仿宋" w:eastAsia="仿宋"/>
                <w:color w:val="auto"/>
                <w:sz w:val="18"/>
                <w:szCs w:val="18"/>
              </w:rPr>
            </w:pPr>
            <w:r>
              <w:rPr>
                <w:rFonts w:hint="eastAsia" w:ascii="仿宋" w:hAnsi="仿宋" w:eastAsia="仿宋"/>
                <w:color w:val="auto"/>
                <w:sz w:val="18"/>
                <w:szCs w:val="18"/>
              </w:rPr>
              <w:t>审核结果、建设工程规划许可证号、许可时间、发证机关、项目名称、项目统一代码等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A12CF">
            <w:pPr>
              <w:widowControl/>
              <w:rPr>
                <w:rFonts w:ascii="仿宋" w:hAnsi="仿宋" w:eastAsia="仿宋"/>
                <w:color w:val="auto"/>
                <w:sz w:val="18"/>
                <w:szCs w:val="18"/>
              </w:rPr>
            </w:pPr>
            <w:r>
              <w:rPr>
                <w:rFonts w:hint="eastAsia" w:ascii="仿宋" w:hAnsi="仿宋" w:eastAsia="仿宋"/>
                <w:color w:val="auto"/>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84F2F">
            <w:pPr>
              <w:widowControl/>
              <w:rPr>
                <w:rFonts w:ascii="仿宋" w:hAnsi="仿宋" w:eastAsia="仿宋"/>
                <w:color w:val="auto"/>
                <w:sz w:val="18"/>
                <w:szCs w:val="18"/>
              </w:rPr>
            </w:pPr>
            <w:r>
              <w:rPr>
                <w:rFonts w:hint="eastAsia" w:ascii="仿宋" w:hAnsi="仿宋" w:eastAsia="仿宋"/>
                <w:color w:val="auto"/>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2DE3A">
            <w:pPr>
              <w:widowControl/>
              <w:rPr>
                <w:rFonts w:ascii="仿宋" w:hAnsi="仿宋" w:eastAsia="仿宋"/>
                <w:color w:val="auto"/>
                <w:sz w:val="18"/>
                <w:szCs w:val="18"/>
              </w:rPr>
            </w:pPr>
            <w:r>
              <w:rPr>
                <w:rFonts w:hint="eastAsia" w:ascii="仿宋" w:hAnsi="仿宋" w:eastAsia="仿宋"/>
                <w:color w:val="auto"/>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2099A">
            <w:pPr>
              <w:widowControl/>
              <w:spacing w:line="320" w:lineRule="exact"/>
              <w:rPr>
                <w:rFonts w:ascii="仿宋" w:hAnsi="仿宋" w:eastAsia="仿宋"/>
                <w:color w:val="auto"/>
                <w:kern w:val="0"/>
                <w:sz w:val="18"/>
                <w:szCs w:val="18"/>
                <w:shd w:val="clear" w:color="auto" w:fill="FFFFFF"/>
              </w:rPr>
            </w:pPr>
            <w:r>
              <w:rPr>
                <w:rFonts w:ascii="仿宋" w:hAnsi="仿宋" w:eastAsia="仿宋"/>
                <w:color w:val="auto"/>
                <w:kern w:val="0"/>
                <w:sz w:val="18"/>
                <w:szCs w:val="18"/>
                <w:shd w:val="clear" w:color="auto" w:fill="FFFFFF"/>
              </w:rPr>
              <w:t>■政府网站</w:t>
            </w:r>
          </w:p>
          <w:p w14:paraId="33C46210">
            <w:pPr>
              <w:widowControl/>
              <w:rPr>
                <w:rFonts w:ascii="仿宋" w:hAnsi="仿宋" w:eastAsia="仿宋"/>
                <w:color w:val="auto"/>
                <w:sz w:val="18"/>
                <w:szCs w:val="18"/>
              </w:rPr>
            </w:pPr>
            <w:r>
              <w:rPr>
                <w:rFonts w:ascii="仿宋" w:hAnsi="仿宋" w:eastAsia="仿宋"/>
                <w:color w:val="auto"/>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5905F">
            <w:pPr>
              <w:widowControl/>
              <w:jc w:val="center"/>
              <w:rPr>
                <w:rFonts w:ascii="仿宋" w:hAnsi="仿宋" w:eastAsia="仿宋"/>
                <w:color w:val="auto"/>
                <w:sz w:val="18"/>
                <w:szCs w:val="18"/>
              </w:rPr>
            </w:pPr>
            <w:r>
              <w:rPr>
                <w:rFonts w:hint="eastAsia" w:ascii="仿宋" w:hAnsi="仿宋" w:eastAsia="仿宋"/>
                <w:color w:val="auto"/>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2EE57">
            <w:pPr>
              <w:widowControl/>
              <w:jc w:val="center"/>
              <w:rPr>
                <w:rFonts w:ascii="仿宋" w:hAnsi="仿宋" w:eastAsia="仿宋"/>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C53AD">
            <w:pPr>
              <w:widowControl/>
              <w:jc w:val="center"/>
              <w:rPr>
                <w:rFonts w:ascii="仿宋" w:hAnsi="仿宋" w:eastAsia="仿宋"/>
                <w:color w:val="auto"/>
                <w:sz w:val="18"/>
                <w:szCs w:val="18"/>
              </w:rPr>
            </w:pPr>
            <w:r>
              <w:rPr>
                <w:rFonts w:hint="eastAsia" w:ascii="仿宋" w:hAnsi="仿宋" w:eastAsia="仿宋"/>
                <w:color w:val="auto"/>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29DA7">
            <w:pPr>
              <w:widowControl/>
              <w:jc w:val="center"/>
              <w:rPr>
                <w:rFonts w:ascii="仿宋" w:hAnsi="仿宋" w:eastAsia="仿宋"/>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73FB">
            <w:pPr>
              <w:widowControl/>
              <w:jc w:val="center"/>
              <w:rPr>
                <w:rFonts w:ascii="仿宋" w:hAnsi="仿宋" w:eastAsia="仿宋"/>
                <w:color w:val="auto"/>
                <w:sz w:val="18"/>
                <w:szCs w:val="18"/>
              </w:rPr>
            </w:pPr>
            <w:r>
              <w:rPr>
                <w:rFonts w:ascii="仿宋" w:hAnsi="仿宋" w:eastAsia="仿宋"/>
                <w:color w:val="auto"/>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D8074">
            <w:pPr>
              <w:widowControl/>
              <w:jc w:val="center"/>
              <w:rPr>
                <w:rFonts w:ascii="仿宋" w:hAnsi="仿宋" w:eastAsia="仿宋"/>
                <w:color w:val="auto"/>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A7968">
            <w:pPr>
              <w:widowControl/>
              <w:jc w:val="center"/>
              <w:rPr>
                <w:rFonts w:ascii="仿宋" w:hAnsi="仿宋" w:eastAsia="仿宋"/>
                <w:color w:val="auto"/>
                <w:sz w:val="18"/>
                <w:szCs w:val="18"/>
              </w:rPr>
            </w:pPr>
          </w:p>
        </w:tc>
      </w:tr>
      <w:tr w14:paraId="29AE0187">
        <w:tblPrEx>
          <w:tblCellMar>
            <w:top w:w="0" w:type="dxa"/>
            <w:left w:w="0" w:type="dxa"/>
            <w:bottom w:w="0" w:type="dxa"/>
            <w:right w:w="0" w:type="dxa"/>
          </w:tblCellMar>
        </w:tblPrEx>
        <w:trPr>
          <w:trHeight w:val="1830"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55E310E8">
            <w:pPr>
              <w:widowControl/>
              <w:jc w:val="center"/>
              <w:rPr>
                <w:rFonts w:ascii="仿宋" w:hAnsi="仿宋" w:eastAsia="仿宋"/>
                <w:color w:val="auto"/>
                <w:sz w:val="18"/>
                <w:szCs w:val="18"/>
              </w:rPr>
            </w:pPr>
            <w:r>
              <w:rPr>
                <w:rFonts w:hint="eastAsia" w:ascii="仿宋" w:hAnsi="仿宋" w:eastAsia="仿宋"/>
                <w:color w:val="auto"/>
                <w:sz w:val="18"/>
                <w:szCs w:val="18"/>
              </w:rPr>
              <w:t>15</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E871E1">
            <w:pPr>
              <w:widowControl/>
              <w:jc w:val="left"/>
              <w:rPr>
                <w:rFonts w:ascii="仿宋" w:hAnsi="仿宋" w:eastAsia="仿宋"/>
                <w:color w:val="auto"/>
                <w:sz w:val="18"/>
                <w:szCs w:val="18"/>
              </w:rPr>
            </w:pPr>
            <w:r>
              <w:rPr>
                <w:rFonts w:ascii="仿宋" w:hAnsi="仿宋" w:eastAsia="仿宋"/>
                <w:color w:val="auto"/>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358E888">
            <w:pPr>
              <w:widowControl/>
              <w:jc w:val="center"/>
              <w:rPr>
                <w:rFonts w:ascii="仿宋" w:hAnsi="仿宋" w:eastAsia="仿宋"/>
                <w:color w:val="auto"/>
                <w:sz w:val="18"/>
                <w:szCs w:val="18"/>
              </w:rPr>
            </w:pPr>
            <w:r>
              <w:rPr>
                <w:rFonts w:hint="eastAsia" w:ascii="仿宋" w:hAnsi="仿宋" w:eastAsia="仿宋"/>
                <w:color w:val="auto"/>
                <w:sz w:val="18"/>
                <w:szCs w:val="18"/>
              </w:rPr>
              <w:t>乡村建设规划许可证核发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DA0C8">
            <w:pPr>
              <w:widowControl/>
              <w:rPr>
                <w:rFonts w:ascii="仿宋" w:hAnsi="仿宋" w:eastAsia="仿宋"/>
                <w:color w:val="auto"/>
                <w:sz w:val="18"/>
                <w:szCs w:val="18"/>
              </w:rPr>
            </w:pPr>
            <w:r>
              <w:rPr>
                <w:rFonts w:hint="eastAsia" w:ascii="仿宋" w:hAnsi="仿宋" w:eastAsia="仿宋"/>
                <w:color w:val="auto"/>
                <w:sz w:val="18"/>
                <w:szCs w:val="18"/>
              </w:rPr>
              <w:t>审核结果、乡村建设规划许可证号、许可时间、发证机关、项目名称、项目统一代码等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4961">
            <w:pPr>
              <w:widowControl/>
              <w:rPr>
                <w:rFonts w:ascii="仿宋" w:hAnsi="仿宋" w:eastAsia="仿宋"/>
                <w:color w:val="auto"/>
                <w:sz w:val="18"/>
                <w:szCs w:val="18"/>
              </w:rPr>
            </w:pPr>
            <w:r>
              <w:rPr>
                <w:rFonts w:hint="eastAsia" w:ascii="仿宋" w:hAnsi="仿宋" w:eastAsia="仿宋"/>
                <w:color w:val="auto"/>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D097A">
            <w:pPr>
              <w:widowControl/>
              <w:rPr>
                <w:rFonts w:ascii="仿宋" w:hAnsi="仿宋" w:eastAsia="仿宋"/>
                <w:color w:val="auto"/>
                <w:sz w:val="18"/>
                <w:szCs w:val="18"/>
              </w:rPr>
            </w:pPr>
            <w:r>
              <w:rPr>
                <w:rFonts w:hint="eastAsia" w:ascii="仿宋" w:hAnsi="仿宋" w:eastAsia="仿宋"/>
                <w:color w:val="auto"/>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A6775">
            <w:pPr>
              <w:widowControl/>
              <w:rPr>
                <w:rFonts w:ascii="仿宋" w:hAnsi="仿宋" w:eastAsia="仿宋"/>
                <w:color w:val="auto"/>
                <w:sz w:val="18"/>
                <w:szCs w:val="18"/>
              </w:rPr>
            </w:pPr>
            <w:r>
              <w:rPr>
                <w:rFonts w:hint="eastAsia" w:ascii="仿宋" w:hAnsi="仿宋" w:eastAsia="仿宋"/>
                <w:color w:val="auto"/>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BA9AE">
            <w:pPr>
              <w:widowControl/>
              <w:spacing w:line="320" w:lineRule="exact"/>
              <w:rPr>
                <w:rFonts w:ascii="仿宋" w:hAnsi="仿宋" w:eastAsia="仿宋"/>
                <w:color w:val="auto"/>
                <w:kern w:val="0"/>
                <w:sz w:val="18"/>
                <w:szCs w:val="18"/>
                <w:shd w:val="clear" w:color="auto" w:fill="FFFFFF"/>
              </w:rPr>
            </w:pPr>
            <w:r>
              <w:rPr>
                <w:rFonts w:ascii="仿宋" w:hAnsi="仿宋" w:eastAsia="仿宋"/>
                <w:color w:val="auto"/>
                <w:kern w:val="0"/>
                <w:sz w:val="18"/>
                <w:szCs w:val="18"/>
                <w:shd w:val="clear" w:color="auto" w:fill="FFFFFF"/>
              </w:rPr>
              <w:t>■政府网站</w:t>
            </w:r>
          </w:p>
          <w:p w14:paraId="18600BBF">
            <w:pPr>
              <w:widowControl/>
              <w:rPr>
                <w:rFonts w:ascii="仿宋" w:hAnsi="仿宋" w:eastAsia="仿宋"/>
                <w:color w:val="auto"/>
                <w:sz w:val="18"/>
                <w:szCs w:val="18"/>
              </w:rPr>
            </w:pPr>
            <w:r>
              <w:rPr>
                <w:rFonts w:ascii="仿宋" w:hAnsi="仿宋" w:eastAsia="仿宋"/>
                <w:color w:val="auto"/>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7CC3F">
            <w:pPr>
              <w:widowControl/>
              <w:jc w:val="center"/>
              <w:rPr>
                <w:rFonts w:ascii="仿宋" w:hAnsi="仿宋" w:eastAsia="仿宋"/>
                <w:color w:val="auto"/>
                <w:sz w:val="18"/>
                <w:szCs w:val="18"/>
              </w:rPr>
            </w:pPr>
            <w:r>
              <w:rPr>
                <w:rFonts w:hint="eastAsia" w:ascii="仿宋" w:hAnsi="仿宋" w:eastAsia="仿宋"/>
                <w:color w:val="auto"/>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5DE21">
            <w:pPr>
              <w:widowControl/>
              <w:jc w:val="center"/>
              <w:rPr>
                <w:rFonts w:ascii="仿宋" w:hAnsi="仿宋" w:eastAsia="仿宋"/>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4FFD7">
            <w:pPr>
              <w:widowControl/>
              <w:jc w:val="center"/>
              <w:rPr>
                <w:rFonts w:ascii="仿宋" w:hAnsi="仿宋" w:eastAsia="仿宋"/>
                <w:color w:val="auto"/>
                <w:sz w:val="18"/>
                <w:szCs w:val="18"/>
              </w:rPr>
            </w:pPr>
            <w:r>
              <w:rPr>
                <w:rFonts w:hint="eastAsia" w:ascii="仿宋" w:hAnsi="仿宋" w:eastAsia="仿宋"/>
                <w:color w:val="auto"/>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7DA02">
            <w:pPr>
              <w:widowControl/>
              <w:jc w:val="center"/>
              <w:rPr>
                <w:rFonts w:ascii="仿宋" w:hAnsi="仿宋" w:eastAsia="仿宋"/>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AEF85">
            <w:pPr>
              <w:widowControl/>
              <w:jc w:val="center"/>
              <w:rPr>
                <w:rFonts w:ascii="仿宋" w:hAnsi="仿宋" w:eastAsia="仿宋"/>
                <w:color w:val="auto"/>
                <w:sz w:val="18"/>
                <w:szCs w:val="18"/>
              </w:rPr>
            </w:pPr>
            <w:r>
              <w:rPr>
                <w:rFonts w:ascii="仿宋" w:hAnsi="仿宋" w:eastAsia="仿宋"/>
                <w:color w:val="auto"/>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97D5">
            <w:pPr>
              <w:widowControl/>
              <w:jc w:val="center"/>
              <w:rPr>
                <w:rFonts w:ascii="仿宋" w:hAnsi="仿宋" w:eastAsia="仿宋"/>
                <w:color w:val="auto"/>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2C06E">
            <w:pPr>
              <w:widowControl/>
              <w:jc w:val="center"/>
              <w:rPr>
                <w:rFonts w:ascii="仿宋" w:hAnsi="仿宋" w:eastAsia="仿宋"/>
                <w:color w:val="auto"/>
                <w:sz w:val="18"/>
                <w:szCs w:val="18"/>
              </w:rPr>
            </w:pPr>
          </w:p>
        </w:tc>
      </w:tr>
      <w:tr w14:paraId="2BF5AC0E">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CA2F3">
            <w:pPr>
              <w:widowControl/>
              <w:jc w:val="center"/>
              <w:textAlignment w:val="center"/>
              <w:rPr>
                <w:rFonts w:ascii="仿宋" w:hAnsi="仿宋" w:eastAsia="仿宋" w:cs="宋体"/>
                <w:color w:val="auto"/>
                <w:kern w:val="0"/>
                <w:sz w:val="18"/>
                <w:szCs w:val="18"/>
                <w:lang w:bidi="ar"/>
              </w:rPr>
            </w:pPr>
            <w:r>
              <w:rPr>
                <w:rFonts w:hint="eastAsia" w:ascii="仿宋" w:hAnsi="仿宋" w:eastAsia="仿宋" w:cs="宋体"/>
                <w:color w:val="auto"/>
                <w:kern w:val="0"/>
                <w:sz w:val="18"/>
                <w:szCs w:val="18"/>
                <w:lang w:bidi="ar"/>
              </w:rPr>
              <w:t>16</w:t>
            </w:r>
          </w:p>
        </w:tc>
        <w:tc>
          <w:tcPr>
            <w:tcW w:w="7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EC66C">
            <w:pPr>
              <w:jc w:val="center"/>
              <w:rPr>
                <w:rFonts w:ascii="仿宋" w:hAnsi="仿宋" w:eastAsia="仿宋" w:cs="宋体"/>
                <w:color w:val="auto"/>
                <w:sz w:val="18"/>
                <w:szCs w:val="18"/>
              </w:rPr>
            </w:pPr>
            <w:r>
              <w:rPr>
                <w:rFonts w:hint="eastAsia" w:ascii="仿宋" w:hAnsi="仿宋" w:eastAsia="仿宋" w:cs="宋体"/>
                <w:color w:val="auto"/>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8FD18">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建筑工程施工许可证核发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285A">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审核结果、建筑工程施工许可证号、施工许可日期、发证机关、项目名称、项目统一代码等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EF190">
            <w:pPr>
              <w:spacing w:line="240" w:lineRule="exact"/>
              <w:rPr>
                <w:color w:val="auto"/>
              </w:rPr>
            </w:pPr>
            <w:r>
              <w:rPr>
                <w:rFonts w:hint="eastAsia" w:ascii="仿宋_GB2312" w:hAnsi="Times New Roman" w:eastAsia="仿宋_GB2312"/>
                <w:color w:val="auto"/>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BAEFB">
            <w:pPr>
              <w:rPr>
                <w:color w:val="auto"/>
              </w:rPr>
            </w:pPr>
            <w:r>
              <w:rPr>
                <w:rFonts w:hint="eastAsia" w:ascii="仿宋" w:hAnsi="仿宋" w:eastAsia="仿宋"/>
                <w:color w:val="auto"/>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727C3">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住建部门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B6173">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■政府网站 ■广东政务服务网</w:t>
            </w:r>
          </w:p>
          <w:p w14:paraId="73E5A773">
            <w:pPr>
              <w:widowControl/>
              <w:jc w:val="left"/>
              <w:textAlignment w:val="center"/>
              <w:rPr>
                <w:rFonts w:ascii="仿宋" w:hAnsi="仿宋" w:eastAsia="仿宋"/>
                <w:color w:val="auto"/>
                <w:kern w:val="0"/>
                <w:sz w:val="18"/>
                <w:szCs w:val="18"/>
                <w:shd w:val="clear" w:color="auto" w:fill="FFFFFF"/>
              </w:rPr>
            </w:pPr>
            <w:r>
              <w:rPr>
                <w:rFonts w:ascii="仿宋" w:hAnsi="仿宋" w:eastAsia="仿宋"/>
                <w:color w:val="auto"/>
                <w:kern w:val="0"/>
                <w:sz w:val="18"/>
                <w:szCs w:val="18"/>
                <w:shd w:val="clear" w:color="auto" w:fill="FFFFFF"/>
              </w:rPr>
              <w:t xml:space="preserve">■信用中国网站  </w:t>
            </w:r>
          </w:p>
          <w:p w14:paraId="7603268A">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p w14:paraId="4B77F7A2">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F8176">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95DF6">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AE278">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DA93E">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D186">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FEA0E">
            <w:pPr>
              <w:jc w:val="center"/>
              <w:rPr>
                <w:rFonts w:ascii="仿宋" w:hAnsi="仿宋" w:eastAsia="仿宋" w:cs="Arial"/>
                <w:color w:val="auto"/>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81DD0">
            <w:pPr>
              <w:jc w:val="center"/>
              <w:rPr>
                <w:rFonts w:ascii="仿宋" w:hAnsi="仿宋" w:eastAsia="仿宋" w:cs="Arial"/>
                <w:color w:val="auto"/>
                <w:sz w:val="18"/>
                <w:szCs w:val="18"/>
              </w:rPr>
            </w:pPr>
          </w:p>
        </w:tc>
      </w:tr>
      <w:tr w14:paraId="0B14128C">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219E97">
            <w:pPr>
              <w:widowControl/>
              <w:jc w:val="center"/>
              <w:textAlignment w:val="center"/>
              <w:rPr>
                <w:rFonts w:ascii="仿宋" w:hAnsi="仿宋" w:eastAsia="仿宋" w:cs="宋体"/>
                <w:color w:val="auto"/>
                <w:sz w:val="18"/>
              </w:rPr>
            </w:pPr>
            <w:r>
              <w:rPr>
                <w:rFonts w:hint="eastAsia" w:ascii="仿宋" w:hAnsi="仿宋" w:eastAsia="仿宋" w:cs="宋体"/>
                <w:color w:val="auto"/>
                <w:sz w:val="18"/>
              </w:rPr>
              <w:t>17</w:t>
            </w:r>
          </w:p>
        </w:tc>
        <w:tc>
          <w:tcPr>
            <w:tcW w:w="7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6A588">
            <w:pPr>
              <w:jc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5838D">
            <w:pPr>
              <w:widowControl/>
              <w:jc w:val="center"/>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招标事项审批核准结果</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CAAF1">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审批部门、批复时间、招标方式、项目名称、项目统一代码等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06B47">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《政府信息公开条例》《关于全面推进政务公开工作意见》《国务院办公厅关于推进重大建设项目批准和实施领域政府信息公开的意见》《重大建设项目领域基层政务公开标准指引》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7B8AA">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FCDB5">
            <w:pPr>
              <w:widowControl/>
              <w:textAlignment w:val="center"/>
              <w:rPr>
                <w:rFonts w:ascii="仿宋" w:hAnsi="仿宋" w:eastAsia="仿宋" w:cs="宋体"/>
                <w:color w:val="auto"/>
                <w:sz w:val="18"/>
                <w:szCs w:val="18"/>
              </w:rPr>
            </w:pPr>
            <w:r>
              <w:rPr>
                <w:rFonts w:hint="eastAsia" w:ascii="仿宋" w:hAnsi="仿宋" w:eastAsia="仿宋" w:cs="宋体"/>
                <w:color w:val="auto"/>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CB587">
            <w:pPr>
              <w:widowControl/>
              <w:jc w:val="left"/>
              <w:textAlignment w:val="center"/>
              <w:rPr>
                <w:rFonts w:ascii="仿宋" w:hAnsi="仿宋" w:eastAsia="仿宋" w:cs="宋体"/>
                <w:color w:val="auto"/>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E8A0C">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43B0B">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D93CA">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8BC5B">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6DA2B">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CF8B2">
            <w:pPr>
              <w:widowControl/>
              <w:jc w:val="center"/>
              <w:textAlignment w:val="center"/>
              <w:rPr>
                <w:rFonts w:ascii="仿宋" w:hAnsi="仿宋" w:eastAsia="仿宋" w:cs="Arial"/>
                <w:color w:val="auto"/>
                <w:sz w:val="18"/>
                <w:szCs w:val="18"/>
              </w:rPr>
            </w:pPr>
            <w:r>
              <w:rPr>
                <w:rFonts w:ascii="仿宋" w:hAnsi="仿宋" w:eastAsia="仿宋" w:cs="Arial"/>
                <w:color w:val="auto"/>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8EAE5">
            <w:pPr>
              <w:widowControl/>
              <w:jc w:val="center"/>
              <w:rPr>
                <w:rFonts w:ascii="仿宋" w:hAnsi="仿宋" w:eastAsia="仿宋"/>
                <w:color w:val="auto"/>
                <w:sz w:val="18"/>
                <w:szCs w:val="18"/>
              </w:rPr>
            </w:pPr>
          </w:p>
        </w:tc>
      </w:tr>
      <w:tr w14:paraId="618D2B38">
        <w:tblPrEx>
          <w:tblCellMar>
            <w:top w:w="0" w:type="dxa"/>
            <w:left w:w="0" w:type="dxa"/>
            <w:bottom w:w="0" w:type="dxa"/>
            <w:right w:w="0" w:type="dxa"/>
          </w:tblCellMar>
        </w:tblPrEx>
        <w:trPr>
          <w:trHeight w:val="1393"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624EC7">
            <w:pPr>
              <w:widowControl/>
              <w:jc w:val="center"/>
              <w:textAlignment w:val="center"/>
              <w:rPr>
                <w:rFonts w:ascii="仿宋" w:hAnsi="仿宋" w:eastAsia="仿宋" w:cs="宋体"/>
                <w:color w:val="auto"/>
                <w:kern w:val="0"/>
                <w:sz w:val="18"/>
                <w:szCs w:val="18"/>
                <w:lang w:bidi="ar"/>
              </w:rPr>
            </w:pPr>
            <w:r>
              <w:rPr>
                <w:rFonts w:hint="eastAsia" w:ascii="仿宋" w:hAnsi="仿宋" w:eastAsia="仿宋" w:cs="宋体"/>
                <w:color w:val="auto"/>
                <w:kern w:val="0"/>
                <w:sz w:val="18"/>
                <w:szCs w:val="18"/>
                <w:lang w:bidi="ar"/>
              </w:rPr>
              <w:t>18</w:t>
            </w:r>
          </w:p>
        </w:tc>
        <w:tc>
          <w:tcPr>
            <w:tcW w:w="7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238FAE7">
            <w:pPr>
              <w:jc w:val="center"/>
              <w:rPr>
                <w:rFonts w:ascii="仿宋" w:hAnsi="仿宋" w:eastAsia="仿宋" w:cs="宋体"/>
                <w:color w:val="auto"/>
                <w:sz w:val="18"/>
                <w:szCs w:val="18"/>
              </w:rPr>
            </w:pPr>
            <w:r>
              <w:rPr>
                <w:rFonts w:hint="eastAsia" w:ascii="仿宋" w:hAnsi="仿宋" w:eastAsia="仿宋" w:cs="宋体"/>
                <w:color w:val="auto"/>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1C6C6">
            <w:pPr>
              <w:widowControl/>
              <w:jc w:val="center"/>
              <w:rPr>
                <w:rFonts w:ascii="仿宋" w:hAnsi="仿宋" w:eastAsia="仿宋" w:cs="宋体"/>
                <w:color w:val="auto"/>
                <w:kern w:val="0"/>
                <w:sz w:val="18"/>
                <w:szCs w:val="18"/>
              </w:rPr>
            </w:pPr>
            <w:r>
              <w:rPr>
                <w:rFonts w:hint="eastAsia" w:ascii="仿宋" w:hAnsi="仿宋" w:eastAsia="仿宋" w:cs="宋体"/>
                <w:color w:val="auto"/>
                <w:kern w:val="0"/>
                <w:sz w:val="18"/>
                <w:szCs w:val="18"/>
              </w:rPr>
              <w:t>取水许可审批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3AD98">
            <w:pPr>
              <w:widowControl/>
              <w:rPr>
                <w:rFonts w:ascii="仿宋" w:hAnsi="仿宋" w:eastAsia="仿宋" w:cs="宋体"/>
                <w:color w:val="auto"/>
                <w:kern w:val="0"/>
                <w:sz w:val="18"/>
                <w:szCs w:val="18"/>
              </w:rPr>
            </w:pPr>
            <w:r>
              <w:rPr>
                <w:rFonts w:hint="eastAsia" w:ascii="仿宋" w:hAnsi="仿宋" w:eastAsia="仿宋" w:cs="宋体"/>
                <w:color w:val="auto"/>
                <w:kern w:val="0"/>
                <w:sz w:val="18"/>
                <w:szCs w:val="18"/>
              </w:rPr>
              <w:t>审批结果、批复时间、批复文号、批复单位、项目名称、项目统一代码等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7144D">
            <w:pPr>
              <w:widowControl/>
              <w:rPr>
                <w:rFonts w:ascii="仿宋" w:hAnsi="仿宋" w:eastAsia="仿宋" w:cs="宋体"/>
                <w:color w:val="auto"/>
                <w:kern w:val="0"/>
                <w:sz w:val="18"/>
                <w:szCs w:val="18"/>
              </w:rPr>
            </w:pPr>
            <w:r>
              <w:rPr>
                <w:rFonts w:hint="eastAsia" w:ascii="仿宋" w:hAnsi="仿宋" w:eastAsia="仿宋" w:cs="宋体"/>
                <w:color w:val="auto"/>
                <w:kern w:val="0"/>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13494">
            <w:pPr>
              <w:widowControl/>
              <w:rPr>
                <w:rFonts w:ascii="仿宋" w:hAnsi="仿宋" w:eastAsia="仿宋" w:cs="宋体"/>
                <w:color w:val="auto"/>
                <w:kern w:val="0"/>
                <w:sz w:val="18"/>
                <w:szCs w:val="18"/>
              </w:rPr>
            </w:pPr>
            <w:r>
              <w:rPr>
                <w:rFonts w:hint="eastAsia" w:ascii="仿宋" w:hAnsi="仿宋" w:eastAsia="仿宋" w:cs="宋体"/>
                <w:color w:val="auto"/>
                <w:kern w:val="0"/>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759B">
            <w:pPr>
              <w:widowControl/>
              <w:rPr>
                <w:rFonts w:ascii="仿宋" w:hAnsi="仿宋" w:eastAsia="仿宋" w:cs="宋体"/>
                <w:color w:val="auto"/>
                <w:kern w:val="0"/>
                <w:sz w:val="18"/>
                <w:szCs w:val="18"/>
              </w:rPr>
            </w:pPr>
            <w:r>
              <w:rPr>
                <w:rFonts w:hint="eastAsia" w:ascii="仿宋" w:hAnsi="仿宋" w:eastAsia="仿宋" w:cs="宋体"/>
                <w:color w:val="auto"/>
                <w:kern w:val="0"/>
                <w:sz w:val="18"/>
                <w:szCs w:val="18"/>
              </w:rPr>
              <w:t>水利部门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24F11">
            <w:pPr>
              <w:widowControl/>
              <w:jc w:val="left"/>
              <w:rPr>
                <w:rFonts w:ascii="仿宋" w:hAnsi="仿宋" w:eastAsia="仿宋" w:cs="宋体"/>
                <w:color w:val="auto"/>
                <w:kern w:val="0"/>
                <w:sz w:val="18"/>
                <w:szCs w:val="18"/>
              </w:rPr>
            </w:pPr>
            <w:r>
              <w:rPr>
                <w:rFonts w:hint="eastAsia" w:ascii="仿宋" w:hAnsi="仿宋" w:eastAsia="仿宋" w:cs="宋体"/>
                <w:color w:val="auto"/>
                <w:kern w:val="0"/>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62DBE">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0588B">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BE4D9">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D8646">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1AF7B">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CF1D8">
            <w:pPr>
              <w:jc w:val="center"/>
              <w:rPr>
                <w:rFonts w:ascii="仿宋" w:hAnsi="仿宋" w:eastAsia="仿宋" w:cs="Arial"/>
                <w:color w:val="auto"/>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7D751">
            <w:pPr>
              <w:jc w:val="center"/>
              <w:rPr>
                <w:rFonts w:ascii="仿宋" w:hAnsi="仿宋" w:eastAsia="仿宋" w:cs="Arial"/>
                <w:color w:val="auto"/>
                <w:sz w:val="18"/>
                <w:szCs w:val="18"/>
              </w:rPr>
            </w:pPr>
          </w:p>
        </w:tc>
      </w:tr>
      <w:tr w14:paraId="20891725">
        <w:tblPrEx>
          <w:tblCellMar>
            <w:top w:w="0" w:type="dxa"/>
            <w:left w:w="0" w:type="dxa"/>
            <w:bottom w:w="0" w:type="dxa"/>
            <w:right w:w="0" w:type="dxa"/>
          </w:tblCellMar>
        </w:tblPrEx>
        <w:trPr>
          <w:trHeight w:val="120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B1626">
            <w:pPr>
              <w:widowControl/>
              <w:jc w:val="center"/>
              <w:textAlignment w:val="center"/>
              <w:rPr>
                <w:rFonts w:ascii="仿宋" w:hAnsi="仿宋" w:eastAsia="仿宋" w:cs="宋体"/>
                <w:color w:val="auto"/>
                <w:kern w:val="0"/>
                <w:sz w:val="18"/>
                <w:szCs w:val="18"/>
                <w:lang w:bidi="ar"/>
              </w:rPr>
            </w:pPr>
            <w:r>
              <w:rPr>
                <w:rFonts w:hint="eastAsia" w:ascii="仿宋" w:hAnsi="仿宋" w:eastAsia="仿宋" w:cs="宋体"/>
                <w:color w:val="auto"/>
                <w:kern w:val="0"/>
                <w:sz w:val="18"/>
                <w:szCs w:val="18"/>
                <w:lang w:bidi="ar"/>
              </w:rPr>
              <w:t>19</w:t>
            </w:r>
          </w:p>
        </w:tc>
        <w:tc>
          <w:tcPr>
            <w:tcW w:w="7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D0B5126">
            <w:pPr>
              <w:jc w:val="center"/>
              <w:rPr>
                <w:rFonts w:ascii="仿宋" w:hAnsi="仿宋" w:eastAsia="仿宋"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05D38C">
            <w:pPr>
              <w:rPr>
                <w:rFonts w:ascii="仿宋" w:hAnsi="仿宋" w:eastAsia="仿宋"/>
                <w:color w:val="auto"/>
                <w:sz w:val="18"/>
                <w:szCs w:val="18"/>
              </w:rPr>
            </w:pPr>
            <w:r>
              <w:rPr>
                <w:rFonts w:hint="eastAsia" w:ascii="仿宋" w:hAnsi="仿宋" w:eastAsia="仿宋"/>
                <w:color w:val="auto"/>
                <w:sz w:val="18"/>
                <w:szCs w:val="18"/>
              </w:rPr>
              <w:t>生产建设项目水土保持方案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1032E2A">
            <w:pPr>
              <w:rPr>
                <w:rFonts w:ascii="仿宋" w:hAnsi="仿宋" w:eastAsia="仿宋"/>
                <w:color w:val="auto"/>
                <w:sz w:val="18"/>
                <w:szCs w:val="18"/>
              </w:rPr>
            </w:pPr>
            <w:r>
              <w:rPr>
                <w:rFonts w:hint="eastAsia" w:ascii="仿宋" w:hAnsi="仿宋" w:eastAsia="仿宋"/>
                <w:color w:val="auto"/>
                <w:sz w:val="18"/>
                <w:szCs w:val="18"/>
              </w:rPr>
              <w:t>审批结果、批复时间、批复文号、批复单位、项目名称、项目统一代码等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B30B02B">
            <w:pPr>
              <w:rPr>
                <w:rFonts w:ascii="仿宋" w:hAnsi="仿宋" w:eastAsia="仿宋"/>
                <w:color w:val="auto"/>
                <w:sz w:val="18"/>
                <w:szCs w:val="18"/>
              </w:rPr>
            </w:pPr>
            <w:r>
              <w:rPr>
                <w:rFonts w:hint="eastAsia" w:ascii="仿宋" w:hAnsi="仿宋" w:eastAsia="仿宋"/>
                <w:color w:val="auto"/>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3DDD031">
            <w:pPr>
              <w:rPr>
                <w:rFonts w:ascii="仿宋" w:hAnsi="仿宋" w:eastAsia="仿宋"/>
                <w:color w:val="auto"/>
                <w:sz w:val="18"/>
                <w:szCs w:val="18"/>
              </w:rPr>
            </w:pPr>
            <w:r>
              <w:rPr>
                <w:rFonts w:hint="eastAsia" w:ascii="仿宋" w:hAnsi="仿宋" w:eastAsia="仿宋"/>
                <w:color w:val="auto"/>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36FDC6">
            <w:pPr>
              <w:rPr>
                <w:rFonts w:ascii="仿宋" w:hAnsi="仿宋" w:eastAsia="仿宋"/>
                <w:color w:val="auto"/>
                <w:sz w:val="18"/>
                <w:szCs w:val="18"/>
              </w:rPr>
            </w:pPr>
            <w:r>
              <w:rPr>
                <w:rFonts w:hint="eastAsia" w:ascii="仿宋" w:hAnsi="仿宋" w:eastAsia="仿宋"/>
                <w:color w:val="auto"/>
                <w:sz w:val="18"/>
                <w:szCs w:val="18"/>
              </w:rPr>
              <w:t>水利部门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AD65E39">
            <w:pPr>
              <w:rPr>
                <w:rFonts w:ascii="仿宋" w:hAnsi="仿宋" w:eastAsia="仿宋"/>
                <w:color w:val="auto"/>
                <w:sz w:val="18"/>
                <w:szCs w:val="18"/>
              </w:rPr>
            </w:pPr>
            <w:r>
              <w:rPr>
                <w:rFonts w:hint="eastAsia" w:ascii="仿宋" w:hAnsi="仿宋" w:eastAsia="仿宋"/>
                <w:color w:val="auto"/>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1B085">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9FDFD">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AF763">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D3D5">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6652F">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B84D6">
            <w:pPr>
              <w:jc w:val="center"/>
              <w:rPr>
                <w:rFonts w:ascii="仿宋" w:hAnsi="仿宋" w:eastAsia="仿宋" w:cs="Arial"/>
                <w:color w:val="auto"/>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834C6">
            <w:pPr>
              <w:jc w:val="center"/>
              <w:rPr>
                <w:rFonts w:ascii="仿宋" w:hAnsi="仿宋" w:eastAsia="仿宋" w:cs="Arial"/>
                <w:color w:val="auto"/>
                <w:sz w:val="18"/>
                <w:szCs w:val="18"/>
              </w:rPr>
            </w:pPr>
          </w:p>
        </w:tc>
      </w:tr>
      <w:tr w14:paraId="14219813">
        <w:tblPrEx>
          <w:tblCellMar>
            <w:top w:w="0" w:type="dxa"/>
            <w:left w:w="0" w:type="dxa"/>
            <w:bottom w:w="0" w:type="dxa"/>
            <w:right w:w="0" w:type="dxa"/>
          </w:tblCellMar>
        </w:tblPrEx>
        <w:trPr>
          <w:trHeight w:val="1448"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11D29D">
            <w:pPr>
              <w:widowControl/>
              <w:jc w:val="center"/>
              <w:textAlignment w:val="center"/>
              <w:rPr>
                <w:rFonts w:ascii="仿宋" w:hAnsi="仿宋" w:eastAsia="仿宋" w:cs="宋体"/>
                <w:color w:val="auto"/>
                <w:kern w:val="0"/>
                <w:sz w:val="18"/>
                <w:szCs w:val="18"/>
                <w:lang w:bidi="ar"/>
              </w:rPr>
            </w:pPr>
            <w:r>
              <w:rPr>
                <w:rFonts w:hint="eastAsia" w:ascii="仿宋" w:hAnsi="仿宋" w:eastAsia="仿宋" w:cs="宋体"/>
                <w:color w:val="auto"/>
                <w:kern w:val="0"/>
                <w:sz w:val="18"/>
                <w:szCs w:val="18"/>
                <w:lang w:bidi="ar"/>
              </w:rPr>
              <w:t>20</w:t>
            </w:r>
          </w:p>
        </w:tc>
        <w:tc>
          <w:tcPr>
            <w:tcW w:w="7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B39DF">
            <w:pPr>
              <w:jc w:val="center"/>
              <w:rPr>
                <w:rFonts w:ascii="仿宋" w:hAnsi="仿宋" w:eastAsia="仿宋"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10DDB10">
            <w:pPr>
              <w:rPr>
                <w:rFonts w:ascii="仿宋" w:hAnsi="仿宋" w:eastAsia="仿宋"/>
                <w:color w:val="auto"/>
                <w:sz w:val="18"/>
                <w:szCs w:val="18"/>
              </w:rPr>
            </w:pPr>
            <w:r>
              <w:rPr>
                <w:rFonts w:hint="eastAsia" w:ascii="仿宋" w:hAnsi="仿宋" w:eastAsia="仿宋"/>
                <w:color w:val="auto"/>
                <w:sz w:val="18"/>
                <w:szCs w:val="18"/>
              </w:rPr>
              <w:t>洪水影响评价审批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BB82BAE">
            <w:pPr>
              <w:rPr>
                <w:rFonts w:ascii="仿宋" w:hAnsi="仿宋" w:eastAsia="仿宋"/>
                <w:color w:val="auto"/>
                <w:sz w:val="18"/>
                <w:szCs w:val="18"/>
              </w:rPr>
            </w:pPr>
            <w:r>
              <w:rPr>
                <w:rFonts w:hint="eastAsia" w:ascii="仿宋" w:hAnsi="仿宋" w:eastAsia="仿宋"/>
                <w:color w:val="auto"/>
                <w:sz w:val="18"/>
                <w:szCs w:val="18"/>
              </w:rPr>
              <w:t>审批结果、批复时间、批复文号、批复文件标题、项目名称等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8C7B8F6">
            <w:pPr>
              <w:rPr>
                <w:rFonts w:ascii="仿宋" w:hAnsi="仿宋" w:eastAsia="仿宋"/>
                <w:color w:val="auto"/>
                <w:sz w:val="18"/>
                <w:szCs w:val="18"/>
              </w:rPr>
            </w:pPr>
            <w:r>
              <w:rPr>
                <w:rFonts w:hint="eastAsia" w:ascii="仿宋" w:hAnsi="仿宋" w:eastAsia="仿宋"/>
                <w:color w:val="auto"/>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9C2F711">
            <w:pPr>
              <w:rPr>
                <w:rFonts w:ascii="仿宋" w:hAnsi="仿宋" w:eastAsia="仿宋"/>
                <w:color w:val="auto"/>
                <w:sz w:val="18"/>
                <w:szCs w:val="18"/>
              </w:rPr>
            </w:pPr>
            <w:r>
              <w:rPr>
                <w:rFonts w:hint="eastAsia" w:ascii="仿宋" w:hAnsi="仿宋" w:eastAsia="仿宋"/>
                <w:color w:val="auto"/>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A8E8C94">
            <w:pPr>
              <w:rPr>
                <w:rFonts w:ascii="仿宋" w:hAnsi="仿宋" w:eastAsia="仿宋"/>
                <w:color w:val="auto"/>
                <w:sz w:val="18"/>
                <w:szCs w:val="18"/>
              </w:rPr>
            </w:pPr>
            <w:r>
              <w:rPr>
                <w:rFonts w:hint="eastAsia" w:ascii="仿宋" w:hAnsi="仿宋" w:eastAsia="仿宋"/>
                <w:color w:val="auto"/>
                <w:sz w:val="18"/>
                <w:szCs w:val="18"/>
              </w:rPr>
              <w:t>市水利局</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2947026">
            <w:pPr>
              <w:rPr>
                <w:rFonts w:ascii="仿宋" w:hAnsi="仿宋" w:eastAsia="仿宋"/>
                <w:color w:val="auto"/>
                <w:sz w:val="18"/>
                <w:szCs w:val="18"/>
              </w:rPr>
            </w:pPr>
            <w:r>
              <w:rPr>
                <w:rFonts w:hint="eastAsia" w:ascii="仿宋" w:hAnsi="仿宋" w:eastAsia="仿宋"/>
                <w:color w:val="auto"/>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5D76A">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529E7">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8494A">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5C6AC">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334F0">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469D7">
            <w:pPr>
              <w:jc w:val="center"/>
              <w:rPr>
                <w:rFonts w:ascii="仿宋" w:hAnsi="仿宋" w:eastAsia="仿宋" w:cs="Arial"/>
                <w:color w:val="auto"/>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B444B">
            <w:pPr>
              <w:jc w:val="center"/>
              <w:rPr>
                <w:rFonts w:ascii="仿宋" w:hAnsi="仿宋" w:eastAsia="仿宋" w:cs="Arial"/>
                <w:color w:val="auto"/>
                <w:sz w:val="18"/>
                <w:szCs w:val="18"/>
              </w:rPr>
            </w:pPr>
          </w:p>
        </w:tc>
      </w:tr>
      <w:tr w14:paraId="25EB4223">
        <w:tblPrEx>
          <w:tblCellMar>
            <w:top w:w="0" w:type="dxa"/>
            <w:left w:w="0" w:type="dxa"/>
            <w:bottom w:w="0" w:type="dxa"/>
            <w:right w:w="0" w:type="dxa"/>
          </w:tblCellMar>
        </w:tblPrEx>
        <w:trPr>
          <w:trHeight w:val="1676"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E0F17">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21</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E48DB">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招标投标信息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C9916">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招标投标</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78B49">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招标公告、中标候选人公示、中标结果公示、合同订立及备案情况、招标投标违法处罚信息</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E00E">
            <w:pPr>
              <w:spacing w:line="240" w:lineRule="exact"/>
              <w:rPr>
                <w:color w:val="auto"/>
              </w:rPr>
            </w:pPr>
            <w:r>
              <w:rPr>
                <w:rFonts w:hint="eastAsia" w:ascii="仿宋_GB2312" w:hAnsi="Times New Roman" w:eastAsia="仿宋_GB2312"/>
                <w:color w:val="auto"/>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C4B25">
            <w:pPr>
              <w:rPr>
                <w:color w:val="auto"/>
              </w:rPr>
            </w:pPr>
            <w:r>
              <w:rPr>
                <w:rFonts w:hint="eastAsia" w:ascii="仿宋" w:hAnsi="仿宋" w:eastAsia="仿宋"/>
                <w:color w:val="auto"/>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4F444">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招标人及其招标代理机构或相关行政监督部门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740D1">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 xml:space="preserve">■政府网站    ■两微一端    </w:t>
            </w:r>
          </w:p>
          <w:p w14:paraId="3FDCB2BD">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■发布会听证会</w:t>
            </w:r>
          </w:p>
          <w:p w14:paraId="498DF933">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■政务服务中心</w:t>
            </w:r>
          </w:p>
          <w:p w14:paraId="48F05AEE">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■公共资源交易平台</w:t>
            </w:r>
          </w:p>
          <w:p w14:paraId="064423E4">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 xml:space="preserve">■信用中国网站  </w:t>
            </w:r>
          </w:p>
          <w:p w14:paraId="15EF6639">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■招投标公共服务平台</w:t>
            </w:r>
          </w:p>
          <w:p w14:paraId="71C421DA">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9BF61">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46115">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B27BE">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CA908">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A4A6A">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7EE46">
            <w:pPr>
              <w:jc w:val="center"/>
              <w:rPr>
                <w:rFonts w:ascii="仿宋" w:hAnsi="仿宋" w:eastAsia="仿宋" w:cs="Arial"/>
                <w:color w:val="auto"/>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1F385">
            <w:pPr>
              <w:jc w:val="center"/>
              <w:rPr>
                <w:rFonts w:ascii="仿宋" w:hAnsi="仿宋" w:eastAsia="仿宋" w:cs="Arial"/>
                <w:color w:val="auto"/>
                <w:sz w:val="18"/>
                <w:szCs w:val="18"/>
              </w:rPr>
            </w:pPr>
          </w:p>
        </w:tc>
      </w:tr>
      <w:tr w14:paraId="1B4B6F14">
        <w:tblPrEx>
          <w:tblCellMar>
            <w:top w:w="0" w:type="dxa"/>
            <w:left w:w="0" w:type="dxa"/>
            <w:bottom w:w="0" w:type="dxa"/>
            <w:right w:w="0" w:type="dxa"/>
          </w:tblCellMar>
        </w:tblPrEx>
        <w:trPr>
          <w:trHeight w:val="149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17A19E">
            <w:pPr>
              <w:widowControl/>
              <w:jc w:val="center"/>
              <w:rPr>
                <w:rFonts w:ascii="仿宋" w:hAnsi="仿宋" w:eastAsia="仿宋"/>
                <w:color w:val="auto"/>
                <w:sz w:val="18"/>
                <w:szCs w:val="18"/>
              </w:rPr>
            </w:pPr>
            <w:r>
              <w:rPr>
                <w:rFonts w:hint="eastAsia" w:ascii="仿宋" w:hAnsi="仿宋" w:eastAsia="仿宋"/>
                <w:color w:val="auto"/>
                <w:sz w:val="18"/>
                <w:szCs w:val="18"/>
              </w:rPr>
              <w:t>22</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BA1A8">
            <w:pPr>
              <w:jc w:val="center"/>
              <w:rPr>
                <w:rFonts w:ascii="仿宋" w:hAnsi="仿宋" w:eastAsia="仿宋"/>
                <w:color w:val="auto"/>
                <w:sz w:val="18"/>
                <w:szCs w:val="18"/>
              </w:rPr>
            </w:pPr>
            <w:r>
              <w:rPr>
                <w:rFonts w:ascii="仿宋" w:hAnsi="仿宋" w:eastAsia="仿宋"/>
                <w:color w:val="auto"/>
                <w:sz w:val="18"/>
                <w:szCs w:val="18"/>
              </w:rPr>
              <w:t>征收土地信息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699D3">
            <w:pPr>
              <w:widowControl/>
              <w:rPr>
                <w:rFonts w:ascii="仿宋" w:hAnsi="仿宋" w:eastAsia="仿宋"/>
                <w:color w:val="auto"/>
                <w:sz w:val="18"/>
                <w:szCs w:val="18"/>
              </w:rPr>
            </w:pPr>
            <w:r>
              <w:rPr>
                <w:rFonts w:hint="eastAsia" w:ascii="仿宋" w:hAnsi="仿宋" w:eastAsia="仿宋"/>
                <w:color w:val="auto"/>
                <w:sz w:val="18"/>
                <w:szCs w:val="18"/>
              </w:rPr>
              <w:t>征收土地信息</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0DB88">
            <w:pPr>
              <w:widowControl/>
              <w:rPr>
                <w:rFonts w:ascii="仿宋" w:hAnsi="仿宋" w:eastAsia="仿宋"/>
                <w:color w:val="auto"/>
                <w:sz w:val="18"/>
                <w:szCs w:val="18"/>
              </w:rPr>
            </w:pPr>
            <w:r>
              <w:rPr>
                <w:rFonts w:ascii="仿宋" w:hAnsi="仿宋" w:eastAsia="仿宋"/>
                <w:color w:val="auto"/>
                <w:sz w:val="18"/>
                <w:szCs w:val="18"/>
              </w:rPr>
              <w:t>征收土地告知书以及履行征地批前程序的相关证明材料、建设项目用地呈报说明书、农用地转用方案、补充耕地方案、征收土地方案、供地方案、征地批后实施中征地公告、征地补偿安置方案公告等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31C10">
            <w:pPr>
              <w:widowControl/>
              <w:rPr>
                <w:rFonts w:ascii="仿宋" w:hAnsi="仿宋" w:eastAsia="仿宋"/>
                <w:color w:val="auto"/>
                <w:sz w:val="18"/>
                <w:szCs w:val="18"/>
              </w:rPr>
            </w:pPr>
            <w:r>
              <w:rPr>
                <w:rFonts w:hint="eastAsia" w:ascii="仿宋" w:hAnsi="仿宋" w:eastAsia="仿宋"/>
                <w:color w:val="auto"/>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7442">
            <w:pPr>
              <w:widowControl/>
              <w:rPr>
                <w:rFonts w:ascii="仿宋" w:hAnsi="仿宋" w:eastAsia="仿宋"/>
                <w:color w:val="auto"/>
                <w:sz w:val="18"/>
                <w:szCs w:val="18"/>
              </w:rPr>
            </w:pPr>
            <w:r>
              <w:rPr>
                <w:rFonts w:hint="eastAsia" w:ascii="仿宋" w:hAnsi="仿宋" w:eastAsia="仿宋"/>
                <w:color w:val="auto"/>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C0A79">
            <w:pPr>
              <w:widowControl/>
              <w:rPr>
                <w:rFonts w:ascii="仿宋" w:hAnsi="仿宋" w:eastAsia="仿宋"/>
                <w:color w:val="auto"/>
                <w:sz w:val="18"/>
                <w:szCs w:val="18"/>
              </w:rPr>
            </w:pPr>
            <w:r>
              <w:rPr>
                <w:rFonts w:hint="eastAsia" w:ascii="仿宋" w:hAnsi="仿宋" w:eastAsia="仿宋"/>
                <w:color w:val="auto"/>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0B786">
            <w:pPr>
              <w:widowControl/>
              <w:spacing w:line="320" w:lineRule="exact"/>
              <w:rPr>
                <w:rFonts w:ascii="仿宋" w:hAnsi="仿宋" w:eastAsia="仿宋"/>
                <w:color w:val="auto"/>
                <w:kern w:val="0"/>
                <w:sz w:val="18"/>
                <w:szCs w:val="18"/>
                <w:shd w:val="clear" w:color="auto" w:fill="FFFFFF"/>
              </w:rPr>
            </w:pPr>
            <w:r>
              <w:rPr>
                <w:rFonts w:ascii="仿宋" w:hAnsi="仿宋" w:eastAsia="仿宋"/>
                <w:color w:val="auto"/>
                <w:kern w:val="0"/>
                <w:sz w:val="18"/>
                <w:szCs w:val="18"/>
                <w:shd w:val="clear" w:color="auto" w:fill="FFFFFF"/>
              </w:rPr>
              <w:t>■政府网站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A3349">
            <w:pPr>
              <w:widowControl/>
              <w:jc w:val="center"/>
              <w:rPr>
                <w:rFonts w:ascii="仿宋" w:hAnsi="仿宋" w:eastAsia="仿宋"/>
                <w:color w:val="auto"/>
                <w:sz w:val="18"/>
                <w:szCs w:val="18"/>
              </w:rPr>
            </w:pPr>
            <w:r>
              <w:rPr>
                <w:rFonts w:hint="eastAsia" w:ascii="仿宋" w:hAnsi="仿宋" w:eastAsia="仿宋"/>
                <w:color w:val="auto"/>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48E28">
            <w:pPr>
              <w:widowControl/>
              <w:jc w:val="center"/>
              <w:rPr>
                <w:rFonts w:ascii="仿宋" w:hAnsi="仿宋" w:eastAsia="仿宋"/>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47A1C">
            <w:pPr>
              <w:widowControl/>
              <w:jc w:val="center"/>
              <w:rPr>
                <w:rFonts w:ascii="仿宋" w:hAnsi="仿宋" w:eastAsia="仿宋"/>
                <w:color w:val="auto"/>
                <w:sz w:val="18"/>
                <w:szCs w:val="18"/>
              </w:rPr>
            </w:pPr>
            <w:r>
              <w:rPr>
                <w:rFonts w:hint="eastAsia" w:ascii="仿宋" w:hAnsi="仿宋" w:eastAsia="仿宋"/>
                <w:color w:val="auto"/>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8FD11">
            <w:pPr>
              <w:widowControl/>
              <w:jc w:val="center"/>
              <w:rPr>
                <w:rFonts w:ascii="仿宋" w:hAnsi="仿宋" w:eastAsia="仿宋"/>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A5AFC">
            <w:pPr>
              <w:widowControl/>
              <w:jc w:val="center"/>
              <w:rPr>
                <w:rFonts w:ascii="仿宋" w:hAnsi="仿宋" w:eastAsia="仿宋"/>
                <w:color w:val="auto"/>
                <w:sz w:val="18"/>
                <w:szCs w:val="18"/>
              </w:rPr>
            </w:pPr>
            <w:r>
              <w:rPr>
                <w:rFonts w:ascii="仿宋" w:hAnsi="仿宋" w:eastAsia="仿宋"/>
                <w:color w:val="auto"/>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65FC4">
            <w:pPr>
              <w:widowControl/>
              <w:jc w:val="center"/>
              <w:rPr>
                <w:rFonts w:ascii="仿宋" w:hAnsi="仿宋" w:eastAsia="仿宋"/>
                <w:color w:val="auto"/>
                <w:sz w:val="18"/>
                <w:szCs w:val="18"/>
              </w:rPr>
            </w:pPr>
            <w:r>
              <w:rPr>
                <w:rFonts w:ascii="仿宋" w:hAnsi="仿宋" w:eastAsia="仿宋"/>
                <w:color w:val="auto"/>
                <w:sz w:val="18"/>
                <w:szCs w:val="18"/>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4D6BA">
            <w:pPr>
              <w:widowControl/>
              <w:jc w:val="center"/>
              <w:rPr>
                <w:rFonts w:ascii="仿宋" w:hAnsi="仿宋" w:eastAsia="仿宋"/>
                <w:color w:val="auto"/>
                <w:sz w:val="18"/>
                <w:szCs w:val="18"/>
              </w:rPr>
            </w:pPr>
            <w:r>
              <w:rPr>
                <w:rFonts w:ascii="仿宋" w:hAnsi="仿宋" w:eastAsia="仿宋"/>
                <w:color w:val="auto"/>
                <w:sz w:val="18"/>
                <w:szCs w:val="18"/>
              </w:rPr>
              <w:t>√</w:t>
            </w:r>
          </w:p>
        </w:tc>
      </w:tr>
      <w:tr w14:paraId="44087A4F">
        <w:tblPrEx>
          <w:tblCellMar>
            <w:top w:w="0" w:type="dxa"/>
            <w:left w:w="0" w:type="dxa"/>
            <w:bottom w:w="0" w:type="dxa"/>
            <w:right w:w="0" w:type="dxa"/>
          </w:tblCellMar>
        </w:tblPrEx>
        <w:trPr>
          <w:trHeight w:val="149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7FF474">
            <w:pPr>
              <w:widowControl/>
              <w:jc w:val="center"/>
              <w:textAlignment w:val="center"/>
              <w:rPr>
                <w:rFonts w:ascii="仿宋" w:hAnsi="仿宋" w:eastAsia="仿宋" w:cs="宋体"/>
                <w:color w:val="auto"/>
                <w:kern w:val="0"/>
                <w:sz w:val="18"/>
                <w:szCs w:val="18"/>
                <w:lang w:bidi="ar"/>
              </w:rPr>
            </w:pPr>
            <w:r>
              <w:rPr>
                <w:rFonts w:hint="eastAsia" w:ascii="仿宋" w:hAnsi="仿宋" w:eastAsia="仿宋" w:cs="宋体"/>
                <w:color w:val="auto"/>
                <w:kern w:val="0"/>
                <w:sz w:val="18"/>
                <w:szCs w:val="18"/>
                <w:lang w:bidi="ar"/>
              </w:rPr>
              <w:t>23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2FC50">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重大设计变更信息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8E5B6">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重大设计变更审批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9B937">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项目设计变更原因、主要变更内容、批准单位、变更结果等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4C914">
            <w:pPr>
              <w:spacing w:line="240" w:lineRule="exact"/>
              <w:rPr>
                <w:color w:val="auto"/>
              </w:rPr>
            </w:pPr>
            <w:r>
              <w:rPr>
                <w:rFonts w:hint="eastAsia" w:ascii="仿宋_GB2312" w:hAnsi="Times New Roman" w:eastAsia="仿宋_GB2312"/>
                <w:color w:val="auto"/>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C412F">
            <w:pPr>
              <w:rPr>
                <w:color w:val="auto"/>
              </w:rPr>
            </w:pPr>
            <w:r>
              <w:rPr>
                <w:rFonts w:hint="eastAsia" w:ascii="仿宋" w:hAnsi="仿宋" w:eastAsia="仿宋"/>
                <w:color w:val="auto"/>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D39F7">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相关组织项目跟进部门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FFC7A">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 xml:space="preserve">■政府网站    ■两微一端    </w:t>
            </w:r>
          </w:p>
          <w:p w14:paraId="089DF040">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■发布会听证会</w:t>
            </w:r>
          </w:p>
          <w:p w14:paraId="61AA550E">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■政务服务中心</w:t>
            </w:r>
          </w:p>
          <w:p w14:paraId="4C96ECA9">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4C05F">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D6A38">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01467">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DACB0">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DE0A8">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7622">
            <w:pPr>
              <w:jc w:val="center"/>
              <w:rPr>
                <w:rFonts w:ascii="仿宋" w:hAnsi="仿宋" w:eastAsia="仿宋" w:cs="Arial"/>
                <w:color w:val="auto"/>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52FA">
            <w:pPr>
              <w:jc w:val="center"/>
              <w:rPr>
                <w:rFonts w:ascii="仿宋" w:hAnsi="仿宋" w:eastAsia="仿宋" w:cs="Arial"/>
                <w:color w:val="auto"/>
                <w:sz w:val="18"/>
                <w:szCs w:val="18"/>
              </w:rPr>
            </w:pPr>
          </w:p>
        </w:tc>
      </w:tr>
      <w:tr w14:paraId="3D523E0E">
        <w:tblPrEx>
          <w:tblCellMar>
            <w:top w:w="0" w:type="dxa"/>
            <w:left w:w="0" w:type="dxa"/>
            <w:bottom w:w="0" w:type="dxa"/>
            <w:right w:w="0" w:type="dxa"/>
          </w:tblCellMar>
        </w:tblPrEx>
        <w:trPr>
          <w:trHeight w:val="1528"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A4946E">
            <w:pPr>
              <w:widowControl/>
              <w:jc w:val="center"/>
              <w:textAlignment w:val="center"/>
              <w:rPr>
                <w:rFonts w:ascii="仿宋" w:hAnsi="仿宋" w:eastAsia="仿宋" w:cs="宋体"/>
                <w:color w:val="auto"/>
                <w:kern w:val="0"/>
                <w:sz w:val="18"/>
                <w:szCs w:val="18"/>
                <w:lang w:bidi="ar"/>
              </w:rPr>
            </w:pPr>
            <w:r>
              <w:rPr>
                <w:rFonts w:hint="eastAsia" w:ascii="仿宋" w:hAnsi="仿宋" w:eastAsia="仿宋" w:cs="宋体"/>
                <w:color w:val="auto"/>
                <w:kern w:val="0"/>
                <w:sz w:val="18"/>
                <w:szCs w:val="18"/>
                <w:lang w:bidi="ar"/>
              </w:rPr>
              <w:t>24</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DD5BD">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施工有关信息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36BB9">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施工管理服务</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F0D8B">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施工图审查机构、审查人员、审查结果、审查时限，项目法人单位及其主要负责人信息，设计、施工、监理单位及其主要负责人、项目负责人信息、资质情况等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356DC">
            <w:pPr>
              <w:spacing w:line="240" w:lineRule="exact"/>
              <w:rPr>
                <w:color w:val="auto"/>
              </w:rPr>
            </w:pPr>
            <w:r>
              <w:rPr>
                <w:rFonts w:hint="eastAsia" w:ascii="仿宋_GB2312" w:hAnsi="Times New Roman" w:eastAsia="仿宋_GB2312"/>
                <w:color w:val="auto"/>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8E1D4">
            <w:pPr>
              <w:rPr>
                <w:color w:val="auto"/>
              </w:rPr>
            </w:pPr>
            <w:r>
              <w:rPr>
                <w:rFonts w:hint="eastAsia" w:ascii="仿宋" w:hAnsi="仿宋" w:eastAsia="仿宋"/>
                <w:color w:val="auto"/>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91522">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住建部门</w:t>
            </w:r>
            <w:r>
              <w:rPr>
                <w:rFonts w:ascii="仿宋_GB2312" w:hAnsi="Times New Roman" w:eastAsia="仿宋_GB2312"/>
                <w:color w:val="auto"/>
                <w:sz w:val="18"/>
                <w:szCs w:val="18"/>
              </w:rPr>
              <w:t xml:space="preserve"> </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87A92">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■广东政务服务网</w:t>
            </w:r>
          </w:p>
          <w:p w14:paraId="3FBEC8B8">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3CB91">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DE7A0">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E945B">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C9880">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1195">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EB5B9">
            <w:pPr>
              <w:jc w:val="center"/>
              <w:rPr>
                <w:rFonts w:ascii="仿宋" w:hAnsi="仿宋" w:eastAsia="仿宋" w:cs="Arial"/>
                <w:color w:val="auto"/>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FFE88">
            <w:pPr>
              <w:jc w:val="center"/>
              <w:rPr>
                <w:rFonts w:ascii="仿宋" w:hAnsi="仿宋" w:eastAsia="仿宋" w:cs="Arial"/>
                <w:color w:val="auto"/>
                <w:sz w:val="18"/>
                <w:szCs w:val="18"/>
              </w:rPr>
            </w:pPr>
          </w:p>
        </w:tc>
      </w:tr>
      <w:tr w14:paraId="7B5FCE8C">
        <w:tblPrEx>
          <w:tblCellMar>
            <w:top w:w="0" w:type="dxa"/>
            <w:left w:w="0" w:type="dxa"/>
            <w:bottom w:w="0" w:type="dxa"/>
            <w:right w:w="0" w:type="dxa"/>
          </w:tblCellMar>
        </w:tblPrEx>
        <w:trPr>
          <w:trHeight w:val="1524"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6E3611">
            <w:pPr>
              <w:widowControl/>
              <w:jc w:val="center"/>
              <w:textAlignment w:val="center"/>
              <w:rPr>
                <w:rFonts w:ascii="仿宋" w:hAnsi="仿宋" w:eastAsia="仿宋" w:cs="宋体"/>
                <w:color w:val="auto"/>
                <w:kern w:val="0"/>
                <w:sz w:val="18"/>
                <w:szCs w:val="18"/>
                <w:lang w:bidi="ar"/>
              </w:rPr>
            </w:pPr>
            <w:r>
              <w:rPr>
                <w:rFonts w:hint="eastAsia" w:ascii="仿宋" w:hAnsi="仿宋" w:eastAsia="仿宋" w:cs="宋体"/>
                <w:color w:val="auto"/>
                <w:kern w:val="0"/>
                <w:sz w:val="18"/>
                <w:szCs w:val="18"/>
                <w:lang w:bidi="ar"/>
              </w:rPr>
              <w:t>25</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90316">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质量安全监督信息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461C1">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质量安全监督</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36F3C">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质量安全监督机构及其联系方式</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DB185">
            <w:pPr>
              <w:spacing w:line="240" w:lineRule="exact"/>
              <w:rPr>
                <w:color w:val="auto"/>
              </w:rPr>
            </w:pPr>
            <w:r>
              <w:rPr>
                <w:rFonts w:hint="eastAsia" w:ascii="仿宋_GB2312" w:hAnsi="Times New Roman" w:eastAsia="仿宋_GB2312"/>
                <w:color w:val="auto"/>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852C7">
            <w:pPr>
              <w:rPr>
                <w:color w:val="auto"/>
              </w:rPr>
            </w:pPr>
            <w:r>
              <w:rPr>
                <w:rFonts w:hint="eastAsia" w:ascii="仿宋" w:hAnsi="仿宋" w:eastAsia="仿宋"/>
                <w:color w:val="auto"/>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2DF64">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住建部门、</w:t>
            </w:r>
          </w:p>
          <w:p w14:paraId="303688E1">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城管部门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8048D">
            <w:pPr>
              <w:widowControl/>
              <w:jc w:val="left"/>
              <w:textAlignment w:val="center"/>
              <w:rPr>
                <w:rStyle w:val="6"/>
                <w:rFonts w:hint="default" w:ascii="仿宋" w:hAnsi="仿宋" w:eastAsia="仿宋"/>
                <w:color w:val="auto"/>
                <w:lang w:bidi="ar"/>
              </w:rPr>
            </w:pPr>
            <w:r>
              <w:rPr>
                <w:rFonts w:ascii="仿宋" w:hAnsi="仿宋" w:eastAsia="仿宋" w:cs="宋体"/>
                <w:color w:val="auto"/>
                <w:sz w:val="18"/>
                <w:szCs w:val="18"/>
                <w:lang w:bidi="ar"/>
              </w:rPr>
              <w:t>■政府网站</w:t>
            </w:r>
          </w:p>
          <w:p w14:paraId="1F288E44">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A0859">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3E586">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29CDE">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3DC88">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48042">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7F6AF">
            <w:pPr>
              <w:jc w:val="center"/>
              <w:rPr>
                <w:rFonts w:ascii="仿宋" w:hAnsi="仿宋" w:eastAsia="仿宋" w:cs="Arial"/>
                <w:color w:val="auto"/>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CC4AB">
            <w:pPr>
              <w:jc w:val="center"/>
              <w:rPr>
                <w:rFonts w:ascii="仿宋" w:hAnsi="仿宋" w:eastAsia="仿宋" w:cs="Arial"/>
                <w:color w:val="auto"/>
                <w:sz w:val="18"/>
                <w:szCs w:val="18"/>
              </w:rPr>
            </w:pPr>
          </w:p>
        </w:tc>
      </w:tr>
      <w:tr w14:paraId="621247AF">
        <w:tblPrEx>
          <w:tblCellMar>
            <w:top w:w="0" w:type="dxa"/>
            <w:left w:w="0" w:type="dxa"/>
            <w:bottom w:w="0" w:type="dxa"/>
            <w:right w:w="0" w:type="dxa"/>
          </w:tblCellMar>
        </w:tblPrEx>
        <w:trPr>
          <w:trHeight w:val="1446"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A04777">
            <w:pPr>
              <w:widowControl/>
              <w:jc w:val="center"/>
              <w:textAlignment w:val="center"/>
              <w:rPr>
                <w:rFonts w:ascii="仿宋" w:hAnsi="仿宋" w:eastAsia="仿宋" w:cs="宋体"/>
                <w:color w:val="auto"/>
                <w:kern w:val="0"/>
                <w:sz w:val="18"/>
                <w:szCs w:val="18"/>
                <w:lang w:bidi="ar"/>
              </w:rPr>
            </w:pPr>
            <w:r>
              <w:rPr>
                <w:rFonts w:hint="eastAsia" w:ascii="仿宋" w:hAnsi="仿宋" w:eastAsia="仿宋" w:cs="宋体"/>
                <w:color w:val="auto"/>
                <w:kern w:val="0"/>
                <w:sz w:val="18"/>
                <w:szCs w:val="18"/>
                <w:lang w:bidi="ar"/>
              </w:rPr>
              <w:t>26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C27DB">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竣工有关信息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C21E3">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竣工验收审批（备案）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C5596">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竣工验收时间、竣工验收结果，竣工验收备案时间、备案编号、备案部门等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CDF0">
            <w:pPr>
              <w:spacing w:line="240" w:lineRule="exact"/>
              <w:rPr>
                <w:color w:val="auto"/>
              </w:rPr>
            </w:pPr>
            <w:r>
              <w:rPr>
                <w:rFonts w:hint="eastAsia" w:ascii="仿宋_GB2312" w:hAnsi="Times New Roman" w:eastAsia="仿宋_GB2312"/>
                <w:color w:val="auto"/>
                <w:sz w:val="18"/>
                <w:szCs w:val="18"/>
              </w:rPr>
              <w:t>《政府信息公开条例》、《关于全面推进政务公开工作意见》、《关于推进重大建设项目批准和实施领域政府信息公开的意见》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F11FC">
            <w:pPr>
              <w:rPr>
                <w:color w:val="auto"/>
              </w:rPr>
            </w:pPr>
            <w:r>
              <w:rPr>
                <w:rFonts w:hint="eastAsia" w:ascii="仿宋" w:hAnsi="仿宋" w:eastAsia="仿宋"/>
                <w:color w:val="auto"/>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C5BF4">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住建部门、</w:t>
            </w:r>
          </w:p>
          <w:p w14:paraId="66592F09">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34E46">
            <w:pPr>
              <w:widowControl/>
              <w:jc w:val="left"/>
              <w:textAlignment w:val="center"/>
              <w:rPr>
                <w:rStyle w:val="6"/>
                <w:rFonts w:hint="default" w:ascii="仿宋" w:hAnsi="仿宋" w:eastAsia="仿宋"/>
                <w:color w:val="auto"/>
                <w:lang w:bidi="ar"/>
              </w:rPr>
            </w:pPr>
            <w:r>
              <w:rPr>
                <w:rStyle w:val="6"/>
                <w:rFonts w:ascii="仿宋" w:hAnsi="仿宋" w:eastAsia="仿宋"/>
                <w:color w:val="auto"/>
                <w:lang w:bidi="ar"/>
              </w:rPr>
              <w:t>■政府网站</w:t>
            </w:r>
          </w:p>
          <w:p w14:paraId="4F54F600">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w:t>
            </w:r>
            <w:r>
              <w:rPr>
                <w:rFonts w:ascii="仿宋" w:hAnsi="仿宋" w:eastAsia="仿宋"/>
                <w:color w:val="auto"/>
                <w:kern w:val="0"/>
                <w:sz w:val="18"/>
                <w:szCs w:val="18"/>
                <w:shd w:val="clear" w:color="auto" w:fill="FFFFFF"/>
              </w:rPr>
              <w:t>广东政务服务网</w:t>
            </w:r>
          </w:p>
          <w:p w14:paraId="34AF477C">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p w14:paraId="45AD8C93">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53570">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639E8">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F833E">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A580E">
            <w:pPr>
              <w:jc w:val="center"/>
              <w:rPr>
                <w:rFonts w:ascii="仿宋" w:hAnsi="仿宋" w:eastAsia="仿宋" w:cs="宋体"/>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E50B8">
            <w:pPr>
              <w:widowControl/>
              <w:jc w:val="center"/>
              <w:textAlignment w:val="center"/>
              <w:rPr>
                <w:rFonts w:ascii="仿宋" w:hAnsi="仿宋" w:eastAsia="仿宋" w:cs="Arial"/>
                <w:color w:val="auto"/>
                <w:kern w:val="0"/>
                <w:sz w:val="18"/>
                <w:szCs w:val="18"/>
                <w:lang w:bidi="ar"/>
              </w:rPr>
            </w:pPr>
            <w:r>
              <w:rPr>
                <w:rFonts w:hint="eastAsia" w:ascii="仿宋" w:hAnsi="仿宋" w:eastAsia="仿宋" w:cs="Arial"/>
                <w:color w:val="auto"/>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03999">
            <w:pPr>
              <w:jc w:val="center"/>
              <w:rPr>
                <w:rFonts w:ascii="仿宋" w:hAnsi="仿宋" w:eastAsia="仿宋" w:cs="Arial"/>
                <w:color w:val="auto"/>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499D7">
            <w:pPr>
              <w:jc w:val="center"/>
              <w:rPr>
                <w:rFonts w:ascii="仿宋" w:hAnsi="仿宋" w:eastAsia="仿宋" w:cs="Arial"/>
                <w:color w:val="auto"/>
                <w:sz w:val="18"/>
                <w:szCs w:val="18"/>
              </w:rPr>
            </w:pPr>
          </w:p>
        </w:tc>
      </w:tr>
    </w:tbl>
    <w:p w14:paraId="58525673">
      <w:pPr>
        <w:rPr>
          <w:color w:val="FF0000"/>
        </w:rPr>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F36479-BD8D-4680-8AF8-96A7150890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DF6BC69E-64CF-44A3-B42D-1EFC1C935C4D}"/>
  </w:font>
  <w:font w:name="仿宋">
    <w:panose1 w:val="02010609060101010101"/>
    <w:charset w:val="86"/>
    <w:family w:val="modern"/>
    <w:pitch w:val="default"/>
    <w:sig w:usb0="800002BF" w:usb1="38CF7CFA" w:usb2="00000016" w:usb3="00000000" w:csb0="00040001" w:csb1="00000000"/>
    <w:embedRegular r:id="rId3" w:fontKey="{632B99AC-BB23-4157-B850-AF986F8895FD}"/>
  </w:font>
  <w:font w:name="Arial">
    <w:panose1 w:val="020B0604020202020204"/>
    <w:charset w:val="00"/>
    <w:family w:val="swiss"/>
    <w:pitch w:val="default"/>
    <w:sig w:usb0="E0002EFF" w:usb1="C000785B" w:usb2="00000009" w:usb3="00000000" w:csb0="400001FF" w:csb1="FFFF0000"/>
    <w:embedRegular r:id="rId4" w:fontKey="{AC151499-5BBA-4629-BD01-7ED1367F5E0E}"/>
  </w:font>
  <w:font w:name="仿宋_GB2312">
    <w:altName w:val="仿宋"/>
    <w:panose1 w:val="00000000000000000000"/>
    <w:charset w:val="86"/>
    <w:family w:val="modern"/>
    <w:pitch w:val="default"/>
    <w:sig w:usb0="00000000" w:usb1="00000000" w:usb2="00000010" w:usb3="00000000" w:csb0="00040000" w:csb1="00000000"/>
    <w:embedRegular r:id="rId5" w:fontKey="{6883DDFD-AF5F-425B-A6AB-4D54FD4B6AC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285"/>
    <w:rsid w:val="00010187"/>
    <w:rsid w:val="00042777"/>
    <w:rsid w:val="000E49BC"/>
    <w:rsid w:val="00154A2C"/>
    <w:rsid w:val="00194C0E"/>
    <w:rsid w:val="00270304"/>
    <w:rsid w:val="00390D77"/>
    <w:rsid w:val="003A124F"/>
    <w:rsid w:val="0040597A"/>
    <w:rsid w:val="00475014"/>
    <w:rsid w:val="004A3539"/>
    <w:rsid w:val="00525E88"/>
    <w:rsid w:val="0057450A"/>
    <w:rsid w:val="00576285"/>
    <w:rsid w:val="00580955"/>
    <w:rsid w:val="005912CC"/>
    <w:rsid w:val="005B2854"/>
    <w:rsid w:val="005D6B1A"/>
    <w:rsid w:val="005F6295"/>
    <w:rsid w:val="00620CCC"/>
    <w:rsid w:val="00623344"/>
    <w:rsid w:val="00627B9B"/>
    <w:rsid w:val="0067095D"/>
    <w:rsid w:val="006D6131"/>
    <w:rsid w:val="0073299B"/>
    <w:rsid w:val="008047DD"/>
    <w:rsid w:val="00805AAA"/>
    <w:rsid w:val="008247D2"/>
    <w:rsid w:val="008B4611"/>
    <w:rsid w:val="00945397"/>
    <w:rsid w:val="00A37AF3"/>
    <w:rsid w:val="00B22603"/>
    <w:rsid w:val="00B32B8A"/>
    <w:rsid w:val="00B43B1F"/>
    <w:rsid w:val="00B5095F"/>
    <w:rsid w:val="00BE354D"/>
    <w:rsid w:val="00CB1DA3"/>
    <w:rsid w:val="00CD7EDE"/>
    <w:rsid w:val="00D2776B"/>
    <w:rsid w:val="00D3178F"/>
    <w:rsid w:val="00D367FE"/>
    <w:rsid w:val="00D6258C"/>
    <w:rsid w:val="00D7035C"/>
    <w:rsid w:val="00D904AC"/>
    <w:rsid w:val="00D942F7"/>
    <w:rsid w:val="00DF1B31"/>
    <w:rsid w:val="00E739EC"/>
    <w:rsid w:val="00E90B76"/>
    <w:rsid w:val="00EA5EAA"/>
    <w:rsid w:val="00ED611A"/>
    <w:rsid w:val="00F21370"/>
    <w:rsid w:val="00F722B2"/>
    <w:rsid w:val="00FB7DCC"/>
    <w:rsid w:val="00FE4603"/>
    <w:rsid w:val="3FFD1C34"/>
    <w:rsid w:val="5B1A5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31"/>
    <w:basedOn w:val="5"/>
    <w:qFormat/>
    <w:uiPriority w:val="0"/>
    <w:rPr>
      <w:rFonts w:hint="eastAsia" w:ascii="宋体" w:hAnsi="宋体" w:eastAsia="宋体" w:cs="宋体"/>
      <w:color w:val="000000"/>
      <w:sz w:val="18"/>
      <w:szCs w:val="18"/>
      <w:u w:val="none"/>
    </w:rPr>
  </w:style>
  <w:style w:type="character" w:customStyle="1" w:styleId="7">
    <w:name w:val="font41"/>
    <w:basedOn w:val="5"/>
    <w:qFormat/>
    <w:uiPriority w:val="0"/>
    <w:rPr>
      <w:rFonts w:hint="eastAsia" w:ascii="宋体" w:hAnsi="宋体" w:eastAsia="宋体" w:cs="宋体"/>
      <w:color w:val="000000"/>
      <w:sz w:val="18"/>
      <w:szCs w:val="18"/>
      <w:u w:val="single"/>
    </w:rPr>
  </w:style>
  <w:style w:type="character" w:customStyle="1" w:styleId="8">
    <w:name w:val="页眉 Char"/>
    <w:basedOn w:val="5"/>
    <w:link w:val="3"/>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1D31-327A-4354-AD0F-98D0AA85E987}">
  <ds:schemaRefs/>
</ds:datastoreItem>
</file>

<file path=docProps/app.xml><?xml version="1.0" encoding="utf-8"?>
<Properties xmlns="http://schemas.openxmlformats.org/officeDocument/2006/extended-properties" xmlns:vt="http://schemas.openxmlformats.org/officeDocument/2006/docPropsVTypes">
  <Template>Normal</Template>
  <Pages>8</Pages>
  <Words>5186</Words>
  <Characters>5222</Characters>
  <Lines>43</Lines>
  <Paragraphs>12</Paragraphs>
  <TotalTime>56</TotalTime>
  <ScaleCrop>false</ScaleCrop>
  <LinksUpToDate>false</LinksUpToDate>
  <CharactersWithSpaces>5631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2020-11-20T03:39:00Z</dcterms:created>
  <dc:creator>Administrator</dc:creator>
  <cp:lastModifiedBy>bo y</cp:lastModifiedBy>
  <dcterms:modified xsi:type="dcterms:W3CDTF">2025-12-23T12:36:14Z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eyJoZGlkIjoiOTFhNzQzMzA1Njc2ZmJiODBiNTA5YmYyMGU1YWIyNGQiLCJ1c2VySWQiOiIzNDAzMzI3NTQifQ==</vt:lpwstr>
  </property>
  <property fmtid="{D5CDD505-2E9C-101B-9397-08002B2CF9AE}" pid="4" name="ICV">
    <vt:lpwstr>801AC09DB48346E48C65DC04AA3046A4_12</vt:lpwstr>
  </property>
</Properties>
</file>