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AAAA"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 w14:paraId="20EC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5EC5FE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27067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 w14:paraId="34A0DC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6D71F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A78C0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C61F1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14:paraId="15BC6A2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0FF31C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6C61F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558A53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B3E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21C0F59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2508C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0DB1B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 w14:paraId="6860383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85A9F4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A80F15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4C2869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12D4F00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EE34AA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29515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5F6ED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0CF71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5646F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2D12B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2C41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 w14:paraId="6726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 w14:paraId="6B8848A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5AA951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0F2099C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14:paraId="5C02C3E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 w14:paraId="1CEEA4D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41C68E3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14:paraId="20DD505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14:paraId="6650FF3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48B697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34F1805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139D9F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ADC87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DF2AE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77C3AB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73E7CF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DDC7B2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52B8B2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6D8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 w14:paraId="05087E8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1DA6626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59231D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015476E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 w14:paraId="751AB68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9154A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C8C23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F81C39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16F28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48636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7C944F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A1E6CB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E97EA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8FF59D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E0B2C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730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 w14:paraId="05F4D12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1CA39B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545A2BB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14:paraId="03932E7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 w14:paraId="3771179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509EE6A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14:paraId="7F1E09E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14:paraId="56D8924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303447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250744F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1AC803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02BB81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004F6C6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0FE0D6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D89288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2634FB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1AB41E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DFD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48D93AC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0B98B31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0734B8C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2E9E0E1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 w14:paraId="04B1AE8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93395D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E335EC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 w14:paraId="2BB845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AEBD3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29B966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37FCB2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925D1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3A8108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4A191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04413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0F9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32E11D0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738837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4DC855F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7A3B9F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 w14:paraId="2A9547B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D6000D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34752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 w14:paraId="3933A52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123A17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C193AB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F3ACF2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8484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660AC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B75DFC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FC400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091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5733D29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4C4186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42B73EF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05AD69E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 w14:paraId="093E85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7FF5E5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33C38F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 w14:paraId="21E47DA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05AE06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D2D4D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5BB5A5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D41C19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7FA11C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F4877D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19BC86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618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7F8F38E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154CF38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193E1E6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539611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 w14:paraId="40343C1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CDA541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F38B70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 w14:paraId="42536E9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EB884C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0D5A9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BCECAE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E7C63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6B31EEE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21E201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D4EA8B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2C1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 w14:paraId="7648A3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004F608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086FD3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14:paraId="61C68D1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 w14:paraId="5B55C1A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2E7A030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14:paraId="523B28B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14:paraId="0376AF2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1209C6C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6D02603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960E3E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B329DF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40AD4C6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3BDEE6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4CB4A62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53368E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7368D2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6F3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 w14:paraId="63FF6E0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7047F2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039221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6EADA72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 w14:paraId="45F836A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9F79F0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3BE13E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AFF494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80B73D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E77E52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38C88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3C5B95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A0C5C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C7EC17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AF146F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4BC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 w14:paraId="284D53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053B395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7C5B80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 w14:paraId="49B0C9D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 w14:paraId="15D7FBF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2AA9308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14:paraId="27F1AB5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14:paraId="3E74327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0D3ADE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24139F6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D5EC68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CDBE8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4156E08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271BE1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3EEB3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B89EAF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8B9F76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BFB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 w14:paraId="6543E0A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3618EE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3B3B8B4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06DEB6D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 w14:paraId="24EDA0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33B1B5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48E18B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0EFE43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6EAE27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EC01F1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265D5F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6FD331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08F966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CC81E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EB3B86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063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 w14:paraId="15568ED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044217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688B4EF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91BE7E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 w14:paraId="75056D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DC5710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4D128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7B1842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A85FD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0BF816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088CDB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A973E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6F9C5A0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78EF3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F0B69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A98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 w14:paraId="64C20B7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01C5B73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46419B4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7321D4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 w14:paraId="04074F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FFAA9D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7D087C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7E461A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3FE6A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1B0A99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212804B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A5A4E0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764EC13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38514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77827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58A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 w14:paraId="5FADE29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4AC4EF8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38742C6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0131A94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 w14:paraId="69B1D04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5B56CF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BA146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53C1145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BE366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E9A81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74BC6B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9AC6D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720BEC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F3409E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7D942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AD3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 w14:paraId="088A575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22BF4D2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46A0FAB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 w14:paraId="61D899E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 w14:paraId="1577972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14:paraId="5BC797B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14:paraId="3841C21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14:paraId="79AF371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49C42F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22ABF50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4C1749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EB03A4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C6038E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89F891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DC681D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C21957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89C77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9E3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 w14:paraId="291D418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62465E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23C81E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34D0B5A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 w14:paraId="70734A1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107828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A2D6DF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5746D46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2E890F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60850E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206A49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460F8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BA93C8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F4B919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5DAFC8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5EF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3FABD0F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07557E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594B28C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83FC43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 w14:paraId="0B251E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36F9B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31C8F8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0DBFED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6FFA9B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A3CB6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13B4283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7EA1E0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7F8675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8A989C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632AA4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799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 w14:paraId="5A36E55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6BF5DF4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3623F98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3C307A9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 w14:paraId="0C06F52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4E9AD0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2376C2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22AB3B7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1D262B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42B17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24F892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E3EDB9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BF0234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8BB61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552E1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AEF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 w14:paraId="5C75302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68AC57D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3AB0B9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 w14:paraId="2B55B2F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 w14:paraId="6E89DBE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2259226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14:paraId="0B6B7A2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14:paraId="7B26CF1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5E235C7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5A9F11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4C36802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D642EE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E4E77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B2F70C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5EAC31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D7E9BA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6E645F0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8CD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274D05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5DCA9A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1FD4C37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3B1D22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 w14:paraId="2B57FD5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65570E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0C1AC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AFF7E6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3964A9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8CB9FB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61F2EA6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159BE9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319DB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07649E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F3CDF1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AEC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487033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446AE5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6FD4426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669D60C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 w14:paraId="6866860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8F263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2800CC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26B8E26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0CB8FC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3DC8B9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284F19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7AFCFA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170DC6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EE0553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C350BC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FF4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 w14:paraId="6C2A291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74BEF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2AA9C00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65F3429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 w14:paraId="6EED19E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FDA7A0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15C5EF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9566A2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B04CAE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F26C02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387DD26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C55530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1448D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DC2F7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9D5C6E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97A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 w14:paraId="3D76CAF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44B65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0D68E6E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EE8E3C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 w14:paraId="119F40A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BC65A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2DC11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522D64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76001A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F9960B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09CDA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681C35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90CA47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CD5C40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879991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33E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 w14:paraId="7764766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5922554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3A398DA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F4067B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 w14:paraId="7472171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A7CF61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D157B3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482D81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2C803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A3D642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A5CCB6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392E37E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D4C0A5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5F17B2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E990FC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65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 w14:paraId="095AA90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248B370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61FF63D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 w14:paraId="2C0B038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 w14:paraId="52A0EDA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2494850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14:paraId="73A1DC7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14:paraId="6880D76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68CF86A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0FD17D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1BD4D4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6115F4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D027E5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058C76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4CACDDD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5771C0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14C5300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D07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 w14:paraId="2C4F188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CC73F6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480844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79F9B2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 w14:paraId="61BC574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2EB83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2C056D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5DB1B34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22C5E8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E705AA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2F002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75BBCE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98A528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E0775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429DA6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4F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 w14:paraId="5151F8C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9E7BF9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06D3A05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65AEC4B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 w14:paraId="624006C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D62F69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45D0AF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C5919E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A27AC4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5F6E72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7A8FC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2C09C0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4E7E8C5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4FBDC85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BCCEA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474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 w14:paraId="688203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08835A0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36C0E2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A1BD5B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 w14:paraId="1029D20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9BF6B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A53FDA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0655D15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734537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621196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5B32465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128ADE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24FF0C1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21E75C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A8EF9C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5A4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 w14:paraId="22DCEE4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1C42D0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7877BB4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 w14:paraId="49670D0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 w14:paraId="21C18BC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财政部关于印发〈地方预决算公开操作规程〉的通知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14:paraId="0108940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14:paraId="215CB7E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14:paraId="388EB98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556D059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7808C3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7F9620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55649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4BB4F21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25209E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02D646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69F0F2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335DA0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E10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 w14:paraId="5D45467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A4F7B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 w14:paraId="2BC953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66C00BE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 w14:paraId="6CF6BA1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0296E1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C814C9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48BCC2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078ABC6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BAF2D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F547E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ECD62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 w14:paraId="044BCC4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7F59CD4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 w14:paraId="550816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 w14:paraId="7E8A9EBA"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FA74">
    <w:pPr>
      <w:pStyle w:val="5"/>
      <w:framePr w:wrap="around" w:vAnchor="text" w:hAnchor="margin" w:xAlign="center" w:y="1"/>
      <w:rPr>
        <w:rStyle w:val="12"/>
      </w:rPr>
    </w:pPr>
  </w:p>
  <w:p w14:paraId="71192394"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6BDE1"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1FB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3233</Words>
  <Characters>3241</Characters>
  <Lines>26</Lines>
  <Paragraphs>7</Paragraphs>
  <TotalTime>1</TotalTime>
  <ScaleCrop>false</ScaleCrop>
  <LinksUpToDate>false</LinksUpToDate>
  <CharactersWithSpaces>3247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CanL</cp:lastModifiedBy>
  <cp:lastPrinted>2020-09-08T01:38:00Z</cp:lastPrinted>
  <dcterms:modified xsi:type="dcterms:W3CDTF">2026-02-25T08:08:17Z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eyJoZGlkIjoiYWJiODhhZjQ5NWY0ZjNkYzM0OGRkYjY3MWIxYjkyNjAiLCJ1c2VySWQiOiI4OTY2MzM3MjcifQ==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B7605A9D2B6E429198F63B9FE36DCF17_12</vt:lpwstr>
  </property>
</Properties>
</file>