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3A698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消毒供应中心总院主要设备</w:t>
      </w:r>
      <w:r>
        <w:rPr>
          <w:rFonts w:hint="eastAsia"/>
          <w:lang w:val="en-US" w:eastAsia="zh-CN"/>
        </w:rPr>
        <w:t>技术参数</w:t>
      </w:r>
    </w:p>
    <w:p w14:paraId="393CA40B">
      <w:pPr>
        <w:pStyle w:val="3"/>
        <w:numPr>
          <w:ilvl w:val="0"/>
          <w:numId w:val="1"/>
        </w:num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超声清洗机技术参数</w:t>
      </w:r>
    </w:p>
    <w:p w14:paraId="05E7A6F6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 设备容量：≥96L。</w:t>
      </w:r>
    </w:p>
    <w:p w14:paraId="0EB1BB02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 内槽尺寸：不小于600mm×400mm×400mm。</w:t>
      </w:r>
    </w:p>
    <w:p w14:paraId="41964C64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 设备材质：设备舱体采用厚度≥2mm不锈钢板；清洗篮筐采用304不锈钢材质；设备外装饰罩采用304不锈钢拉丝板。</w:t>
      </w:r>
    </w:p>
    <w:p w14:paraId="74B21439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 设备配备彩色液晶触摸屏，搭载PLC可编程控制系统，内置不少于24组可编程程序，预置多款标准程序可自由调用；设备可实时展示舱内温度、设备运行时间、故障报警等工作参数。</w:t>
      </w:r>
    </w:p>
    <w:p w14:paraId="57FFF99F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 设备自带智能故障自动检测系统，可自主识别设备运行故障，同时提示对应的故障处理方式，保障设备运维便捷、运行稳定。</w:t>
      </w:r>
    </w:p>
    <w:p w14:paraId="354D4275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 设备工作窗支持自动升降功能，配备气压安全防护装置，具备双重控制模式，可通过触摸屏、脚踏装置完成升降操作，操作便捷、安全性高。</w:t>
      </w:r>
    </w:p>
    <w:p w14:paraId="06BA609B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 超声工作频率：≥40KHz。</w:t>
      </w:r>
    </w:p>
    <w:p w14:paraId="5EC66B13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 超声输出功率：≥1600W。</w:t>
      </w:r>
    </w:p>
    <w:p w14:paraId="7CEC0A12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 设备需具备完整有效的产品备案凭证及相关合规认证文件，资质齐全、符合行业标准。</w:t>
      </w:r>
    </w:p>
    <w:p w14:paraId="28CAE0EA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default"/>
          <w:lang w:val="en-US" w:eastAsia="zh-CN"/>
        </w:rPr>
        <w:t>煮沸消毒机</w:t>
      </w:r>
    </w:p>
    <w:p w14:paraId="37AEAAB8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1、配备数显控制面板，可实时监测并自主调控设备温度、运行时间等参数；</w:t>
      </w:r>
    </w:p>
    <w:p w14:paraId="263563BA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2、设备集成自动化控制功能，支持自动进水、排水、加热及恒温维持；</w:t>
      </w:r>
    </w:p>
    <w:p w14:paraId="3179FC7F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3、工作窗口支持自动升降，配备脚踏控制、触摸屏控制两种操作方式；</w:t>
      </w:r>
    </w:p>
    <w:p w14:paraId="59514A66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4、消毒程序结束后，工作窗口可自动升起；设备运行过程中实时监测水位，水量不足时自动补水；</w:t>
      </w:r>
    </w:p>
    <w:p w14:paraId="2BB31D1D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5、整机采用SUS304优质不锈钢材质制作，耐腐蚀、易清洁、经久耐用；</w:t>
      </w:r>
    </w:p>
    <w:p w14:paraId="0D4FEF67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6、工作窗口升降区域设置防夹手安全防护装置，规避操作风险；</w:t>
      </w:r>
    </w:p>
    <w:p w14:paraId="6F65B87A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7、配置脚踏控制器数量不少于3个；</w:t>
      </w:r>
    </w:p>
    <w:p w14:paraId="4D3A1443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8、设备外形尺寸：长度≥880mm，宽度≥785mm，高度≥975mm；</w:t>
      </w:r>
    </w:p>
    <w:p w14:paraId="5924953B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9、设备内槽尺寸：长度≥650mm，宽度≥430mm，高度≥380mm；</w:t>
      </w:r>
    </w:p>
    <w:p w14:paraId="0CD7B028">
      <w:pPr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10、内槽有效容积≥110L</w:t>
      </w:r>
      <w:r>
        <w:rPr>
          <w:rFonts w:hint="eastAsia"/>
          <w:lang w:val="en-US" w:eastAsia="zh-CN"/>
        </w:rPr>
        <w:t>。</w:t>
      </w:r>
    </w:p>
    <w:p w14:paraId="07949B0C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三、真空减压沸腾清洗机（双开门）</w:t>
      </w:r>
    </w:p>
    <w:p w14:paraId="678B243D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1、设备有效容积≥400L；</w:t>
      </w:r>
    </w:p>
    <w:p w14:paraId="38299588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2、内胆采用 316 镜面不锈钢材质，外部装饰罩为不锈钢拉丝材质，结构耐用易清洁；</w:t>
      </w:r>
    </w:p>
    <w:p w14:paraId="4A8F3B51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3、单次标准装载量≥24 个标准清洗篮筐；</w:t>
      </w:r>
    </w:p>
    <w:p w14:paraId="7282804D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4、可满足细长管路类器械清洗要求，清洗后污染物残留吸光度≤0.02；</w:t>
      </w:r>
    </w:p>
    <w:p w14:paraId="3B14F219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5、舱门具备平稳启闭及可靠密封结构，运行稳定、密闭性良好；</w:t>
      </w:r>
    </w:p>
    <w:p w14:paraId="39E76F9D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6、设备具备预洗、主洗、漂洗、煮沸消毒等基础清洗程序，支持多级循环清洗工艺；</w:t>
      </w:r>
    </w:p>
    <w:p w14:paraId="79979FC8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7、采用双门通道式结构，双门配置互锁装置，配备门障碍安全保护功能，设备整体宽度≤1200mm；</w:t>
      </w:r>
    </w:p>
    <w:p w14:paraId="162C01E6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8、可满足异形复杂器械、机械臂类器械的清洗作业需求。</w:t>
      </w:r>
    </w:p>
    <w:p w14:paraId="77BB5E6B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default"/>
          <w:lang w:val="en-US" w:eastAsia="zh-CN"/>
        </w:rPr>
        <w:t>水处理系统</w:t>
      </w:r>
      <w:r>
        <w:rPr>
          <w:rFonts w:hint="eastAsia"/>
          <w:lang w:val="en-US" w:eastAsia="zh-CN"/>
        </w:rPr>
        <w:t>技术参数</w:t>
      </w:r>
    </w:p>
    <w:p w14:paraId="0AC43239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1.产水水质须符合《WS310.1-2016 压力蒸汽灭菌器蒸汽供给水及蒸汽冷凝物质量指标》相关要求；其中，终末漂洗用纯化水电导率≤15μS/cm（25℃），蒸汽发生器用水电导率≤5μS/cm（25℃）。</w:t>
      </w:r>
    </w:p>
    <w:p w14:paraId="749FBB2A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2.设备产水量要求：一级产水量≥2000L/H；二级产水量≥500L/H（25℃条件下）。</w:t>
      </w:r>
    </w:p>
    <w:p w14:paraId="5649B1FA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3.控制系统采用PLC可编程控制模式，须配备全自动消毒杀菌控制功能，可对水箱与管道之间的储水区域、输送管道所有涉水部位，实现自动消毒作业，防止二次污染。</w:t>
      </w:r>
    </w:p>
    <w:p w14:paraId="5241E826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4.水箱配置模拟信号液位传感器，确保液位监测精准、信号传输稳定。</w:t>
      </w:r>
    </w:p>
    <w:p w14:paraId="324D962C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5.设备须通过CE认证，具备合法有效的认证证书，确保产品安全合规。</w:t>
      </w:r>
    </w:p>
    <w:p w14:paraId="4AB48555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五、口腔科清洗消毒机</w:t>
      </w:r>
    </w:p>
    <w:p w14:paraId="67D4892E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1、彩色液晶触屏控制，                 </w:t>
      </w:r>
    </w:p>
    <w:p w14:paraId="055190A4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2、液晶显示运行过程，时间、温度等参数          </w:t>
      </w:r>
    </w:p>
    <w:p w14:paraId="3716ED58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3、标配内置打印机，实时记录全过程 ，打印各时间段对应工作过程，有记录、可追溯        </w:t>
      </w:r>
    </w:p>
    <w:p w14:paraId="3DDC00B5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4、实时显示温度，湿热温度为93℃，AO值≥3000                </w:t>
      </w:r>
    </w:p>
    <w:p w14:paraId="4CA05DE1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5、自带自动排水泵，自动排污，组合不锈钢滤网，双重过滤。       </w:t>
      </w:r>
    </w:p>
    <w:p w14:paraId="2C37DB3B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6、一次可清洗养护36支牙科手机             </w:t>
      </w:r>
    </w:p>
    <w:p w14:paraId="75CC50C4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7、标配自动清洗酶盒，自动加注多酶清洗剂、光亮剂、除锈剂等    </w:t>
      </w:r>
    </w:p>
    <w:p w14:paraId="05AAB6E0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8、360度双喷臂，三维动态喷淋臂，全方位连续高温喷淋清洗      </w:t>
      </w:r>
    </w:p>
    <w:p w14:paraId="1F9B97FB">
      <w:pPr>
        <w:numPr>
          <w:ilvl w:val="0"/>
          <w:numId w:val="2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一体式ABS注塑内外胆</w:t>
      </w:r>
    </w:p>
    <w:p w14:paraId="33691029">
      <w:pPr>
        <w:pStyle w:val="3"/>
        <w:numPr>
          <w:ilvl w:val="0"/>
          <w:numId w:val="3"/>
        </w:num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医用封口机</w:t>
      </w:r>
    </w:p>
    <w:p w14:paraId="0F1FAE61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1.配备LCD显示屏及微电脑控制装置，实现设备精准操控与参数实时显示；</w:t>
      </w:r>
    </w:p>
    <w:p w14:paraId="1D3F8D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2.整机采用304不锈钢材质，满足医疗设备卫生要求，耐腐蚀、易清洁；</w:t>
      </w:r>
    </w:p>
    <w:p w14:paraId="5843C608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3.设备外形尺寸≥710×260×240mm（长×宽×高），适配常规摆放场景；</w:t>
      </w:r>
    </w:p>
    <w:p w14:paraId="3162B6AC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4.具备打印功能，可打印灭菌日期、失效日期及操作人员相关信息，实现操作全程可追溯；</w:t>
      </w:r>
    </w:p>
    <w:p w14:paraId="1A626A6E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5.封口速度≥10米/分钟，满足常规批量封口需求；</w:t>
      </w:r>
    </w:p>
    <w:p w14:paraId="4067AF4F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6.封口边距可调节（调节范围0-35mm），封纹宽度≥12mm，适配不同规格包装材料；</w:t>
      </w:r>
    </w:p>
    <w:p w14:paraId="1E99F52C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7.封口温度可调节，调节范围80-220℃，适配各类医用包装封口需求；</w:t>
      </w:r>
    </w:p>
    <w:p w14:paraId="41AE88D8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8.封口强度须符合YY/T0698.5-2023行业标准要求，保障封口牢固性；</w:t>
      </w:r>
    </w:p>
    <w:p w14:paraId="00887AD1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9.支持自动控制、连续封口模式，温度控制精度高，温度偏差≤1%。</w:t>
      </w:r>
    </w:p>
    <w:p w14:paraId="04093909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七、医用干燥柜技术参数</w:t>
      </w:r>
    </w:p>
    <w:p w14:paraId="0A45EE11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1.设备外形尺寸：深度≥875mm、宽度≥730mm、高度≥1978mm（可根据实际需求微调，满足基础使用场景）；</w:t>
      </w:r>
    </w:p>
    <w:p w14:paraId="2B859321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2.工作室参数：工作室尺寸≥长 680mm× 宽 530mm× 高 1350mm，有效容积≥490L；</w:t>
      </w:r>
    </w:p>
    <w:p w14:paraId="549C3DDC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4.开门样式：采用对开门设计，开启便捷，适配批量操作需求；</w:t>
      </w:r>
    </w:p>
    <w:p w14:paraId="15976FDC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5.吹风速率：≥12m/s，满足常规吹干、通风需求；</w:t>
      </w:r>
    </w:p>
    <w:p w14:paraId="5A0EC714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6.换气量：≥200L / 分钟，保障工作室空气流通，维持环境洁净；</w:t>
      </w:r>
    </w:p>
    <w:p w14:paraId="3F4C3983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7.运行噪音：≤65dB，符合室内使用噪音标准，避免干扰周边环境；</w:t>
      </w:r>
    </w:p>
    <w:p w14:paraId="3750EB70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8.工作温度：可在室温 + 10℃至 90℃之间调节，满足不同场景使用需求；</w:t>
      </w:r>
    </w:p>
    <w:p w14:paraId="1C536ED3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9.温度控制精度：温度波动≤±1℃，确保运行稳定性；</w:t>
      </w:r>
    </w:p>
    <w:p w14:paraId="4C866673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10.热风循环系统：采用顶部吸风、侧面出风的循环方式，配备不锈钢离心风叶，风力均匀，换热效率高；</w:t>
      </w:r>
    </w:p>
    <w:p w14:paraId="212BD48B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11.内胆材质：采用 SUS304 不锈钢打造，外部配备耐药性防护涂层，易清洁、耐腐蚀；</w:t>
      </w:r>
    </w:p>
    <w:p w14:paraId="659A2C3E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12.观察装置：配备钢化玻璃观察窗，清晰查看内部运行状态，便于操作监控；</w:t>
      </w:r>
    </w:p>
    <w:p w14:paraId="5512AA38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13.加热系统：采用电加热方式，配置不少于六套独立加热单元，加热均匀，可独立控制；</w:t>
      </w:r>
    </w:p>
    <w:p w14:paraId="549EAAF4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14.新风功能：具备换新风系统，配备高效过滤器，保障进入工作室的空气洁净度；</w:t>
      </w:r>
    </w:p>
    <w:p w14:paraId="5554B312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15.搁架配置：配备不少于六层搁架，可根据需求灵活摆放物品，满足批量操作需求；</w:t>
      </w:r>
    </w:p>
    <w:p w14:paraId="3E28A28A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16.控制方式：采用 PLC 中央处理单元，搭配 7 寸及以上彩色触摸屏，采用 PID 控制模式，操作便捷、控温精准；</w:t>
      </w:r>
    </w:p>
    <w:p w14:paraId="4163E259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17.安全保护：配备完善的安全防护及报警装置，可实时监测设备运行状态，出现异常及时1报警，保障操作安全。</w:t>
      </w:r>
    </w:p>
    <w:p w14:paraId="4B572312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八、低温等离子灭菌器</w:t>
      </w:r>
    </w:p>
    <w:p w14:paraId="14BAE975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1、腔体有效使用容积≥170L</w:t>
      </w:r>
    </w:p>
    <w:p w14:paraId="5E3DB6FA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2、灭菌性能：必须对内径≥1mm,长度≤4000mm的聚乙烯软管和对不锈钢内径内径≥0.7mm,长度≤600mm管腔达到完全灭菌</w:t>
      </w:r>
    </w:p>
    <w:p w14:paraId="4161CE72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3、具有自动USB储存灭菌记录功能，过氧化氢等离子灭菌器能与消毒供应追溯系统连接端口 </w:t>
      </w:r>
    </w:p>
    <w:p w14:paraId="2A431469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4、过程监控报警装置  </w:t>
      </w:r>
    </w:p>
    <w:p w14:paraId="40624160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5、灭菌舱门：非触碰式自动感应前后独立双开门</w:t>
      </w:r>
    </w:p>
    <w:p w14:paraId="6B2DADC9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6、彩色触屏：微电脑控制</w:t>
      </w:r>
    </w:p>
    <w:p w14:paraId="1C0DD1FA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7、监测系统：必须具有灭菌各阶段压力、时间、日期和故障显示，灭菌剂剩余监测功能，灭菌剂质保期检测功能</w:t>
      </w:r>
    </w:p>
    <w:p w14:paraId="3CEB844D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8、灭菌循环温度：55℃±5℃</w:t>
      </w:r>
    </w:p>
    <w:bookmarkEnd w:id="0"/>
    <w:p w14:paraId="6007F496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九、</w:t>
      </w:r>
      <w:r>
        <w:rPr>
          <w:rFonts w:hint="default"/>
          <w:lang w:val="en-US" w:eastAsia="zh-CN"/>
        </w:rPr>
        <w:t>蒸汽清洗机</w:t>
      </w:r>
      <w:r>
        <w:rPr>
          <w:rFonts w:hint="eastAsia"/>
          <w:lang w:val="en-US" w:eastAsia="zh-CN"/>
        </w:rPr>
        <w:t>技术参数</w:t>
      </w:r>
    </w:p>
    <w:p w14:paraId="33E137FA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  主机外形尺寸≥315mm×395mm×400mm（长×宽×高），适配常规摆放场景，满足日常操作需求；</w:t>
      </w:r>
    </w:p>
    <w:p w14:paraId="4A3F2175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  蒸汽压力调节范围4-8Bar，可根据实际使用需求灵活调节，保障运行稳定性；</w:t>
      </w:r>
    </w:p>
    <w:p w14:paraId="51610186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  压力舱有效容积≥6L，满足常规蒸汽输出及使用需求；</w:t>
      </w:r>
    </w:p>
    <w:p w14:paraId="27F79B9C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  具备自动进水、手动进水两种进水方式，操作灵活便捷，适配不同使用工况；</w:t>
      </w:r>
    </w:p>
    <w:p w14:paraId="6C513E7E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  配备完善的安全防护装置，可实现缺水、超温、过压三重安全防护，防范运行异常风险；</w:t>
      </w:r>
    </w:p>
    <w:p w14:paraId="50389D48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  标配符合行业标准的警示标识，明确操作安全注意事项，保障操作安全；</w:t>
      </w:r>
    </w:p>
    <w:p w14:paraId="6F7D1510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  采用液晶触摸屏操作界面，操作直观便捷，可实时显示运行温度、蒸汽压力等核心参数；</w:t>
      </w:r>
    </w:p>
    <w:p w14:paraId="7B67D1AF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  具备干蒸汽、湿蒸汽双向切换功能，可根据实际使用需求灵活切换，适配多种应用场景。</w:t>
      </w:r>
    </w:p>
    <w:p w14:paraId="3014BD13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十、</w:t>
      </w:r>
      <w:r>
        <w:rPr>
          <w:rFonts w:hint="default"/>
          <w:lang w:val="en-US" w:eastAsia="zh-CN"/>
        </w:rPr>
        <w:t>全自动单腔清洗机</w:t>
      </w:r>
    </w:p>
    <w:p w14:paraId="051B488C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1.热力消毒功能：至少具备两种消毒方式，分别为≥90℃、≥5分钟热力消毒，以及AO值积分实时控制消毒，确保消毒效果达标；</w:t>
      </w:r>
    </w:p>
    <w:p w14:paraId="04387196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2.材质要求：设备腔体采用316不锈钢材质，不锈钢面板采用304不锈钢材质，耐腐蚀、易清洁，符合医疗设备卫生标准；</w:t>
      </w:r>
    </w:p>
    <w:p w14:paraId="75A6D404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3.器械处理能力：具备精密手术器械处理能力，可适配各类高端精密手术器械清洗需求，清洗效果符合相关行业认证标准；</w:t>
      </w:r>
    </w:p>
    <w:p w14:paraId="41C09928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4.运行指示：配备设备进程指示系统，可直观显示设备运行状态（正常运行、进程进度等），便于操作人员监控；</w:t>
      </w:r>
    </w:p>
    <w:p w14:paraId="12F16F87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5.门体配置：采用全自动互锁双门设计，门体为双层防爆玻璃材质，保障操作安全，防止意外发生；</w:t>
      </w:r>
    </w:p>
    <w:p w14:paraId="1DD828BD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6.故障处理：具备自动故障检测功能，可实时监测设备运行异常，通过故障代码显示并触发报警，便于及时排查维修；</w:t>
      </w:r>
    </w:p>
    <w:p w14:paraId="4633FAC8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7.清洗剂加注：配置自动清洗剂加入泵不少于3个，可实现多类清洗剂自动加注，保障清洗效果；</w:t>
      </w:r>
    </w:p>
    <w:p w14:paraId="40DE9AF3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8.合规要求：整机符合国际通用清洗机技术规范标准，各项性能指标达标，满足医疗、临床等场景使用要求；</w:t>
      </w:r>
    </w:p>
    <w:p w14:paraId="3F89896B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9.节能节水：具备动态节能、节水功能，降低运行能耗及水资源消耗，符合绿色环保要求；</w:t>
      </w:r>
    </w:p>
    <w:p w14:paraId="16A97D78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10.记录追溯：内置批次打印机，可实时打印设备运行相关参数及批次信息，实现清洗过程可追溯；</w:t>
      </w:r>
    </w:p>
    <w:p w14:paraId="5121DC8E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11.加热与尺寸：循环水采用电加热方式，加热稳定高效；设备整机宽度≥1000mm，适配常规摆放及操作场景；</w:t>
      </w:r>
    </w:p>
    <w:p w14:paraId="04258386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12.控制系统：配备彩色液晶触摸屏，采用PLC可编程控制系统，操作直观便捷，可实现参数设定、运行控制等功能；</w:t>
      </w:r>
    </w:p>
    <w:p w14:paraId="2B6D042C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13.层架配置：额外配置腔镜专用清洗层架及精密器械专用清洗层架，适配不同类型器械清洗需求，提升清洗便捷性。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9596D47-77FD-4E78-B6AD-1E14DB2C777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A7187C8-5742-4258-8794-F15E5FAC55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1E67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37F33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037F33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51D43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34B6D7"/>
    <w:multiLevelType w:val="singleLevel"/>
    <w:tmpl w:val="B034B6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B8822E"/>
    <w:multiLevelType w:val="singleLevel"/>
    <w:tmpl w:val="C2B8822E"/>
    <w:lvl w:ilvl="0" w:tentative="0">
      <w:start w:val="9"/>
      <w:numFmt w:val="decimal"/>
      <w:suff w:val="nothing"/>
      <w:lvlText w:val="%1、"/>
      <w:lvlJc w:val="left"/>
    </w:lvl>
  </w:abstractNum>
  <w:abstractNum w:abstractNumId="2">
    <w:nsid w:val="E429B26D"/>
    <w:multiLevelType w:val="singleLevel"/>
    <w:tmpl w:val="E429B26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91389"/>
    <w:rsid w:val="4A091389"/>
    <w:rsid w:val="594E6461"/>
    <w:rsid w:val="6BF9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3574</Words>
  <Characters>3966</Characters>
  <Lines>0</Lines>
  <Paragraphs>0</Paragraphs>
  <TotalTime>6</TotalTime>
  <ScaleCrop>false</ScaleCrop>
  <LinksUpToDate>false</LinksUpToDate>
  <CharactersWithSpaces>4119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2026-04-29T02:10:00Z</dcterms:created>
  <dc:creator>至诚之力</dc:creator>
  <cp:lastModifiedBy>至诚之力</cp:lastModifiedBy>
  <dcterms:modified xsi:type="dcterms:W3CDTF">2026-05-08T06:37:31Z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2ACE026F235C4819A5E89F8B0DE94345_11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