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E9E4FD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both"/>
        <w:textAlignment w:val="auto"/>
        <w:outlineLvl w:val="0"/>
        <w:rPr>
          <w:rFonts w:hint="default" w:ascii="黑体" w:hAnsi="黑体" w:eastAsia="黑体" w:cs="黑体"/>
          <w:b w:val="0"/>
          <w:bCs w:val="0"/>
          <w:spacing w:val="-6"/>
          <w:sz w:val="32"/>
          <w:szCs w:val="32"/>
          <w:u w:val="none" w:color="auto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u w:val="none" w:color="auto"/>
          <w:lang w:val="en-US" w:eastAsia="zh-CN"/>
        </w:rPr>
        <w:t>附件1</w:t>
      </w:r>
    </w:p>
    <w:p w14:paraId="2020AF5F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both"/>
        <w:textAlignment w:val="auto"/>
        <w:outlineLvl w:val="0"/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u w:val="none" w:color="auto"/>
          <w:lang w:val="en-US" w:eastAsia="zh-CN"/>
        </w:rPr>
      </w:pPr>
    </w:p>
    <w:p w14:paraId="1B438B95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17"/>
          <w:sz w:val="44"/>
          <w:szCs w:val="44"/>
          <w:u w:val="none" w:color="auto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u w:val="none" w:color="auto"/>
          <w:lang w:eastAsia="zh-CN"/>
        </w:rPr>
        <w:t>开平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u w:val="none" w:color="auto"/>
        </w:rPr>
        <w:t>市2026年度“人才房票”试行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7"/>
          <w:sz w:val="44"/>
          <w:szCs w:val="44"/>
          <w:u w:val="none" w:color="auto"/>
        </w:rPr>
        <w:t>工作方案</w:t>
      </w:r>
    </w:p>
    <w:p w14:paraId="677BA345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 w:color="auto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7"/>
          <w:sz w:val="44"/>
          <w:szCs w:val="44"/>
          <w:u w:val="none" w:color="auto"/>
        </w:rPr>
        <w:t>(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7"/>
          <w:sz w:val="44"/>
          <w:szCs w:val="44"/>
          <w:u w:val="none" w:color="auto"/>
          <w:lang w:eastAsia="zh-CN"/>
        </w:rPr>
        <w:t>优化版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7"/>
          <w:sz w:val="44"/>
          <w:szCs w:val="44"/>
          <w:u w:val="none" w:color="auto"/>
        </w:rPr>
        <w:t>)</w:t>
      </w:r>
    </w:p>
    <w:p w14:paraId="0DB74E4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u w:val="none" w:color="auto"/>
        </w:rPr>
      </w:pPr>
    </w:p>
    <w:p w14:paraId="3A26984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为助力“百万英才汇南粤”行动计划，吸引和留住各类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人才在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开平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市就业安居，巩固我市房地产市场止跌回稳态势。</w:t>
      </w:r>
      <w:r>
        <w:rPr>
          <w:rFonts w:hint="eastAsia" w:ascii="仿宋_GB2312" w:hAnsi="仿宋_GB2312" w:eastAsia="仿宋_GB2312" w:cs="仿宋_GB2312"/>
          <w:sz w:val="32"/>
          <w:szCs w:val="32"/>
        </w:rPr>
        <w:t>对在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江门</w:t>
      </w:r>
      <w:r>
        <w:rPr>
          <w:rFonts w:hint="eastAsia" w:ascii="仿宋_GB2312" w:hAnsi="仿宋_GB2312" w:eastAsia="仿宋_GB2312" w:cs="仿宋_GB2312"/>
          <w:sz w:val="32"/>
          <w:szCs w:val="32"/>
        </w:rPr>
        <w:t>市就业的具有中级职称及以上专业技术人才、全日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制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大专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及以上学历人才发放“人才房票”,结合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开平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市实际，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制</w:t>
      </w:r>
      <w:r>
        <w:rPr>
          <w:rFonts w:hint="eastAsia" w:ascii="仿宋_GB2312" w:hAnsi="仿宋_GB2312" w:eastAsia="仿宋_GB2312" w:cs="仿宋_GB2312"/>
          <w:sz w:val="32"/>
          <w:szCs w:val="32"/>
        </w:rPr>
        <w:t>定本方案。</w:t>
      </w:r>
    </w:p>
    <w:p w14:paraId="64C3765F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36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 w:val="0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b w:val="0"/>
          <w:bCs w:val="0"/>
          <w:spacing w:val="-1"/>
          <w:sz w:val="32"/>
          <w:szCs w:val="32"/>
          <w:u w:val="none" w:color="auto"/>
        </w:rPr>
        <w:t>一、适用原则</w:t>
      </w:r>
    </w:p>
    <w:p w14:paraId="468C391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16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本方案遵循“自愿申请、严格审核、公开透明”的原则，</w:t>
      </w:r>
      <w:r>
        <w:rPr>
          <w:rFonts w:hint="eastAsia" w:ascii="仿宋_GB2312" w:hAnsi="仿宋_GB2312" w:eastAsia="仿宋_GB2312" w:cs="仿宋_GB2312"/>
          <w:sz w:val="32"/>
          <w:szCs w:val="32"/>
        </w:rPr>
        <w:t>面向符合条件的各类人才发放“人才房票”,可在购买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开平市</w:t>
      </w:r>
      <w:r>
        <w:rPr>
          <w:rFonts w:hint="eastAsia" w:ascii="仿宋_GB2312" w:hAnsi="仿宋_GB2312" w:eastAsia="仿宋_GB2312" w:cs="仿宋_GB2312"/>
          <w:sz w:val="32"/>
          <w:szCs w:val="32"/>
        </w:rPr>
        <w:t>“人才房票”房源库的新建商品住房(以下简称购房)时使用。</w:t>
      </w:r>
    </w:p>
    <w:p w14:paraId="12FE0E52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36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 w:val="0"/>
          <w:spacing w:val="-1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b w:val="0"/>
          <w:bCs w:val="0"/>
          <w:spacing w:val="-1"/>
          <w:sz w:val="32"/>
          <w:szCs w:val="32"/>
          <w:u w:val="none" w:color="auto"/>
        </w:rPr>
        <w:t>二、适用对象及类别</w:t>
      </w:r>
    </w:p>
    <w:p w14:paraId="5B8F0DC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具有中级及以上职称专业技术人才、全日制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及以上学历人才，可以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领取一定面值的政府补贴“人才房票”和企业补贴“人才房票”。</w:t>
      </w:r>
    </w:p>
    <w:p w14:paraId="4BAEA7E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en-US"/>
        </w:rPr>
        <w:t>(一)政府补贴“人才房票”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在签订购房合同时，政府补贴“人才房票”直接用于抵扣“人才房票”对应面值的购房款(即合同总价款包含“人才房票”抵扣的购房款)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再由政府部门安排资金结算，直接支付至合同约定的房地产开发企业(以下简称房企)收款账号。</w:t>
      </w:r>
    </w:p>
    <w:p w14:paraId="07EB9AD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en-US"/>
        </w:rPr>
        <w:t>(二)企业补贴“人才房票”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在签订购房合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同时，由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房企兑现，直接扣减“人才房票”对应面值的购房款(即合同总价款不包含“人才房票”扣减的购房款)。</w:t>
      </w:r>
    </w:p>
    <w:p w14:paraId="186050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en-US"/>
        </w:rPr>
        <w:t>(三)“人才房票”房源库：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开平市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住房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城乡建设局组织、发动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房企自主申报参与“人才房票”活动的房源，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en-US"/>
        </w:rPr>
        <w:t>符合条件的房源纳入“人才房票”房源库。房源库动态更新。</w:t>
      </w:r>
    </w:p>
    <w:p w14:paraId="0EFDD876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36" w:firstLineChars="200"/>
        <w:jc w:val="both"/>
        <w:textAlignment w:val="auto"/>
        <w:outlineLvl w:val="2"/>
        <w:rPr>
          <w:rFonts w:hint="eastAsia" w:ascii="国标黑体" w:hAnsi="国标黑体" w:eastAsia="国标黑体" w:cs="国标黑体"/>
          <w:b w:val="0"/>
          <w:bCs w:val="0"/>
          <w:spacing w:val="-1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b w:val="0"/>
          <w:bCs w:val="0"/>
          <w:spacing w:val="-1"/>
          <w:sz w:val="32"/>
          <w:szCs w:val="32"/>
          <w:u w:val="none" w:color="auto"/>
        </w:rPr>
        <w:t>三、“人才房票”补贴标准</w:t>
      </w:r>
    </w:p>
    <w:p w14:paraId="17C298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en-US"/>
        </w:rPr>
        <w:t>(一)政府补贴“人才房票”补贴额度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符合条件的中级及以上职称专业技术人才、全日制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及以上学历人才，均为1万元。</w:t>
      </w:r>
    </w:p>
    <w:p w14:paraId="3045F5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en-US"/>
        </w:rPr>
        <w:t>(二)企业补贴“人才房票”补贴额度具体如下：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按所购房屋单套建筑面积分档进行补贴，单套房屋建筑面积≧144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en-US"/>
        </w:rPr>
        <w:t>㎡补贴5万元，100㎡≦单套房屋建筑面积&lt;144㎡补贴4万元，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单套房屋建筑面积&lt;100㎡补贴3万元。</w:t>
      </w:r>
    </w:p>
    <w:p w14:paraId="25009192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36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 w:val="0"/>
          <w:spacing w:val="-1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b w:val="0"/>
          <w:bCs w:val="0"/>
          <w:spacing w:val="-1"/>
          <w:sz w:val="32"/>
          <w:szCs w:val="32"/>
          <w:u w:val="none" w:color="auto"/>
        </w:rPr>
        <w:t>四、房源管理</w:t>
      </w:r>
    </w:p>
    <w:p w14:paraId="56941FA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en-US"/>
        </w:rPr>
        <w:t>(一)房源申报。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开平市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住房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城乡建设局组织、发动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房企自主申报参与“人才房票”活动，房企按幢为单位提供参与活动的房源和专项优惠，并作出书面承诺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详见附件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开平市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住房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城乡建设局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en-US"/>
        </w:rPr>
        <w:t>审核通过后，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  <w:t>报江门市住房和城乡建设局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en-US"/>
        </w:rPr>
        <w:t>汇总纳入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  <w:t>江门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en-US"/>
        </w:rPr>
        <w:t>市“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人才房票”房源库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详见附件2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。房源在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市人民政府门户网站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市住房和城乡建设局部门频道进行公示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网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en-US"/>
        </w:rPr>
        <w:t>址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en-US"/>
        </w:rPr>
        <w:t>http://www.kaiping.gov.cn/kpszfhcxjsj/index.html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并定期更新。</w:t>
      </w:r>
    </w:p>
    <w:p w14:paraId="3BEBF32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en-US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en-US"/>
        </w:rPr>
        <w:t>(二)参与活动的房源需同时符合以下条件：</w:t>
      </w:r>
    </w:p>
    <w:p w14:paraId="282D0CE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1.已办理商品房预(现)售许可，不存在查封等限制转让情形的。</w:t>
      </w:r>
    </w:p>
    <w:p w14:paraId="08B9353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2.房源所在项目处于正常开发建设状态，不存在逾期交付等风险。</w:t>
      </w:r>
    </w:p>
    <w:p w14:paraId="4486E6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en-US"/>
        </w:rPr>
        <w:t>(三)房源退出。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纳入“人才房票”房源库的房源，出现以下情况的，2个工作日内书面报告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市住建局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由开平市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住房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城乡建设局将相应房源剔除。</w:t>
      </w:r>
    </w:p>
    <w:p w14:paraId="1CB346C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1.房源新发生查封或逾期交付问题等，导致不符合条件的；</w:t>
      </w:r>
    </w:p>
    <w:p w14:paraId="360738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2.房企因自身原因不再参与“人才房票”活动的。</w:t>
      </w:r>
    </w:p>
    <w:p w14:paraId="7C8A150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sz w:val="32"/>
          <w:szCs w:val="32"/>
          <w:lang w:val="en-US" w:eastAsia="en-US"/>
        </w:rPr>
      </w:pPr>
      <w:r>
        <w:rPr>
          <w:rFonts w:hint="eastAsia" w:ascii="黑体" w:hAnsi="黑体" w:eastAsia="黑体" w:cs="黑体"/>
          <w:sz w:val="32"/>
          <w:szCs w:val="32"/>
          <w:lang w:val="en-US" w:eastAsia="en-US"/>
        </w:rPr>
        <w:t>五、申领使用流程</w:t>
      </w:r>
    </w:p>
    <w:p w14:paraId="2135C9B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（一）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en-US"/>
        </w:rPr>
        <w:t>申请。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申请人通过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江门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市房屋交易“云链签”小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en-US"/>
        </w:rPr>
        <w:t>程序(以下简称“云链签”)申请，提交《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江门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en-US"/>
        </w:rPr>
        <w:t>市“人才房票”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申请承诺书》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详见附件3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及相关资料。</w:t>
      </w:r>
    </w:p>
    <w:p w14:paraId="18D2935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（二）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en-US"/>
        </w:rPr>
        <w:t>审核。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开平市住房和城乡建设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en-US"/>
        </w:rPr>
        <w:t>局受理，会同教育、人力资源社会保障等相关部门原则上5个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工作日内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en-US"/>
        </w:rPr>
        <w:t>完成审核，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审核结果在“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云链签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”进行公示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（包括申请人姓氏、学历/职称、补贴额度等），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公示期5天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公示期间收到异议的，由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开平市住房和城乡建设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局牵头处理，公示结束后，确定具体房票补贴额度等。</w:t>
      </w:r>
    </w:p>
    <w:p w14:paraId="6FA327F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（三）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en-US"/>
        </w:rPr>
        <w:t>发放。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住房和城乡建设局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负责制作《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市“人才房票”电子凭证》(以下简称《房票》),载明房票号、房票持有人信息(含姓名、证件类型和证件号码)、补贴额度、房票唯一识别码、房票使用有效期、适用购房区域等信息，申请人通过“云链签”领取《房票》。</w:t>
      </w:r>
    </w:p>
    <w:p w14:paraId="48BBF08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（四）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en-US"/>
        </w:rPr>
        <w:t>使用。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《房票》自核发之日起有效期2个月，逾期未使用自动失效。房票持有人应当在“人才房票”房源库中选购新建商品住房，在签订购房合同时，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登录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“云链签”向房企出示《房票》(合同对应买方的姓名、证件类型和证件号码应当与对应房票持有人信息一致，下同)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房企通过“云链签”调用对应《房票》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其中，直接扣减“人才房票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对应企业补贴面值的购房款(即合同总价款不包含“人才房票”扣减的购房款),抵扣“人才房票”对应政府补贴面值的购房款(即合同总价款包含“人才房票”抵扣的购房款)。</w:t>
      </w:r>
    </w:p>
    <w:p w14:paraId="12E5EB3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（五）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en-US"/>
        </w:rPr>
        <w:t>资金结算。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2027年1月15日前，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住房和城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乡建设局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en-US"/>
        </w:rPr>
        <w:t>结合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江门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en-US"/>
        </w:rPr>
        <w:t>市交易系统网签情况及《房票》使用情况，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整理形成给予政府补贴“人才房票”结算的名单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含购房人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en-US"/>
        </w:rPr>
        <w:t>姓名、房企名称、购房合同号、合同签订日期、《房票》号、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政府补贴金额、收款账户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,发相关房企核对无误后，确认拟给予政府补贴“人才房票”结算名单，并通过“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市住房和城乡建设局”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官网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公示，公示期5天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公示期间收到异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en-US"/>
        </w:rPr>
        <w:t>议的，由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开平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en-US"/>
        </w:rPr>
        <w:t>市住房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en-US"/>
        </w:rPr>
        <w:t>城乡建设局牵头处理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en-US"/>
        </w:rPr>
        <w:t>。公示结束后，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市住房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城乡建设局根据公示结果，形成《2026年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市给予政府补贴“人才房票”结算名单信息表》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详见附件4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,向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市财政局申请结算，待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市财政局下达用款额度后，一次性将补贴发放到收款账户。</w:t>
      </w:r>
    </w:p>
    <w:p w14:paraId="7F112816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36" w:firstLineChars="200"/>
        <w:jc w:val="both"/>
        <w:textAlignment w:val="auto"/>
        <w:outlineLvl w:val="2"/>
        <w:rPr>
          <w:rFonts w:hint="eastAsia" w:ascii="CESI仿宋-GB2312" w:hAnsi="CESI仿宋-GB2312" w:eastAsia="CESI仿宋-GB2312" w:cs="CESI仿宋-GB2312"/>
          <w:spacing w:val="22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b w:val="0"/>
          <w:bCs w:val="0"/>
          <w:spacing w:val="-1"/>
          <w:sz w:val="32"/>
          <w:szCs w:val="32"/>
          <w:u w:val="none" w:color="auto"/>
        </w:rPr>
        <w:t>六、管理要求</w:t>
      </w:r>
    </w:p>
    <w:p w14:paraId="3059E21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16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(一)《房票》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在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核发之日起2个月内未使用自动失效的，</w:t>
      </w:r>
      <w:r>
        <w:rPr>
          <w:rFonts w:hint="eastAsia" w:ascii="仿宋_GB2312" w:hAnsi="仿宋_GB2312" w:eastAsia="仿宋_GB2312" w:cs="仿宋_GB2312"/>
          <w:sz w:val="32"/>
          <w:szCs w:val="32"/>
        </w:rPr>
        <w:t>在2026年1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月20日前可重新申请。</w:t>
      </w:r>
    </w:p>
    <w:p w14:paraId="1B53ED6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(二)“人才房票”仅供申请人本人使用，实行实名制管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理，限使用一次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使用后将标识已使用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不得转让、抵押、赠予或套取现金。购买一套新建商品住房限使用一张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政府补贴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《房票》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和一张企业补贴《房票》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9CDC77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月31日后，未使用的《房票》自动作废。</w:t>
      </w:r>
    </w:p>
    <w:p w14:paraId="677C4DB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)申请人应当如实提供材料，对弄虚作假、骗取补贴的，取消其资格，追回已发放补贴并依法追究责任；涉嫌犯罪的，依法移送司法机关处理。若购房人在政府补贴“人才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房票”完成结算后申请注销使用《房票》的对应购房合同的，</w:t>
      </w:r>
      <w:r>
        <w:rPr>
          <w:rFonts w:hint="eastAsia" w:ascii="仿宋_GB2312" w:hAnsi="仿宋_GB2312" w:eastAsia="仿宋_GB2312" w:cs="仿宋_GB2312"/>
          <w:sz w:val="32"/>
          <w:szCs w:val="32"/>
        </w:rPr>
        <w:t>受理申请的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</w:rPr>
        <w:t>市住房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城乡建设局核实确认购房人将政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府补贴金额1万元退回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  <w:lang w:eastAsia="zh-CN"/>
        </w:rPr>
        <w:t>开平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市住房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城乡建设局收款账户(</w:t>
      </w:r>
      <w:r>
        <w:rPr>
          <w:rFonts w:hint="eastAsia" w:ascii="仿宋_GB2312" w:hAnsi="仿宋_GB2312" w:eastAsia="仿宋_GB2312" w:cs="仿宋_GB2312"/>
          <w:sz w:val="32"/>
          <w:szCs w:val="32"/>
        </w:rPr>
        <w:t>账户名称：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</w:rPr>
        <w:t>市住房和城乡建设局；账号：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44001670901053004354</w:t>
      </w:r>
      <w:r>
        <w:rPr>
          <w:rFonts w:hint="eastAsia" w:ascii="仿宋_GB2312" w:hAnsi="仿宋_GB2312" w:eastAsia="仿宋_GB2312" w:cs="仿宋_GB2312"/>
          <w:sz w:val="32"/>
          <w:szCs w:val="32"/>
        </w:rPr>
        <w:t>;开户银行：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中国建设银行开平支行</w:t>
      </w:r>
      <w:r>
        <w:rPr>
          <w:rFonts w:hint="eastAsia" w:ascii="仿宋_GB2312" w:hAnsi="仿宋_GB2312" w:eastAsia="仿宋_GB2312" w:cs="仿宋_GB2312"/>
          <w:sz w:val="32"/>
          <w:szCs w:val="32"/>
        </w:rPr>
        <w:t>)后，才可以办理注销手续。</w:t>
      </w:r>
    </w:p>
    <w:p w14:paraId="3FA1F15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)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开平市</w:t>
      </w:r>
      <w:r>
        <w:rPr>
          <w:rFonts w:hint="eastAsia" w:ascii="仿宋_GB2312" w:hAnsi="仿宋_GB2312" w:eastAsia="仿宋_GB2312" w:cs="仿宋_GB2312"/>
          <w:sz w:val="32"/>
          <w:szCs w:val="32"/>
        </w:rPr>
        <w:t>“人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才房票”政府补贴可与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江门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市人才购房补贴叠加享受。</w:t>
      </w:r>
    </w:p>
    <w:p w14:paraId="4790C15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)房企应当诚实守信、合法经营，如实提供房源和价格、专属优惠等信息。若存在欺诈、串通骗取补贴等违反承诺或违法违规行为，依法追究责任。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鼓励房企除参与“人才房票”外，可不限于对本市就业人群推出优惠促销措施，吸引市外人群到本市购房。</w:t>
      </w:r>
    </w:p>
    <w:p w14:paraId="70DF5EC1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36" w:firstLineChars="200"/>
        <w:jc w:val="both"/>
        <w:textAlignment w:val="auto"/>
        <w:outlineLvl w:val="2"/>
        <w:rPr>
          <w:rFonts w:hint="eastAsia" w:ascii="国标黑体" w:hAnsi="国标黑体" w:eastAsia="国标黑体" w:cs="国标黑体"/>
          <w:b w:val="0"/>
          <w:bCs w:val="0"/>
          <w:spacing w:val="-1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b w:val="0"/>
          <w:bCs w:val="0"/>
          <w:spacing w:val="-1"/>
          <w:sz w:val="32"/>
          <w:szCs w:val="32"/>
          <w:u w:val="none" w:color="auto"/>
        </w:rPr>
        <w:t>七、附则</w:t>
      </w:r>
    </w:p>
    <w:p w14:paraId="7869C2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</w:rPr>
        <w:t>市住房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城乡建设局负责牵头协调解决方案执行过程中遇到的问题，并可以根据实际情况，适时优化本方案。</w:t>
      </w:r>
    </w:p>
    <w:p w14:paraId="266920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(二)本方案自印发之日起实施，试行期至2026年1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月31日结束。</w:t>
      </w:r>
    </w:p>
    <w:p w14:paraId="4B6F020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本次实施范围为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</w:rPr>
        <w:t>市范围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政府补贴所需资金由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开平市财政局承担。</w:t>
      </w:r>
    </w:p>
    <w:p w14:paraId="7C861E6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</w:p>
    <w:p w14:paraId="456A70F5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</w:p>
    <w:p w14:paraId="1E0A85C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江门</w:t>
      </w:r>
      <w:r>
        <w:rPr>
          <w:rFonts w:hint="eastAsia" w:ascii="仿宋_GB2312" w:hAnsi="仿宋_GB2312" w:eastAsia="仿宋_GB2312" w:cs="仿宋_GB2312"/>
          <w:sz w:val="32"/>
          <w:szCs w:val="32"/>
        </w:rPr>
        <w:t>市“人才房票”房源提供企业承诺书</w:t>
      </w:r>
    </w:p>
    <w:p w14:paraId="2818A86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1600" w:firstLineChars="5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江门</w:t>
      </w:r>
      <w:r>
        <w:rPr>
          <w:rFonts w:hint="eastAsia" w:ascii="仿宋_GB2312" w:hAnsi="仿宋_GB2312" w:eastAsia="仿宋_GB2312" w:cs="仿宋_GB2312"/>
          <w:sz w:val="32"/>
          <w:szCs w:val="32"/>
        </w:rPr>
        <w:t>市“人才房票”房源库信息情况表</w:t>
      </w:r>
    </w:p>
    <w:p w14:paraId="0EC887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1600" w:firstLineChars="5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江门</w:t>
      </w:r>
      <w:r>
        <w:rPr>
          <w:rFonts w:hint="eastAsia" w:ascii="仿宋_GB2312" w:hAnsi="仿宋_GB2312" w:eastAsia="仿宋_GB2312" w:cs="仿宋_GB2312"/>
          <w:sz w:val="32"/>
          <w:szCs w:val="32"/>
        </w:rPr>
        <w:t>市“人才房票”申请承诺书</w:t>
      </w:r>
    </w:p>
    <w:p w14:paraId="418D7B9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1600" w:firstLineChars="5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</w:rPr>
        <w:t>市给予政府补贴“人才房票”结算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</w:p>
    <w:p w14:paraId="5AECA6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1920" w:firstLineChars="6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名单信息表</w:t>
      </w:r>
    </w:p>
    <w:p w14:paraId="04BFD665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sectPr>
          <w:headerReference r:id="rId5" w:type="default"/>
          <w:footerReference r:id="rId6" w:type="default"/>
          <w:pgSz w:w="11900" w:h="16830"/>
          <w:pgMar w:top="1440" w:right="1800" w:bottom="1440" w:left="1800" w:header="0" w:footer="977" w:gutter="0"/>
          <w:pgNumType w:fmt="decimal"/>
          <w:cols w:space="720" w:num="1"/>
        </w:sectPr>
      </w:pPr>
    </w:p>
    <w:p w14:paraId="34E99519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auto"/>
        <w:outlineLvl w:val="2"/>
        <w:rPr>
          <w:rFonts w:hint="eastAsia" w:ascii="黑体" w:hAnsi="黑体" w:eastAsia="黑体" w:cs="黑体"/>
          <w:b w:val="0"/>
          <w:bCs w:val="0"/>
          <w:spacing w:val="-1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b w:val="0"/>
          <w:bCs w:val="0"/>
          <w:spacing w:val="-1"/>
          <w:sz w:val="32"/>
          <w:szCs w:val="32"/>
          <w:u w:val="none" w:color="auto"/>
        </w:rPr>
        <w:t>附件1</w:t>
      </w:r>
    </w:p>
    <w:p w14:paraId="58E56489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auto"/>
        <w:outlineLvl w:val="2"/>
        <w:rPr>
          <w:rFonts w:hint="eastAsia" w:ascii="黑体" w:hAnsi="黑体" w:eastAsia="黑体" w:cs="黑体"/>
          <w:b w:val="0"/>
          <w:bCs w:val="0"/>
          <w:spacing w:val="-1"/>
          <w:sz w:val="32"/>
          <w:szCs w:val="32"/>
          <w:u w:val="none" w:color="auto"/>
          <w:lang w:eastAsia="zh-CN"/>
        </w:rPr>
      </w:pPr>
    </w:p>
    <w:p w14:paraId="720421A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 w:color="auto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44"/>
          <w:szCs w:val="44"/>
          <w:u w:val="none" w:color="auto"/>
          <w:lang w:eastAsia="zh-CN"/>
        </w:rPr>
        <w:t>江门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44"/>
          <w:szCs w:val="44"/>
          <w:u w:val="none" w:color="auto"/>
        </w:rPr>
        <w:t>市“人才房票”房源提供企业承诺书</w:t>
      </w:r>
    </w:p>
    <w:p w14:paraId="6309FD7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u w:val="none" w:color="auto"/>
        </w:rPr>
      </w:pPr>
    </w:p>
    <w:p w14:paraId="192DD2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本单位(公司)(以下简称我司),统一社会信用代码/注册号：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,自愿提供真实、有效、符合条件的房源(详见附件),申请参与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</w:rPr>
        <w:t>市“人才房票”活动，并郑重承诺如下：</w:t>
      </w:r>
    </w:p>
    <w:p w14:paraId="43B43B32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32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 w:val="0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b w:val="0"/>
          <w:bCs w:val="0"/>
          <w:spacing w:val="-2"/>
          <w:sz w:val="32"/>
          <w:szCs w:val="32"/>
          <w:u w:val="none" w:color="auto"/>
        </w:rPr>
        <w:t>一、承诺遵守的原则与依据</w:t>
      </w:r>
    </w:p>
    <w:p w14:paraId="6CBAA57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我司完全理解并承诺严格遵守《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2026年度</w:t>
      </w:r>
      <w:r>
        <w:rPr>
          <w:rFonts w:hint="eastAsia" w:ascii="仿宋_GB2312" w:hAnsi="仿宋_GB2312" w:eastAsia="仿宋_GB2312" w:cs="仿宋_GB2312"/>
          <w:sz w:val="32"/>
          <w:szCs w:val="32"/>
        </w:rPr>
        <w:t>“人才房票”试行工作方案》及相关管理规定，遵循“自愿申请、严格审核、公开透明”的原则，诚实守信、合法经营，并积极配合开展相关工作。</w:t>
      </w:r>
    </w:p>
    <w:p w14:paraId="3ECA205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32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 w:val="0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b w:val="0"/>
          <w:bCs w:val="0"/>
          <w:spacing w:val="-2"/>
          <w:sz w:val="32"/>
          <w:szCs w:val="32"/>
          <w:u w:val="none" w:color="auto"/>
        </w:rPr>
        <w:t>二、关于房源信息、销售与结算行为的承诺</w:t>
      </w:r>
    </w:p>
    <w:p w14:paraId="2E78E54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(一)真实性承诺。</w:t>
      </w:r>
      <w:r>
        <w:rPr>
          <w:rFonts w:hint="eastAsia" w:ascii="仿宋_GB2312" w:hAnsi="仿宋_GB2312" w:eastAsia="仿宋_GB2312" w:cs="仿宋_GB2312"/>
          <w:sz w:val="32"/>
          <w:szCs w:val="32"/>
        </w:rPr>
        <w:t>我司提供并纳入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江门</w:t>
      </w:r>
      <w:r>
        <w:rPr>
          <w:rFonts w:hint="eastAsia" w:ascii="仿宋_GB2312" w:hAnsi="仿宋_GB2312" w:eastAsia="仿宋_GB2312" w:cs="仿宋_GB2312"/>
          <w:sz w:val="32"/>
          <w:szCs w:val="32"/>
        </w:rPr>
        <w:t>市“人才房票”房源库的所有房源信息(包括但不限于项目名称、坐落、房号、房屋面积、户型、销售状态、商品房预(现)售许可证号等)均真实、准确、完整，不存在任何虚假记载、误导性陈述或重大遗漏等问题，并及时、如实、准确、完整向“人才房票”持有人说明房源信息。</w:t>
      </w:r>
    </w:p>
    <w:p w14:paraId="67413B3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(二)房源可售及正常交付、办理不动产权证承诺。</w:t>
      </w:r>
      <w:r>
        <w:rPr>
          <w:rFonts w:hint="eastAsia" w:ascii="仿宋_GB2312" w:hAnsi="仿宋_GB2312" w:eastAsia="仿宋_GB2312" w:cs="仿宋_GB2312"/>
          <w:sz w:val="32"/>
          <w:szCs w:val="32"/>
        </w:rPr>
        <w:t>我司承诺所提供的房源均已取得合法合规的商品房预(现)售许可手续，无司法查封等限制交易的情形，可正常办理合同网签手续(其中，处于抵押状态的房源，抵押权人已出具同意出售抵押房屋的书面文件)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预售房源正常开发建设，无逾期交付风险；现售房源已办理竣工验收备案手续，完全具备按期交付使用并办理不动产登记条件。</w:t>
      </w:r>
    </w:p>
    <w:p w14:paraId="4C89C42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若纳入“人才房票”房源库的房源新发生查封或逾期交付问题等，导致不符合上述条件的，我司将在确定房源不符合上述条件之日起，2个工作日内书面报告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开平市</w:t>
      </w:r>
      <w:r>
        <w:rPr>
          <w:rFonts w:hint="eastAsia" w:ascii="仿宋_GB2312" w:hAnsi="仿宋_GB2312" w:eastAsia="仿宋_GB2312" w:cs="仿宋_GB2312"/>
          <w:sz w:val="32"/>
          <w:szCs w:val="32"/>
        </w:rPr>
        <w:t>住房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城乡建设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。如果我司因自身原因不再参与“人才房票”活动的，在2个工作日内向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开平市</w:t>
      </w:r>
      <w:r>
        <w:rPr>
          <w:rFonts w:hint="eastAsia" w:ascii="仿宋_GB2312" w:hAnsi="仿宋_GB2312" w:eastAsia="仿宋_GB2312" w:cs="仿宋_GB2312"/>
          <w:sz w:val="32"/>
          <w:szCs w:val="32"/>
        </w:rPr>
        <w:t>住房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城乡建设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提出书面申请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33A8DA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(三)价格透明承诺。</w:t>
      </w:r>
      <w:r>
        <w:rPr>
          <w:rFonts w:hint="eastAsia" w:ascii="仿宋_GB2312" w:hAnsi="仿宋_GB2312" w:eastAsia="仿宋_GB2312" w:cs="仿宋_GB2312"/>
          <w:sz w:val="32"/>
          <w:szCs w:val="32"/>
        </w:rPr>
        <w:t>我司承诺向“人才房票”持有人公示的房源销售价格，与同期面向其他购房者的销售价格保持一致，公开透明；承诺在签订购房合同时，直接抵扣或扣减“人才房票”对应面值的购房款，兑现专属优惠，并将相关内容写进对应购房合同；绝对不会采取先提价后优惠等虚假优惠手段。</w:t>
      </w:r>
    </w:p>
    <w:p w14:paraId="21B112A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(四)合规销售承诺。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在销售过程中，我司将严格核对“</w:t>
      </w:r>
      <w:r>
        <w:rPr>
          <w:rFonts w:hint="eastAsia" w:ascii="仿宋_GB2312" w:hAnsi="仿宋_GB2312" w:eastAsia="仿宋_GB2312" w:cs="仿宋_GB2312"/>
          <w:sz w:val="32"/>
          <w:szCs w:val="32"/>
        </w:rPr>
        <w:t>人才房票”持有人通过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江门</w:t>
      </w:r>
      <w:r>
        <w:rPr>
          <w:rFonts w:hint="eastAsia" w:ascii="仿宋_GB2312" w:hAnsi="仿宋_GB2312" w:eastAsia="仿宋_GB2312" w:cs="仿宋_GB2312"/>
          <w:sz w:val="32"/>
          <w:szCs w:val="32"/>
        </w:rPr>
        <w:t>市房屋交易“云链签”小程序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出示的人才房票电子凭证，按照《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  <w:t>开平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2026年度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“人才房票”</w:t>
      </w:r>
      <w:r>
        <w:rPr>
          <w:rFonts w:hint="eastAsia" w:ascii="仿宋_GB2312" w:hAnsi="仿宋_GB2312" w:eastAsia="仿宋_GB2312" w:cs="仿宋_GB2312"/>
          <w:sz w:val="32"/>
          <w:szCs w:val="32"/>
        </w:rPr>
        <w:t>试行工作方案》规范使用“人才房票”办理合同网签及备案手续。</w:t>
      </w:r>
    </w:p>
    <w:p w14:paraId="659DD6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en-US"/>
        </w:rPr>
        <w:t>(五)规范结算承诺。</w:t>
      </w:r>
      <w:r>
        <w:rPr>
          <w:rFonts w:hint="eastAsia" w:ascii="仿宋_GB2312" w:hAnsi="仿宋_GB2312" w:eastAsia="仿宋_GB2312" w:cs="仿宋_GB2312"/>
          <w:sz w:val="32"/>
          <w:szCs w:val="32"/>
        </w:rPr>
        <w:t>我司将积极向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部门沟通落实结算事宜，确保不会因为结算问题出现追究“人才房票”持有人逾期支付对应房款责任、解除购房合同或引发信访舆情等问题。相关内容我司将明确写进购房合同。</w:t>
      </w:r>
    </w:p>
    <w:p w14:paraId="4724820F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56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 w:val="0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b w:val="0"/>
          <w:bCs w:val="0"/>
          <w:spacing w:val="4"/>
          <w:sz w:val="32"/>
          <w:szCs w:val="32"/>
          <w:u w:val="none" w:color="auto"/>
        </w:rPr>
        <w:t>三、关于法律责任的承诺</w:t>
      </w:r>
    </w:p>
    <w:p w14:paraId="56960A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我司将及时向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开平市</w:t>
      </w:r>
      <w:r>
        <w:rPr>
          <w:rFonts w:hint="eastAsia" w:ascii="仿宋_GB2312" w:hAnsi="仿宋_GB2312" w:eastAsia="仿宋_GB2312" w:cs="仿宋_GB2312"/>
          <w:sz w:val="32"/>
          <w:szCs w:val="32"/>
        </w:rPr>
        <w:t>住房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城乡建设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反馈活动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执行</w:t>
      </w:r>
      <w:r>
        <w:rPr>
          <w:rFonts w:hint="eastAsia" w:ascii="仿宋_GB2312" w:hAnsi="仿宋_GB2312" w:eastAsia="仿宋_GB2312" w:cs="仿宋_GB2312"/>
          <w:sz w:val="32"/>
          <w:szCs w:val="32"/>
        </w:rPr>
        <w:t>过程中遇到的问题。</w:t>
      </w:r>
    </w:p>
    <w:p w14:paraId="052A25D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我司如违背上述任何承诺，在“人才房票”政策执行过程中存在提供虚假房源信息、房源产权不清晰、进行价格欺诈、与申请人串通骗取补贴资金等任何违反《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2026年度</w:t>
      </w:r>
      <w:r>
        <w:rPr>
          <w:rFonts w:hint="eastAsia" w:ascii="仿宋_GB2312" w:hAnsi="仿宋_GB2312" w:eastAsia="仿宋_GB2312" w:cs="仿宋_GB2312"/>
          <w:sz w:val="32"/>
          <w:szCs w:val="32"/>
        </w:rPr>
        <w:t>“人才房票”试行工作方案》有关规定、本承诺书或违法违规等行为，同意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</w:rPr>
        <w:t>住房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城乡建设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立即取消我司参与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“人才房票”活动的资格，并承担由此造成的一切法律后果。</w:t>
      </w:r>
    </w:p>
    <w:p w14:paraId="658F6114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</w:p>
    <w:p w14:paraId="5ACB9042">
      <w:pPr>
        <w:bidi w:val="0"/>
        <w:ind w:left="1598" w:leftChars="304" w:hanging="960" w:hangingChars="3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附件：申请纳入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江门</w:t>
      </w:r>
      <w:r>
        <w:rPr>
          <w:rFonts w:hint="eastAsia" w:ascii="仿宋_GB2312" w:hAnsi="仿宋_GB2312" w:eastAsia="仿宋_GB2312" w:cs="仿宋_GB2312"/>
          <w:sz w:val="32"/>
          <w:szCs w:val="32"/>
        </w:rPr>
        <w:t>市“人才房票”房源库的房源信息表</w:t>
      </w:r>
    </w:p>
    <w:p w14:paraId="75B3ABF6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820" w:firstLineChars="200"/>
        <w:jc w:val="both"/>
        <w:textAlignment w:val="auto"/>
        <w:rPr>
          <w:rFonts w:hint="eastAsia" w:ascii="仿宋_GB2312" w:hAnsi="仿宋_GB2312" w:eastAsia="仿宋_GB2312" w:cs="仿宋_GB2312"/>
          <w:spacing w:val="45"/>
          <w:sz w:val="32"/>
          <w:szCs w:val="32"/>
          <w:u w:val="none" w:color="auto"/>
        </w:rPr>
      </w:pPr>
    </w:p>
    <w:p w14:paraId="7C7C9368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820" w:firstLineChars="200"/>
        <w:jc w:val="both"/>
        <w:textAlignment w:val="auto"/>
        <w:rPr>
          <w:rFonts w:hint="eastAsia" w:ascii="仿宋_GB2312" w:hAnsi="仿宋_GB2312" w:eastAsia="仿宋_GB2312" w:cs="仿宋_GB2312"/>
          <w:spacing w:val="45"/>
          <w:sz w:val="32"/>
          <w:szCs w:val="32"/>
          <w:u w:val="none" w:color="auto"/>
        </w:rPr>
      </w:pPr>
    </w:p>
    <w:p w14:paraId="5E472A2C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4100" w:firstLineChars="1000"/>
        <w:jc w:val="both"/>
        <w:textAlignment w:val="auto"/>
        <w:rPr>
          <w:rFonts w:hint="eastAsia" w:ascii="仿宋_GB2312" w:hAnsi="仿宋_GB2312" w:eastAsia="仿宋_GB2312" w:cs="仿宋_GB2312"/>
          <w:spacing w:val="45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spacing w:val="45"/>
          <w:sz w:val="32"/>
          <w:szCs w:val="32"/>
          <w:u w:val="none" w:color="auto"/>
        </w:rPr>
        <w:t>承诺企业(盖章):</w:t>
      </w:r>
    </w:p>
    <w:p w14:paraId="10F7F982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820" w:firstLineChars="200"/>
        <w:jc w:val="both"/>
        <w:textAlignment w:val="auto"/>
        <w:rPr>
          <w:rFonts w:hint="eastAsia" w:ascii="仿宋_GB2312" w:hAnsi="仿宋_GB2312" w:eastAsia="仿宋_GB2312" w:cs="仿宋_GB2312"/>
          <w:spacing w:val="45"/>
          <w:sz w:val="32"/>
          <w:szCs w:val="32"/>
          <w:u w:val="none" w:color="auto"/>
        </w:rPr>
      </w:pPr>
    </w:p>
    <w:p w14:paraId="254F70DD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  <w:lang w:eastAsia="zh-CN"/>
        </w:rPr>
        <w:sectPr>
          <w:footerReference r:id="rId7" w:type="default"/>
          <w:pgSz w:w="11900" w:h="16830"/>
          <w:pgMar w:top="1440" w:right="1803" w:bottom="1440" w:left="1803" w:header="0" w:footer="937" w:gutter="0"/>
          <w:pgNumType w:fmt="decimal"/>
          <w:cols w:space="720" w:num="1"/>
        </w:sect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eastAsia="zh-CN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eastAsia="zh-CN"/>
        </w:rPr>
        <w:t>日</w:t>
      </w:r>
    </w:p>
    <w:p w14:paraId="708AE101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u w:val="none" w:color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24"/>
          <w:sz w:val="32"/>
          <w:szCs w:val="32"/>
          <w:u w:val="none" w:color="auto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24"/>
          <w:sz w:val="32"/>
          <w:szCs w:val="32"/>
          <w:u w:val="none" w:color="auto"/>
          <w:lang w:val="en-US" w:eastAsia="zh-CN"/>
        </w:rPr>
        <w:t>1-1</w:t>
      </w:r>
    </w:p>
    <w:p w14:paraId="56DFFF63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36"/>
          <w:szCs w:val="36"/>
          <w:u w:val="none" w:color="auto"/>
        </w:rPr>
      </w:pPr>
    </w:p>
    <w:p w14:paraId="2A7C29E0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center"/>
        <w:textAlignment w:val="auto"/>
        <w:rPr>
          <w:rFonts w:hint="eastAsia" w:ascii="国标小标宋" w:hAnsi="国标小标宋" w:eastAsia="国标小标宋" w:cs="国标小标宋"/>
          <w:b w:val="0"/>
          <w:bCs w:val="0"/>
          <w:sz w:val="44"/>
          <w:szCs w:val="44"/>
          <w:u w:val="none" w:color="auto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44"/>
          <w:szCs w:val="44"/>
          <w:u w:val="none" w:color="auto"/>
        </w:rPr>
        <w:t>申请纳入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44"/>
          <w:szCs w:val="44"/>
          <w:u w:val="none" w:color="auto"/>
          <w:lang w:eastAsia="zh-CN"/>
        </w:rPr>
        <w:t>江门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44"/>
          <w:szCs w:val="44"/>
          <w:u w:val="none" w:color="auto"/>
        </w:rPr>
        <w:t>市“人才房票”房源库的房源信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44"/>
          <w:szCs w:val="44"/>
          <w:u w:val="none" w:color="auto"/>
        </w:rPr>
        <w:t>息表</w:t>
      </w:r>
    </w:p>
    <w:p w14:paraId="1085B46E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center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u w:val="none" w:color="auto"/>
        </w:rPr>
      </w:pPr>
      <w:r>
        <w:rPr>
          <w:rFonts w:hint="eastAsia"/>
          <w:sz w:val="32"/>
          <w:szCs w:val="32"/>
        </w:rPr>
        <w:t>房企名称：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/>
          <w:sz w:val="32"/>
          <w:szCs w:val="32"/>
        </w:rPr>
        <w:t>联系人：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/>
          <w:sz w:val="32"/>
          <w:szCs w:val="32"/>
        </w:rPr>
        <w:t>联系手机号码：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</w:rPr>
        <w:t>填报时间：</w:t>
      </w:r>
    </w:p>
    <w:tbl>
      <w:tblPr>
        <w:tblStyle w:val="7"/>
        <w:tblW w:w="13895" w:type="dxa"/>
        <w:tblInd w:w="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7"/>
        <w:gridCol w:w="871"/>
        <w:gridCol w:w="1169"/>
        <w:gridCol w:w="1626"/>
        <w:gridCol w:w="1567"/>
        <w:gridCol w:w="2518"/>
        <w:gridCol w:w="2379"/>
        <w:gridCol w:w="1219"/>
        <w:gridCol w:w="881"/>
        <w:gridCol w:w="798"/>
      </w:tblGrid>
      <w:tr w14:paraId="1AA780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0" w:hRule="atLeast"/>
        </w:trPr>
        <w:tc>
          <w:tcPr>
            <w:tcW w:w="867" w:type="dxa"/>
            <w:noWrap w:val="0"/>
            <w:vAlign w:val="top"/>
          </w:tcPr>
          <w:p w14:paraId="6AB92E5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  <w:p w14:paraId="1742F56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32"/>
                <w:szCs w:val="32"/>
                <w:u w:val="none" w:color="auto"/>
              </w:rPr>
              <w:t>序号</w:t>
            </w:r>
          </w:p>
        </w:tc>
        <w:tc>
          <w:tcPr>
            <w:tcW w:w="871" w:type="dxa"/>
            <w:noWrap w:val="0"/>
            <w:vAlign w:val="top"/>
          </w:tcPr>
          <w:p w14:paraId="4991006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3"/>
                <w:sz w:val="32"/>
                <w:szCs w:val="32"/>
                <w:u w:val="none" w:color="auto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  <w:t>名称</w:t>
            </w:r>
          </w:p>
        </w:tc>
        <w:tc>
          <w:tcPr>
            <w:tcW w:w="1169" w:type="dxa"/>
            <w:noWrap w:val="0"/>
            <w:vAlign w:val="top"/>
          </w:tcPr>
          <w:p w14:paraId="4F47EFB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23"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3"/>
                <w:sz w:val="32"/>
                <w:szCs w:val="32"/>
                <w:u w:val="none" w:color="auto"/>
              </w:rPr>
              <w:t>项目</w:t>
            </w:r>
          </w:p>
          <w:p w14:paraId="71551CB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32"/>
                <w:szCs w:val="32"/>
                <w:u w:val="none" w:color="auto"/>
              </w:rPr>
              <w:t>坐落</w:t>
            </w:r>
          </w:p>
        </w:tc>
        <w:tc>
          <w:tcPr>
            <w:tcW w:w="1626" w:type="dxa"/>
            <w:noWrap w:val="0"/>
            <w:vAlign w:val="top"/>
          </w:tcPr>
          <w:p w14:paraId="02F6CB3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9"/>
                <w:sz w:val="32"/>
                <w:szCs w:val="32"/>
                <w:u w:val="none" w:color="auto"/>
              </w:rPr>
              <w:t>预(现)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32"/>
                <w:szCs w:val="32"/>
                <w:u w:val="none" w:color="auto"/>
              </w:rPr>
              <w:t>售</w:t>
            </w:r>
          </w:p>
          <w:p w14:paraId="6C14B04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32"/>
                <w:szCs w:val="32"/>
                <w:u w:val="none" w:color="auto"/>
              </w:rPr>
              <w:t>许可证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32"/>
                <w:szCs w:val="32"/>
                <w:u w:val="none" w:color="auto"/>
              </w:rPr>
              <w:t>号</w:t>
            </w:r>
          </w:p>
        </w:tc>
        <w:tc>
          <w:tcPr>
            <w:tcW w:w="1567" w:type="dxa"/>
            <w:noWrap w:val="0"/>
            <w:vAlign w:val="top"/>
          </w:tcPr>
          <w:p w14:paraId="287293C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  <w:p w14:paraId="4A13628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32"/>
                <w:szCs w:val="32"/>
                <w:u w:val="none" w:color="auto"/>
              </w:rPr>
              <w:t>门楼牌号</w:t>
            </w:r>
          </w:p>
        </w:tc>
        <w:tc>
          <w:tcPr>
            <w:tcW w:w="2518" w:type="dxa"/>
            <w:noWrap w:val="0"/>
            <w:vAlign w:val="top"/>
          </w:tcPr>
          <w:p w14:paraId="78A5EC0B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  <w:p w14:paraId="6439D12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32"/>
                <w:szCs w:val="32"/>
                <w:u w:val="none" w:color="auto"/>
              </w:rPr>
              <w:t>参与套数和房号</w:t>
            </w:r>
          </w:p>
        </w:tc>
        <w:tc>
          <w:tcPr>
            <w:tcW w:w="2379" w:type="dxa"/>
            <w:noWrap w:val="0"/>
            <w:vAlign w:val="top"/>
          </w:tcPr>
          <w:p w14:paraId="6D9B7CE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  <w:p w14:paraId="2B42F79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3"/>
                <w:sz w:val="32"/>
                <w:szCs w:val="32"/>
                <w:u w:val="none" w:color="auto"/>
              </w:rPr>
              <w:t>房源面积段(m²)</w:t>
            </w:r>
          </w:p>
        </w:tc>
        <w:tc>
          <w:tcPr>
            <w:tcW w:w="1219" w:type="dxa"/>
            <w:noWrap w:val="0"/>
            <w:vAlign w:val="top"/>
          </w:tcPr>
          <w:p w14:paraId="687033A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  <w:t>参考均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8"/>
                <w:sz w:val="32"/>
                <w:szCs w:val="32"/>
                <w:u w:val="none" w:color="auto"/>
              </w:rPr>
              <w:t>价(元/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8"/>
                <w:sz w:val="32"/>
                <w:szCs w:val="32"/>
                <w:u w:val="none" w:color="auto"/>
                <w:lang w:eastAsia="zh-CN"/>
              </w:rPr>
              <w:t>㎡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13"/>
                <w:w w:val="121"/>
                <w:sz w:val="32"/>
                <w:szCs w:val="32"/>
                <w:u w:val="none" w:color="auto"/>
              </w:rPr>
              <w:t>)</w:t>
            </w:r>
          </w:p>
        </w:tc>
        <w:tc>
          <w:tcPr>
            <w:tcW w:w="881" w:type="dxa"/>
            <w:noWrap w:val="0"/>
            <w:vAlign w:val="top"/>
          </w:tcPr>
          <w:p w14:paraId="692035F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32"/>
                <w:szCs w:val="32"/>
                <w:u w:val="none" w:color="auto"/>
              </w:rPr>
              <w:t>专项</w:t>
            </w:r>
          </w:p>
          <w:p w14:paraId="72E6261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32"/>
                <w:szCs w:val="32"/>
                <w:u w:val="none" w:color="auto"/>
              </w:rPr>
              <w:t>优惠</w:t>
            </w:r>
          </w:p>
        </w:tc>
        <w:tc>
          <w:tcPr>
            <w:tcW w:w="798" w:type="dxa"/>
            <w:noWrap w:val="0"/>
            <w:textDirection w:val="tbRlV"/>
            <w:vAlign w:val="top"/>
          </w:tcPr>
          <w:p w14:paraId="2410CC0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1"/>
                <w:sz w:val="32"/>
                <w:szCs w:val="32"/>
                <w:u w:val="none" w:color="auto"/>
              </w:rPr>
              <w:t>备注</w:t>
            </w:r>
          </w:p>
        </w:tc>
      </w:tr>
      <w:tr w14:paraId="794FB8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atLeast"/>
        </w:trPr>
        <w:tc>
          <w:tcPr>
            <w:tcW w:w="867" w:type="dxa"/>
            <w:noWrap w:val="0"/>
            <w:vAlign w:val="top"/>
          </w:tcPr>
          <w:p w14:paraId="05EC0B3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  <w:p w14:paraId="527D52F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  <w:sz w:val="32"/>
                <w:szCs w:val="32"/>
                <w:u w:val="none" w:color="auto"/>
              </w:rPr>
              <w:t>示例</w:t>
            </w:r>
          </w:p>
        </w:tc>
        <w:tc>
          <w:tcPr>
            <w:tcW w:w="871" w:type="dxa"/>
            <w:noWrap w:val="0"/>
            <w:vAlign w:val="top"/>
          </w:tcPr>
          <w:p w14:paraId="584A5E9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169" w:type="dxa"/>
            <w:noWrap w:val="0"/>
            <w:vAlign w:val="top"/>
          </w:tcPr>
          <w:p w14:paraId="3D141AD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626" w:type="dxa"/>
            <w:noWrap w:val="0"/>
            <w:vAlign w:val="top"/>
          </w:tcPr>
          <w:p w14:paraId="54C7B72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567" w:type="dxa"/>
            <w:noWrap w:val="0"/>
            <w:vAlign w:val="top"/>
          </w:tcPr>
          <w:p w14:paraId="45D938E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2518" w:type="dxa"/>
            <w:noWrap w:val="0"/>
            <w:vAlign w:val="center"/>
          </w:tcPr>
          <w:p w14:paraId="7B0D7F7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  <w:u w:val="none" w:color="auto"/>
              </w:rPr>
              <w:t>X套。1栋101房、</w:t>
            </w:r>
            <w:r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u w:val="none" w:color="auto"/>
              </w:rPr>
              <w:t>2栋103房</w:t>
            </w:r>
          </w:p>
        </w:tc>
        <w:tc>
          <w:tcPr>
            <w:tcW w:w="2379" w:type="dxa"/>
            <w:noWrap w:val="0"/>
            <w:vAlign w:val="center"/>
          </w:tcPr>
          <w:p w14:paraId="6B4E7BCA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  <w:lang w:val="en-US" w:eastAsia="zh-CN"/>
              </w:rPr>
              <w:t>90-120㎡</w:t>
            </w:r>
          </w:p>
        </w:tc>
        <w:tc>
          <w:tcPr>
            <w:tcW w:w="1219" w:type="dxa"/>
            <w:noWrap w:val="0"/>
            <w:vAlign w:val="top"/>
          </w:tcPr>
          <w:p w14:paraId="3C7D269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881" w:type="dxa"/>
            <w:noWrap w:val="0"/>
            <w:vAlign w:val="top"/>
          </w:tcPr>
          <w:p w14:paraId="546FB71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798" w:type="dxa"/>
            <w:noWrap w:val="0"/>
            <w:vAlign w:val="top"/>
          </w:tcPr>
          <w:p w14:paraId="2C914D9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</w:tr>
      <w:tr w14:paraId="4C27EF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867" w:type="dxa"/>
            <w:noWrap w:val="0"/>
            <w:vAlign w:val="top"/>
          </w:tcPr>
          <w:p w14:paraId="4A3EBAC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871" w:type="dxa"/>
            <w:noWrap w:val="0"/>
            <w:vAlign w:val="top"/>
          </w:tcPr>
          <w:p w14:paraId="09A5160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169" w:type="dxa"/>
            <w:noWrap w:val="0"/>
            <w:vAlign w:val="top"/>
          </w:tcPr>
          <w:p w14:paraId="2F854D8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626" w:type="dxa"/>
            <w:noWrap w:val="0"/>
            <w:vAlign w:val="top"/>
          </w:tcPr>
          <w:p w14:paraId="24D0CE0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567" w:type="dxa"/>
            <w:noWrap w:val="0"/>
            <w:vAlign w:val="top"/>
          </w:tcPr>
          <w:p w14:paraId="518EB36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2518" w:type="dxa"/>
            <w:noWrap w:val="0"/>
            <w:vAlign w:val="top"/>
          </w:tcPr>
          <w:p w14:paraId="7EB27F6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2379" w:type="dxa"/>
            <w:noWrap w:val="0"/>
            <w:vAlign w:val="top"/>
          </w:tcPr>
          <w:p w14:paraId="2248E3A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19" w:type="dxa"/>
            <w:noWrap w:val="0"/>
            <w:vAlign w:val="top"/>
          </w:tcPr>
          <w:p w14:paraId="4264CB9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881" w:type="dxa"/>
            <w:noWrap w:val="0"/>
            <w:vAlign w:val="top"/>
          </w:tcPr>
          <w:p w14:paraId="1D5A2B5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798" w:type="dxa"/>
            <w:noWrap w:val="0"/>
            <w:vAlign w:val="top"/>
          </w:tcPr>
          <w:p w14:paraId="6A19A60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</w:tr>
      <w:tr w14:paraId="17BC37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867" w:type="dxa"/>
            <w:noWrap w:val="0"/>
            <w:vAlign w:val="top"/>
          </w:tcPr>
          <w:p w14:paraId="3CE93BD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871" w:type="dxa"/>
            <w:noWrap w:val="0"/>
            <w:vAlign w:val="top"/>
          </w:tcPr>
          <w:p w14:paraId="2D57E27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169" w:type="dxa"/>
            <w:noWrap w:val="0"/>
            <w:vAlign w:val="top"/>
          </w:tcPr>
          <w:p w14:paraId="4A23CE9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626" w:type="dxa"/>
            <w:noWrap w:val="0"/>
            <w:vAlign w:val="top"/>
          </w:tcPr>
          <w:p w14:paraId="3DBA91EB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567" w:type="dxa"/>
            <w:noWrap w:val="0"/>
            <w:vAlign w:val="top"/>
          </w:tcPr>
          <w:p w14:paraId="52F6B5D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2518" w:type="dxa"/>
            <w:noWrap w:val="0"/>
            <w:vAlign w:val="top"/>
          </w:tcPr>
          <w:p w14:paraId="714E1E32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2379" w:type="dxa"/>
            <w:noWrap w:val="0"/>
            <w:vAlign w:val="top"/>
          </w:tcPr>
          <w:p w14:paraId="252914D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19" w:type="dxa"/>
            <w:noWrap w:val="0"/>
            <w:vAlign w:val="top"/>
          </w:tcPr>
          <w:p w14:paraId="1A03180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881" w:type="dxa"/>
            <w:noWrap w:val="0"/>
            <w:vAlign w:val="top"/>
          </w:tcPr>
          <w:p w14:paraId="2CC3891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798" w:type="dxa"/>
            <w:noWrap w:val="0"/>
            <w:vAlign w:val="top"/>
          </w:tcPr>
          <w:p w14:paraId="74DD0CD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</w:tr>
    </w:tbl>
    <w:p w14:paraId="3A39570A">
      <w:pPr>
        <w:bidi w:val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备注：1.参与套数若因新增认购或网签等发生变动的，以实际情况为准。</w:t>
      </w:r>
    </w:p>
    <w:p w14:paraId="643BC69E">
      <w:pPr>
        <w:bidi w:val="0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sectPr>
          <w:footerReference r:id="rId8" w:type="default"/>
          <w:pgSz w:w="16830" w:h="11900"/>
          <w:pgMar w:top="1701" w:right="1701" w:bottom="1701" w:left="1701" w:header="0" w:footer="1037" w:gutter="0"/>
          <w:pgNumType w:fmt="decimal"/>
          <w:cols w:space="720" w:num="1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>2.专项优惠，以在销售现场公示的为准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7F24BD3">
      <w:pPr>
        <w:spacing w:line="560" w:lineRule="exact"/>
        <w:jc w:val="both"/>
        <w:rPr>
          <w:rFonts w:hint="eastAsia"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附件2</w:t>
      </w:r>
    </w:p>
    <w:p w14:paraId="51F385D2">
      <w:pPr>
        <w:spacing w:line="560" w:lineRule="exact"/>
        <w:jc w:val="both"/>
        <w:rPr>
          <w:rFonts w:hint="eastAsia" w:ascii="Times New Roman" w:hAnsi="Times New Roman" w:eastAsia="方正黑体_GBK" w:cs="方正黑体_GBK"/>
          <w:sz w:val="32"/>
          <w:szCs w:val="32"/>
        </w:rPr>
      </w:pPr>
    </w:p>
    <w:p w14:paraId="72D72B3F">
      <w:pPr>
        <w:spacing w:line="560" w:lineRule="exact"/>
        <w:jc w:val="both"/>
        <w:rPr>
          <w:rFonts w:hint="eastAsia" w:ascii="Times New Roman" w:hAnsi="Times New Roman" w:eastAsia="方正大标宋_GBK" w:cs="方正大标宋_GBK"/>
          <w:sz w:val="36"/>
          <w:szCs w:val="36"/>
        </w:rPr>
      </w:pPr>
      <w:r>
        <w:rPr>
          <w:rFonts w:hint="eastAsia" w:ascii="Times New Roman" w:hAnsi="Times New Roman" w:eastAsia="方正大标宋_GBK" w:cs="方正大标宋_GBK"/>
          <w:sz w:val="36"/>
          <w:szCs w:val="36"/>
        </w:rPr>
        <w:t>江门市“人才房票”房源库信息情况表（  年 月 日）</w:t>
      </w:r>
    </w:p>
    <w:tbl>
      <w:tblPr>
        <w:tblStyle w:val="4"/>
        <w:tblpPr w:leftFromText="180" w:rightFromText="180" w:vertAnchor="text" w:horzAnchor="page" w:tblpXSpec="center" w:tblpY="201"/>
        <w:tblOverlap w:val="never"/>
        <w:tblW w:w="95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461"/>
        <w:gridCol w:w="690"/>
        <w:gridCol w:w="924"/>
        <w:gridCol w:w="791"/>
        <w:gridCol w:w="613"/>
        <w:gridCol w:w="791"/>
        <w:gridCol w:w="791"/>
        <w:gridCol w:w="1004"/>
        <w:gridCol w:w="978"/>
        <w:gridCol w:w="759"/>
        <w:gridCol w:w="611"/>
        <w:gridCol w:w="671"/>
      </w:tblGrid>
      <w:tr w14:paraId="48F6F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" w:type="dxa"/>
            <w:noWrap w:val="0"/>
            <w:vAlign w:val="center"/>
          </w:tcPr>
          <w:p w14:paraId="42DB7FA6">
            <w:pPr>
              <w:spacing w:line="400" w:lineRule="exact"/>
              <w:jc w:val="both"/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461" w:type="dxa"/>
            <w:noWrap w:val="0"/>
            <w:vAlign w:val="center"/>
          </w:tcPr>
          <w:p w14:paraId="083A2CC9">
            <w:pPr>
              <w:spacing w:line="400" w:lineRule="exact"/>
              <w:jc w:val="both"/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  <w:t>房企名称</w:t>
            </w:r>
          </w:p>
        </w:tc>
        <w:tc>
          <w:tcPr>
            <w:tcW w:w="690" w:type="dxa"/>
            <w:noWrap w:val="0"/>
            <w:vAlign w:val="center"/>
          </w:tcPr>
          <w:p w14:paraId="6540B153">
            <w:pPr>
              <w:spacing w:line="400" w:lineRule="exact"/>
              <w:jc w:val="both"/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  <w:t>项目名称</w:t>
            </w:r>
          </w:p>
        </w:tc>
        <w:tc>
          <w:tcPr>
            <w:tcW w:w="924" w:type="dxa"/>
            <w:noWrap w:val="0"/>
            <w:vAlign w:val="center"/>
          </w:tcPr>
          <w:p w14:paraId="39978B94">
            <w:pPr>
              <w:spacing w:line="400" w:lineRule="exact"/>
              <w:jc w:val="both"/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  <w:t>项目所在县（市、区）</w:t>
            </w:r>
          </w:p>
        </w:tc>
        <w:tc>
          <w:tcPr>
            <w:tcW w:w="791" w:type="dxa"/>
            <w:noWrap w:val="0"/>
            <w:vAlign w:val="center"/>
          </w:tcPr>
          <w:p w14:paraId="2C13D9A4">
            <w:pPr>
              <w:spacing w:line="400" w:lineRule="exact"/>
              <w:jc w:val="both"/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  <w:t>项目坐落</w:t>
            </w:r>
          </w:p>
        </w:tc>
        <w:tc>
          <w:tcPr>
            <w:tcW w:w="613" w:type="dxa"/>
            <w:noWrap w:val="0"/>
            <w:vAlign w:val="center"/>
          </w:tcPr>
          <w:p w14:paraId="4903EDDD">
            <w:pPr>
              <w:spacing w:line="400" w:lineRule="exact"/>
              <w:jc w:val="both"/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  <w:t>预（现）售许可证号</w:t>
            </w:r>
          </w:p>
        </w:tc>
        <w:tc>
          <w:tcPr>
            <w:tcW w:w="791" w:type="dxa"/>
            <w:noWrap w:val="0"/>
            <w:vAlign w:val="center"/>
          </w:tcPr>
          <w:p w14:paraId="08945364">
            <w:pPr>
              <w:spacing w:line="400" w:lineRule="exact"/>
              <w:jc w:val="both"/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  <w:t>门楼牌号</w:t>
            </w:r>
          </w:p>
        </w:tc>
        <w:tc>
          <w:tcPr>
            <w:tcW w:w="791" w:type="dxa"/>
            <w:noWrap w:val="0"/>
            <w:vAlign w:val="center"/>
          </w:tcPr>
          <w:p w14:paraId="5AF5A0A4">
            <w:pPr>
              <w:spacing w:line="400" w:lineRule="exact"/>
              <w:jc w:val="both"/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  <w:t>参与套数和房号</w:t>
            </w:r>
          </w:p>
        </w:tc>
        <w:tc>
          <w:tcPr>
            <w:tcW w:w="1004" w:type="dxa"/>
            <w:noWrap w:val="0"/>
            <w:vAlign w:val="center"/>
          </w:tcPr>
          <w:p w14:paraId="463927C0">
            <w:pPr>
              <w:spacing w:line="400" w:lineRule="exact"/>
              <w:jc w:val="both"/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  <w:t>房源面积段(㎡)</w:t>
            </w:r>
          </w:p>
        </w:tc>
        <w:tc>
          <w:tcPr>
            <w:tcW w:w="978" w:type="dxa"/>
            <w:noWrap w:val="0"/>
            <w:vAlign w:val="center"/>
          </w:tcPr>
          <w:p w14:paraId="68CA9763">
            <w:pPr>
              <w:spacing w:line="400" w:lineRule="exact"/>
              <w:jc w:val="both"/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  <w:t>参考均价（元/㎡）</w:t>
            </w:r>
          </w:p>
        </w:tc>
        <w:tc>
          <w:tcPr>
            <w:tcW w:w="759" w:type="dxa"/>
            <w:noWrap w:val="0"/>
            <w:vAlign w:val="center"/>
          </w:tcPr>
          <w:p w14:paraId="03BE6EB6">
            <w:pPr>
              <w:spacing w:line="400" w:lineRule="exact"/>
              <w:jc w:val="both"/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  <w:t>专项优惠</w:t>
            </w:r>
          </w:p>
        </w:tc>
        <w:tc>
          <w:tcPr>
            <w:tcW w:w="611" w:type="dxa"/>
            <w:noWrap w:val="0"/>
            <w:vAlign w:val="center"/>
          </w:tcPr>
          <w:p w14:paraId="34101B12">
            <w:pPr>
              <w:spacing w:line="400" w:lineRule="exact"/>
              <w:jc w:val="both"/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  <w:t>联系人</w:t>
            </w:r>
          </w:p>
        </w:tc>
        <w:tc>
          <w:tcPr>
            <w:tcW w:w="671" w:type="dxa"/>
            <w:noWrap w:val="0"/>
            <w:vAlign w:val="center"/>
          </w:tcPr>
          <w:p w14:paraId="18074BAC">
            <w:pPr>
              <w:spacing w:line="400" w:lineRule="exact"/>
              <w:jc w:val="both"/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  <w:t>联系电话</w:t>
            </w:r>
          </w:p>
        </w:tc>
      </w:tr>
      <w:tr w14:paraId="0E64A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95" w:type="dxa"/>
            <w:noWrap w:val="0"/>
            <w:vAlign w:val="top"/>
          </w:tcPr>
          <w:p w14:paraId="5D9A37E9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461" w:type="dxa"/>
            <w:noWrap w:val="0"/>
            <w:vAlign w:val="top"/>
          </w:tcPr>
          <w:p w14:paraId="7DA39423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90" w:type="dxa"/>
            <w:noWrap w:val="0"/>
            <w:vAlign w:val="top"/>
          </w:tcPr>
          <w:p w14:paraId="129352E4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924" w:type="dxa"/>
            <w:noWrap w:val="0"/>
            <w:vAlign w:val="top"/>
          </w:tcPr>
          <w:p w14:paraId="306A0F1E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3EE90F03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13" w:type="dxa"/>
            <w:noWrap w:val="0"/>
            <w:vAlign w:val="top"/>
          </w:tcPr>
          <w:p w14:paraId="2DF5FAD8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342D9DB4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6CF31136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1004" w:type="dxa"/>
            <w:noWrap w:val="0"/>
            <w:vAlign w:val="top"/>
          </w:tcPr>
          <w:p w14:paraId="35F55215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978" w:type="dxa"/>
            <w:noWrap w:val="0"/>
            <w:vAlign w:val="top"/>
          </w:tcPr>
          <w:p w14:paraId="018A1A3B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59" w:type="dxa"/>
            <w:noWrap w:val="0"/>
            <w:vAlign w:val="top"/>
          </w:tcPr>
          <w:p w14:paraId="0A0811C7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11" w:type="dxa"/>
            <w:noWrap w:val="0"/>
            <w:vAlign w:val="top"/>
          </w:tcPr>
          <w:p w14:paraId="0348231D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71" w:type="dxa"/>
            <w:noWrap w:val="0"/>
            <w:vAlign w:val="top"/>
          </w:tcPr>
          <w:p w14:paraId="689E1A58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</w:tr>
      <w:tr w14:paraId="3D224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95" w:type="dxa"/>
            <w:noWrap w:val="0"/>
            <w:vAlign w:val="top"/>
          </w:tcPr>
          <w:p w14:paraId="2A9F5841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461" w:type="dxa"/>
            <w:noWrap w:val="0"/>
            <w:vAlign w:val="top"/>
          </w:tcPr>
          <w:p w14:paraId="17C08199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90" w:type="dxa"/>
            <w:noWrap w:val="0"/>
            <w:vAlign w:val="top"/>
          </w:tcPr>
          <w:p w14:paraId="67E995DF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924" w:type="dxa"/>
            <w:noWrap w:val="0"/>
            <w:vAlign w:val="top"/>
          </w:tcPr>
          <w:p w14:paraId="30E62C0B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3C93B665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13" w:type="dxa"/>
            <w:noWrap w:val="0"/>
            <w:vAlign w:val="top"/>
          </w:tcPr>
          <w:p w14:paraId="518A4C3A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28822843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646A2108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1004" w:type="dxa"/>
            <w:noWrap w:val="0"/>
            <w:vAlign w:val="top"/>
          </w:tcPr>
          <w:p w14:paraId="636A4806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978" w:type="dxa"/>
            <w:noWrap w:val="0"/>
            <w:vAlign w:val="top"/>
          </w:tcPr>
          <w:p w14:paraId="6CC6F89D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59" w:type="dxa"/>
            <w:noWrap w:val="0"/>
            <w:vAlign w:val="top"/>
          </w:tcPr>
          <w:p w14:paraId="053D43D7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11" w:type="dxa"/>
            <w:noWrap w:val="0"/>
            <w:vAlign w:val="top"/>
          </w:tcPr>
          <w:p w14:paraId="1F62FB6F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71" w:type="dxa"/>
            <w:noWrap w:val="0"/>
            <w:vAlign w:val="top"/>
          </w:tcPr>
          <w:p w14:paraId="5CBEF8DD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</w:tr>
      <w:tr w14:paraId="470D2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95" w:type="dxa"/>
            <w:noWrap w:val="0"/>
            <w:vAlign w:val="top"/>
          </w:tcPr>
          <w:p w14:paraId="1BE2D7A6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  <w:p w14:paraId="33A27200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461" w:type="dxa"/>
            <w:noWrap w:val="0"/>
            <w:vAlign w:val="top"/>
          </w:tcPr>
          <w:p w14:paraId="6EF2FD65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90" w:type="dxa"/>
            <w:noWrap w:val="0"/>
            <w:vAlign w:val="top"/>
          </w:tcPr>
          <w:p w14:paraId="2D2EA224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924" w:type="dxa"/>
            <w:noWrap w:val="0"/>
            <w:vAlign w:val="top"/>
          </w:tcPr>
          <w:p w14:paraId="1DBBFEBF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39F35CEA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13" w:type="dxa"/>
            <w:noWrap w:val="0"/>
            <w:vAlign w:val="top"/>
          </w:tcPr>
          <w:p w14:paraId="4CEE7AB5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40213442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22FC724C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1004" w:type="dxa"/>
            <w:noWrap w:val="0"/>
            <w:vAlign w:val="top"/>
          </w:tcPr>
          <w:p w14:paraId="13EA0400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978" w:type="dxa"/>
            <w:noWrap w:val="0"/>
            <w:vAlign w:val="top"/>
          </w:tcPr>
          <w:p w14:paraId="46349ED4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59" w:type="dxa"/>
            <w:noWrap w:val="0"/>
            <w:vAlign w:val="top"/>
          </w:tcPr>
          <w:p w14:paraId="7D1EC3F5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11" w:type="dxa"/>
            <w:noWrap w:val="0"/>
            <w:vAlign w:val="top"/>
          </w:tcPr>
          <w:p w14:paraId="03605B6A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71" w:type="dxa"/>
            <w:noWrap w:val="0"/>
            <w:vAlign w:val="top"/>
          </w:tcPr>
          <w:p w14:paraId="4E891007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</w:tr>
      <w:tr w14:paraId="78877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95" w:type="dxa"/>
            <w:noWrap w:val="0"/>
            <w:vAlign w:val="top"/>
          </w:tcPr>
          <w:p w14:paraId="676D6BD8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461" w:type="dxa"/>
            <w:noWrap w:val="0"/>
            <w:vAlign w:val="top"/>
          </w:tcPr>
          <w:p w14:paraId="04DDC26B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90" w:type="dxa"/>
            <w:noWrap w:val="0"/>
            <w:vAlign w:val="top"/>
          </w:tcPr>
          <w:p w14:paraId="4CBBCB13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924" w:type="dxa"/>
            <w:noWrap w:val="0"/>
            <w:vAlign w:val="top"/>
          </w:tcPr>
          <w:p w14:paraId="548D51B5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3C5C3429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13" w:type="dxa"/>
            <w:noWrap w:val="0"/>
            <w:vAlign w:val="top"/>
          </w:tcPr>
          <w:p w14:paraId="5EC02A9B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7694902F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0BD54D21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1004" w:type="dxa"/>
            <w:noWrap w:val="0"/>
            <w:vAlign w:val="top"/>
          </w:tcPr>
          <w:p w14:paraId="683D706D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978" w:type="dxa"/>
            <w:noWrap w:val="0"/>
            <w:vAlign w:val="top"/>
          </w:tcPr>
          <w:p w14:paraId="428FD0E4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59" w:type="dxa"/>
            <w:noWrap w:val="0"/>
            <w:vAlign w:val="top"/>
          </w:tcPr>
          <w:p w14:paraId="748C741B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11" w:type="dxa"/>
            <w:noWrap w:val="0"/>
            <w:vAlign w:val="top"/>
          </w:tcPr>
          <w:p w14:paraId="7FE94485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71" w:type="dxa"/>
            <w:noWrap w:val="0"/>
            <w:vAlign w:val="top"/>
          </w:tcPr>
          <w:p w14:paraId="14D054AE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</w:tr>
      <w:tr w14:paraId="11B1A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95" w:type="dxa"/>
            <w:noWrap w:val="0"/>
            <w:vAlign w:val="top"/>
          </w:tcPr>
          <w:p w14:paraId="52DB82D4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461" w:type="dxa"/>
            <w:noWrap w:val="0"/>
            <w:vAlign w:val="top"/>
          </w:tcPr>
          <w:p w14:paraId="45C4F1F4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90" w:type="dxa"/>
            <w:noWrap w:val="0"/>
            <w:vAlign w:val="top"/>
          </w:tcPr>
          <w:p w14:paraId="4B1C6D82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924" w:type="dxa"/>
            <w:noWrap w:val="0"/>
            <w:vAlign w:val="top"/>
          </w:tcPr>
          <w:p w14:paraId="09AFBA30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62BDC917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13" w:type="dxa"/>
            <w:noWrap w:val="0"/>
            <w:vAlign w:val="top"/>
          </w:tcPr>
          <w:p w14:paraId="63C6680C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32C3FF6C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5CA9CBD6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1004" w:type="dxa"/>
            <w:noWrap w:val="0"/>
            <w:vAlign w:val="top"/>
          </w:tcPr>
          <w:p w14:paraId="0BAD1BEA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978" w:type="dxa"/>
            <w:noWrap w:val="0"/>
            <w:vAlign w:val="top"/>
          </w:tcPr>
          <w:p w14:paraId="728B7ABB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59" w:type="dxa"/>
            <w:noWrap w:val="0"/>
            <w:vAlign w:val="top"/>
          </w:tcPr>
          <w:p w14:paraId="4B8190E1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11" w:type="dxa"/>
            <w:noWrap w:val="0"/>
            <w:vAlign w:val="top"/>
          </w:tcPr>
          <w:p w14:paraId="19EE7C0E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71" w:type="dxa"/>
            <w:noWrap w:val="0"/>
            <w:vAlign w:val="top"/>
          </w:tcPr>
          <w:p w14:paraId="53EEC497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</w:tr>
      <w:tr w14:paraId="37983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95" w:type="dxa"/>
            <w:noWrap w:val="0"/>
            <w:vAlign w:val="top"/>
          </w:tcPr>
          <w:p w14:paraId="00E74BD9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461" w:type="dxa"/>
            <w:noWrap w:val="0"/>
            <w:vAlign w:val="top"/>
          </w:tcPr>
          <w:p w14:paraId="3E37ECE8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90" w:type="dxa"/>
            <w:noWrap w:val="0"/>
            <w:vAlign w:val="top"/>
          </w:tcPr>
          <w:p w14:paraId="487058B4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924" w:type="dxa"/>
            <w:noWrap w:val="0"/>
            <w:vAlign w:val="top"/>
          </w:tcPr>
          <w:p w14:paraId="18DF5FAA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55251F01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13" w:type="dxa"/>
            <w:noWrap w:val="0"/>
            <w:vAlign w:val="top"/>
          </w:tcPr>
          <w:p w14:paraId="15BCCE72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76277C94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top"/>
          </w:tcPr>
          <w:p w14:paraId="23A35F35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1004" w:type="dxa"/>
            <w:noWrap w:val="0"/>
            <w:vAlign w:val="top"/>
          </w:tcPr>
          <w:p w14:paraId="47A9F2A8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978" w:type="dxa"/>
            <w:noWrap w:val="0"/>
            <w:vAlign w:val="top"/>
          </w:tcPr>
          <w:p w14:paraId="29C3444A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759" w:type="dxa"/>
            <w:noWrap w:val="0"/>
            <w:vAlign w:val="top"/>
          </w:tcPr>
          <w:p w14:paraId="303F641F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11" w:type="dxa"/>
            <w:noWrap w:val="0"/>
            <w:vAlign w:val="top"/>
          </w:tcPr>
          <w:p w14:paraId="18E5FDFA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71" w:type="dxa"/>
            <w:noWrap w:val="0"/>
            <w:vAlign w:val="top"/>
          </w:tcPr>
          <w:p w14:paraId="69640D5C">
            <w:pPr>
              <w:spacing w:line="560" w:lineRule="exact"/>
              <w:jc w:val="both"/>
              <w:rPr>
                <w:rFonts w:ascii="Times New Roman" w:hAnsi="Times New Roman" w:eastAsia="方正仿宋_GBK" w:cs="方正仿宋_GBK"/>
                <w:sz w:val="32"/>
                <w:szCs w:val="32"/>
              </w:rPr>
            </w:pPr>
          </w:p>
        </w:tc>
      </w:tr>
    </w:tbl>
    <w:p w14:paraId="07CE5ED8">
      <w:pPr>
        <w:spacing w:line="560" w:lineRule="exact"/>
        <w:jc w:val="both"/>
        <w:rPr>
          <w:rFonts w:hint="eastAsia" w:ascii="CESI仿宋-GB2312" w:hAnsi="CESI仿宋-GB2312" w:eastAsia="CESI仿宋-GB2312" w:cs="CESI仿宋-GB2312"/>
          <w:sz w:val="32"/>
          <w:szCs w:val="32"/>
          <w:u w:val="none" w:color="auto"/>
        </w:rPr>
        <w:sectPr>
          <w:footerReference r:id="rId9" w:type="default"/>
          <w:pgSz w:w="11900" w:h="16830"/>
          <w:pgMar w:top="1701" w:right="1701" w:bottom="1701" w:left="1701" w:header="0" w:footer="1005" w:gutter="0"/>
          <w:pgNumType w:fmt="decimal"/>
          <w:cols w:space="720" w:num="1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>备注：1.本表将动态更新。2.填预售证号，表示在建；填现售备案号，表示已竣备。3.参与套数若因新增认购或网签等发生变动的，以实际情况为准。4.专项优惠，以房企在销售现场公示的为准。5.可以扫描二维码查询对应房源状态。</w:t>
      </w:r>
    </w:p>
    <w:p w14:paraId="4A44C256">
      <w:pPr>
        <w:spacing w:line="560" w:lineRule="exact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72D9B88C">
      <w:pPr>
        <w:spacing w:line="560" w:lineRule="exact"/>
        <w:jc w:val="both"/>
        <w:rPr>
          <w:rFonts w:hint="eastAsia" w:ascii="Times New Roman" w:hAnsi="Times New Roman" w:eastAsia="方正黑体_GBK" w:cs="方正黑体_GBK"/>
          <w:sz w:val="32"/>
          <w:szCs w:val="32"/>
        </w:rPr>
      </w:pPr>
    </w:p>
    <w:p w14:paraId="6D95FA4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江门市“人才房票”申请承诺书</w:t>
      </w:r>
    </w:p>
    <w:p w14:paraId="4996426A">
      <w:pPr>
        <w:spacing w:line="560" w:lineRule="exact"/>
        <w:jc w:val="both"/>
        <w:rPr>
          <w:rFonts w:hint="eastAsia" w:ascii="Times New Roman" w:hAnsi="Times New Roman" w:eastAsia="方正黑体_GBK" w:cs="方正黑体_GBK"/>
          <w:sz w:val="32"/>
          <w:szCs w:val="32"/>
        </w:rPr>
      </w:pPr>
    </w:p>
    <w:p w14:paraId="7E29575C">
      <w:pPr>
        <w:spacing w:line="560" w:lineRule="exact"/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本人（姓名）：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，证件类型：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证件号码：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，工作单位为：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已知悉并承诺严格遵守《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2026年度</w:t>
      </w:r>
      <w:r>
        <w:rPr>
          <w:rFonts w:hint="eastAsia" w:ascii="仿宋_GB2312" w:hAnsi="仿宋_GB2312" w:eastAsia="仿宋_GB2312" w:cs="仿宋_GB2312"/>
          <w:sz w:val="32"/>
          <w:szCs w:val="32"/>
        </w:rPr>
        <w:t>“人才房票”试行工作方案》及相关管理规定，本人属于在江门市就业的具有中级以上职称专业技术人才/全日制本科以上学历人才，具有正高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级职称/副高级职称/中级职称/博士学历/硕士学历/本科学历，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本人及家庭成员名下（含配偶及未成年子女）在江门市区无城镇住房，符合江门市“人才房票”申请条件，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政府补贴“人才房票”补贴额度为壹万元，企业补贴“人才房票”补贴额度按本人所购房屋面积补贴标准进行补贴</w:t>
      </w:r>
      <w:r>
        <w:rPr>
          <w:rFonts w:hint="eastAsia" w:ascii="仿宋_GB2312" w:hAnsi="仿宋_GB2312" w:eastAsia="仿宋_GB2312" w:cs="仿宋_GB2312"/>
          <w:sz w:val="32"/>
          <w:szCs w:val="32"/>
        </w:rPr>
        <w:t>，所提供的申请材料真实准确完整。如存在弄虚作假、骗取补贴等行为的，愿意承担相应责任。</w:t>
      </w:r>
    </w:p>
    <w:p w14:paraId="579FF626">
      <w:pPr>
        <w:spacing w:line="560" w:lineRule="exact"/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99B668D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附件：1.身份证件</w:t>
      </w:r>
    </w:p>
    <w:p w14:paraId="71FD1B59">
      <w:pPr>
        <w:spacing w:line="560" w:lineRule="exact"/>
        <w:ind w:left="1916" w:leftChars="760" w:hanging="320" w:hangingChars="1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职称证书等证明材料/学历证书和学历认证报告</w:t>
      </w:r>
    </w:p>
    <w:p w14:paraId="461B8FFB">
      <w:pPr>
        <w:spacing w:line="560" w:lineRule="exact"/>
        <w:ind w:firstLine="1600" w:firstLineChars="5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3.近3个月内在江门市缴纳的社会保险证明</w:t>
      </w:r>
    </w:p>
    <w:p w14:paraId="151681D2"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A7B597D">
      <w:pPr>
        <w:spacing w:line="560" w:lineRule="exact"/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申请人（签名）：</w:t>
      </w:r>
    </w:p>
    <w:p w14:paraId="312C2E9A"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  <w:sectPr>
          <w:pgSz w:w="11906" w:h="16838"/>
          <w:pgMar w:top="1701" w:right="1701" w:bottom="1701" w:left="1701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日期：______年___月___日</w:t>
      </w:r>
    </w:p>
    <w:p w14:paraId="6AD73EC2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b w:val="0"/>
          <w:bCs w:val="0"/>
          <w:spacing w:val="26"/>
          <w:sz w:val="32"/>
          <w:szCs w:val="32"/>
          <w:u w:val="none" w:color="auto"/>
        </w:rPr>
        <w:t>附件4</w:t>
      </w:r>
    </w:p>
    <w:p w14:paraId="4667CF53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u w:val="none" w:color="auto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36"/>
          <w:szCs w:val="36"/>
          <w:u w:val="none" w:color="auto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36"/>
          <w:szCs w:val="36"/>
          <w:u w:val="none" w:color="auto"/>
          <w:lang w:eastAsia="zh-CN"/>
        </w:rPr>
        <w:t>开平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36"/>
          <w:szCs w:val="36"/>
          <w:u w:val="none" w:color="auto"/>
        </w:rPr>
        <w:t>市给予政府补贴“人才房票”结算名单信息表</w:t>
      </w:r>
    </w:p>
    <w:tbl>
      <w:tblPr>
        <w:tblStyle w:val="7"/>
        <w:tblW w:w="13818" w:type="dxa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8"/>
        <w:gridCol w:w="1253"/>
        <w:gridCol w:w="1253"/>
        <w:gridCol w:w="1253"/>
        <w:gridCol w:w="1253"/>
        <w:gridCol w:w="1262"/>
        <w:gridCol w:w="1254"/>
        <w:gridCol w:w="1253"/>
        <w:gridCol w:w="1253"/>
        <w:gridCol w:w="1262"/>
        <w:gridCol w:w="1274"/>
      </w:tblGrid>
      <w:tr w14:paraId="00298D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</w:trPr>
        <w:tc>
          <w:tcPr>
            <w:tcW w:w="1248" w:type="dxa"/>
            <w:vMerge w:val="restart"/>
            <w:tcBorders>
              <w:bottom w:val="nil"/>
            </w:tcBorders>
            <w:noWrap w:val="0"/>
            <w:vAlign w:val="top"/>
          </w:tcPr>
          <w:p w14:paraId="6F7BDB8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6116B1A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7E29E08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3EA0D86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32"/>
                <w:szCs w:val="32"/>
                <w:u w:val="none" w:color="auto"/>
              </w:rPr>
              <w:t>序号</w:t>
            </w:r>
          </w:p>
        </w:tc>
        <w:tc>
          <w:tcPr>
            <w:tcW w:w="1253" w:type="dxa"/>
            <w:vMerge w:val="restart"/>
            <w:tcBorders>
              <w:bottom w:val="nil"/>
            </w:tcBorders>
            <w:noWrap w:val="0"/>
            <w:vAlign w:val="top"/>
          </w:tcPr>
          <w:p w14:paraId="3C2503A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0711DA9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310F326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556C5F2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32"/>
                <w:szCs w:val="32"/>
                <w:u w:val="none" w:color="auto"/>
              </w:rPr>
              <w:t>网签合</w:t>
            </w:r>
          </w:p>
          <w:p w14:paraId="1AED03C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  <w:t>同编号</w:t>
            </w:r>
          </w:p>
        </w:tc>
        <w:tc>
          <w:tcPr>
            <w:tcW w:w="1253" w:type="dxa"/>
            <w:vMerge w:val="restart"/>
            <w:tcBorders>
              <w:bottom w:val="nil"/>
            </w:tcBorders>
            <w:noWrap w:val="0"/>
            <w:vAlign w:val="top"/>
          </w:tcPr>
          <w:p w14:paraId="660CC9FA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252AFB52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27EEC76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"/>
                <w:sz w:val="32"/>
                <w:szCs w:val="32"/>
                <w:u w:val="none" w:color="auto"/>
              </w:rPr>
              <w:t>网签房</w:t>
            </w:r>
          </w:p>
          <w:p w14:paraId="48CC990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32"/>
                <w:szCs w:val="32"/>
                <w:u w:val="none" w:color="auto"/>
              </w:rPr>
              <w:t>屋所属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32"/>
                <w:szCs w:val="32"/>
                <w:u w:val="none" w:color="auto"/>
              </w:rPr>
              <w:t>辖区</w:t>
            </w:r>
          </w:p>
        </w:tc>
        <w:tc>
          <w:tcPr>
            <w:tcW w:w="1253" w:type="dxa"/>
            <w:vMerge w:val="restart"/>
            <w:tcBorders>
              <w:bottom w:val="nil"/>
            </w:tcBorders>
            <w:noWrap w:val="0"/>
            <w:vAlign w:val="top"/>
          </w:tcPr>
          <w:p w14:paraId="4C83B73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"/>
                <w:sz w:val="32"/>
                <w:szCs w:val="32"/>
                <w:u w:val="none" w:color="auto"/>
              </w:rPr>
              <w:t>网签房</w:t>
            </w:r>
          </w:p>
          <w:p w14:paraId="3ECCD0D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32"/>
                <w:szCs w:val="32"/>
                <w:u w:val="none" w:color="auto"/>
              </w:rPr>
              <w:t>屋门楼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35"/>
                <w:w w:val="114"/>
                <w:sz w:val="32"/>
                <w:szCs w:val="32"/>
                <w:u w:val="none" w:color="auto"/>
              </w:rPr>
              <w:t>牌号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29"/>
                <w:sz w:val="32"/>
                <w:szCs w:val="32"/>
                <w:u w:val="none" w:color="auto"/>
              </w:rPr>
              <w:t>(以网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3"/>
                <w:sz w:val="32"/>
                <w:szCs w:val="32"/>
                <w:u w:val="none" w:color="auto"/>
              </w:rPr>
              <w:t>签合同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42"/>
                <w:sz w:val="32"/>
                <w:szCs w:val="32"/>
                <w:u w:val="none" w:color="auto"/>
              </w:rPr>
              <w:t>为准)</w:t>
            </w:r>
          </w:p>
        </w:tc>
        <w:tc>
          <w:tcPr>
            <w:tcW w:w="1253" w:type="dxa"/>
            <w:vMerge w:val="restart"/>
            <w:tcBorders>
              <w:bottom w:val="nil"/>
            </w:tcBorders>
            <w:noWrap w:val="0"/>
            <w:vAlign w:val="top"/>
          </w:tcPr>
          <w:p w14:paraId="00D1D25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01B4E28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222DF6B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0E2C475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32"/>
                <w:szCs w:val="32"/>
                <w:u w:val="none" w:color="auto"/>
              </w:rPr>
              <w:t>买受人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13"/>
                <w:sz w:val="32"/>
                <w:szCs w:val="32"/>
                <w:u w:val="none" w:color="auto"/>
              </w:rPr>
              <w:t>姓名</w:t>
            </w:r>
          </w:p>
        </w:tc>
        <w:tc>
          <w:tcPr>
            <w:tcW w:w="1262" w:type="dxa"/>
            <w:vMerge w:val="restart"/>
            <w:tcBorders>
              <w:bottom w:val="nil"/>
            </w:tcBorders>
            <w:noWrap w:val="0"/>
            <w:vAlign w:val="top"/>
          </w:tcPr>
          <w:p w14:paraId="79BF880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32"/>
                <w:szCs w:val="32"/>
                <w:u w:val="none" w:color="auto"/>
              </w:rPr>
              <w:t>买受人</w:t>
            </w:r>
          </w:p>
          <w:p w14:paraId="14C674D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  <w:t>证件号</w:t>
            </w:r>
          </w:p>
          <w:p w14:paraId="67AAE72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32"/>
                <w:szCs w:val="32"/>
                <w:u w:val="none" w:color="auto"/>
              </w:rPr>
              <w:t>码(以</w:t>
            </w:r>
          </w:p>
          <w:p w14:paraId="313D3B8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32"/>
                <w:szCs w:val="32"/>
                <w:u w:val="none" w:color="auto"/>
              </w:rPr>
              <w:t>网签合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  <w:t>同为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30"/>
                <w:sz w:val="32"/>
                <w:szCs w:val="32"/>
                <w:u w:val="none" w:color="auto"/>
              </w:rPr>
              <w:t>准)</w:t>
            </w:r>
          </w:p>
        </w:tc>
        <w:tc>
          <w:tcPr>
            <w:tcW w:w="1254" w:type="dxa"/>
            <w:vMerge w:val="restart"/>
            <w:tcBorders>
              <w:bottom w:val="nil"/>
            </w:tcBorders>
            <w:noWrap w:val="0"/>
            <w:vAlign w:val="top"/>
          </w:tcPr>
          <w:p w14:paraId="21336C8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4898C49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160AE4B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7"/>
                <w:sz w:val="32"/>
                <w:szCs w:val="32"/>
                <w:u w:val="none" w:color="auto"/>
              </w:rPr>
              <w:t>“人才</w:t>
            </w:r>
          </w:p>
          <w:p w14:paraId="559B9F0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  <w:t>房票”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32"/>
                <w:szCs w:val="32"/>
                <w:u w:val="none" w:color="auto"/>
              </w:rPr>
              <w:t>号</w:t>
            </w:r>
          </w:p>
        </w:tc>
        <w:tc>
          <w:tcPr>
            <w:tcW w:w="1253" w:type="dxa"/>
            <w:vMerge w:val="restart"/>
            <w:tcBorders>
              <w:bottom w:val="nil"/>
            </w:tcBorders>
            <w:noWrap w:val="0"/>
            <w:vAlign w:val="top"/>
          </w:tcPr>
          <w:p w14:paraId="0F09152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6F95769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6C492D3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sz w:val="32"/>
                <w:szCs w:val="32"/>
                <w:u w:val="none" w:color="auto"/>
              </w:rPr>
              <w:t>补贴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sz w:val="32"/>
                <w:szCs w:val="32"/>
                <w:u w:val="none" w:color="auto"/>
              </w:rPr>
              <w:t>金额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17"/>
                <w:sz w:val="32"/>
                <w:szCs w:val="32"/>
                <w:u w:val="none" w:color="auto"/>
              </w:rPr>
              <w:t>(元)</w:t>
            </w:r>
          </w:p>
        </w:tc>
        <w:tc>
          <w:tcPr>
            <w:tcW w:w="3789" w:type="dxa"/>
            <w:gridSpan w:val="3"/>
            <w:noWrap w:val="0"/>
            <w:vAlign w:val="center"/>
          </w:tcPr>
          <w:p w14:paraId="57C08CE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32"/>
                <w:szCs w:val="32"/>
                <w:u w:val="none" w:color="auto"/>
              </w:rPr>
              <w:t>补贴收款账户信息</w:t>
            </w:r>
          </w:p>
        </w:tc>
      </w:tr>
      <w:tr w14:paraId="1D224A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8" w:hRule="atLeast"/>
        </w:trPr>
        <w:tc>
          <w:tcPr>
            <w:tcW w:w="1248" w:type="dxa"/>
            <w:vMerge w:val="continue"/>
            <w:tcBorders>
              <w:top w:val="nil"/>
            </w:tcBorders>
            <w:noWrap w:val="0"/>
            <w:vAlign w:val="top"/>
          </w:tcPr>
          <w:p w14:paraId="0D102FC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vMerge w:val="continue"/>
            <w:tcBorders>
              <w:top w:val="nil"/>
            </w:tcBorders>
            <w:noWrap w:val="0"/>
            <w:vAlign w:val="top"/>
          </w:tcPr>
          <w:p w14:paraId="06CBA512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vMerge w:val="continue"/>
            <w:tcBorders>
              <w:top w:val="nil"/>
            </w:tcBorders>
            <w:noWrap w:val="0"/>
            <w:vAlign w:val="top"/>
          </w:tcPr>
          <w:p w14:paraId="4141B79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vMerge w:val="continue"/>
            <w:tcBorders>
              <w:top w:val="nil"/>
            </w:tcBorders>
            <w:noWrap w:val="0"/>
            <w:vAlign w:val="top"/>
          </w:tcPr>
          <w:p w14:paraId="4012A1D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vMerge w:val="continue"/>
            <w:tcBorders>
              <w:top w:val="nil"/>
            </w:tcBorders>
            <w:noWrap w:val="0"/>
            <w:vAlign w:val="top"/>
          </w:tcPr>
          <w:p w14:paraId="63195A9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</w:tc>
        <w:tc>
          <w:tcPr>
            <w:tcW w:w="1262" w:type="dxa"/>
            <w:vMerge w:val="continue"/>
            <w:tcBorders>
              <w:top w:val="nil"/>
            </w:tcBorders>
            <w:noWrap w:val="0"/>
            <w:vAlign w:val="top"/>
          </w:tcPr>
          <w:p w14:paraId="3A5439A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</w:tc>
        <w:tc>
          <w:tcPr>
            <w:tcW w:w="1254" w:type="dxa"/>
            <w:vMerge w:val="continue"/>
            <w:tcBorders>
              <w:top w:val="nil"/>
            </w:tcBorders>
            <w:noWrap w:val="0"/>
            <w:vAlign w:val="top"/>
          </w:tcPr>
          <w:p w14:paraId="38C2C1B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vMerge w:val="continue"/>
            <w:tcBorders>
              <w:top w:val="nil"/>
            </w:tcBorders>
            <w:noWrap w:val="0"/>
            <w:vAlign w:val="top"/>
          </w:tcPr>
          <w:p w14:paraId="2CDCBAC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1A1793A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5E5A8CF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32"/>
                <w:szCs w:val="32"/>
                <w:u w:val="none" w:color="auto"/>
              </w:rPr>
              <w:t>开户行</w:t>
            </w:r>
          </w:p>
        </w:tc>
        <w:tc>
          <w:tcPr>
            <w:tcW w:w="1262" w:type="dxa"/>
            <w:noWrap w:val="0"/>
            <w:vAlign w:val="top"/>
          </w:tcPr>
          <w:p w14:paraId="005AF8F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</w:p>
          <w:p w14:paraId="3C01DFD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0"/>
                <w:sz w:val="32"/>
                <w:szCs w:val="32"/>
                <w:u w:val="none" w:color="auto"/>
              </w:rPr>
              <w:t>账号</w:t>
            </w:r>
          </w:p>
        </w:tc>
        <w:tc>
          <w:tcPr>
            <w:tcW w:w="1274" w:type="dxa"/>
            <w:noWrap w:val="0"/>
            <w:vAlign w:val="top"/>
          </w:tcPr>
          <w:p w14:paraId="35762CA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32"/>
                <w:szCs w:val="32"/>
                <w:u w:val="none" w:color="auto"/>
              </w:rPr>
              <w:t>开户人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8"/>
                <w:sz w:val="32"/>
                <w:szCs w:val="32"/>
                <w:u w:val="none" w:color="auto"/>
              </w:rPr>
              <w:t>名称</w:t>
            </w:r>
          </w:p>
        </w:tc>
      </w:tr>
      <w:tr w14:paraId="6103DF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248" w:type="dxa"/>
            <w:noWrap w:val="0"/>
            <w:vAlign w:val="top"/>
          </w:tcPr>
          <w:p w14:paraId="056E562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3EF7883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4AC5846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21393D3B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7B1FD13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62" w:type="dxa"/>
            <w:noWrap w:val="0"/>
            <w:vAlign w:val="top"/>
          </w:tcPr>
          <w:p w14:paraId="2B3C2C8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4" w:type="dxa"/>
            <w:noWrap w:val="0"/>
            <w:vAlign w:val="top"/>
          </w:tcPr>
          <w:p w14:paraId="07991F0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45B7F45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5450340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62" w:type="dxa"/>
            <w:noWrap w:val="0"/>
            <w:vAlign w:val="top"/>
          </w:tcPr>
          <w:p w14:paraId="5B7E682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74" w:type="dxa"/>
            <w:noWrap w:val="0"/>
            <w:vAlign w:val="top"/>
          </w:tcPr>
          <w:p w14:paraId="7CAF810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</w:tr>
      <w:tr w14:paraId="2F3079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248" w:type="dxa"/>
            <w:noWrap w:val="0"/>
            <w:vAlign w:val="top"/>
          </w:tcPr>
          <w:p w14:paraId="6FBA778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517F4B7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3AB84A2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37BD3DD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5FB7B23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62" w:type="dxa"/>
            <w:noWrap w:val="0"/>
            <w:vAlign w:val="top"/>
          </w:tcPr>
          <w:p w14:paraId="7E2E8B6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4" w:type="dxa"/>
            <w:noWrap w:val="0"/>
            <w:vAlign w:val="top"/>
          </w:tcPr>
          <w:p w14:paraId="3504109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6415570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78F7634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62" w:type="dxa"/>
            <w:noWrap w:val="0"/>
            <w:vAlign w:val="top"/>
          </w:tcPr>
          <w:p w14:paraId="3FB3828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74" w:type="dxa"/>
            <w:noWrap w:val="0"/>
            <w:vAlign w:val="top"/>
          </w:tcPr>
          <w:p w14:paraId="06162CE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</w:tr>
      <w:tr w14:paraId="300868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248" w:type="dxa"/>
            <w:noWrap w:val="0"/>
            <w:vAlign w:val="top"/>
          </w:tcPr>
          <w:p w14:paraId="421A62E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18054A62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4364343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5447C42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3599149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62" w:type="dxa"/>
            <w:noWrap w:val="0"/>
            <w:vAlign w:val="top"/>
          </w:tcPr>
          <w:p w14:paraId="6EC208C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4" w:type="dxa"/>
            <w:noWrap w:val="0"/>
            <w:vAlign w:val="top"/>
          </w:tcPr>
          <w:p w14:paraId="6E53D69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237CAED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3A9A13B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62" w:type="dxa"/>
            <w:noWrap w:val="0"/>
            <w:vAlign w:val="top"/>
          </w:tcPr>
          <w:p w14:paraId="4CE7A5C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74" w:type="dxa"/>
            <w:noWrap w:val="0"/>
            <w:vAlign w:val="top"/>
          </w:tcPr>
          <w:p w14:paraId="23A48BF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</w:tr>
      <w:tr w14:paraId="530403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248" w:type="dxa"/>
            <w:noWrap w:val="0"/>
            <w:vAlign w:val="top"/>
          </w:tcPr>
          <w:p w14:paraId="246989EA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4123662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4E3CA05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42BDA9B2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3980A1E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62" w:type="dxa"/>
            <w:noWrap w:val="0"/>
            <w:vAlign w:val="top"/>
          </w:tcPr>
          <w:p w14:paraId="27C760A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4" w:type="dxa"/>
            <w:noWrap w:val="0"/>
            <w:vAlign w:val="top"/>
          </w:tcPr>
          <w:p w14:paraId="037B708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2096AA5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5194575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62" w:type="dxa"/>
            <w:noWrap w:val="0"/>
            <w:vAlign w:val="top"/>
          </w:tcPr>
          <w:p w14:paraId="1AFDF8C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74" w:type="dxa"/>
            <w:noWrap w:val="0"/>
            <w:vAlign w:val="top"/>
          </w:tcPr>
          <w:p w14:paraId="4CBF870B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</w:tr>
      <w:tr w14:paraId="05B48D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248" w:type="dxa"/>
            <w:noWrap w:val="0"/>
            <w:vAlign w:val="top"/>
          </w:tcPr>
          <w:p w14:paraId="5059CE8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0C1ADAF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4DC201D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11EF96F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6E1E9C3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62" w:type="dxa"/>
            <w:noWrap w:val="0"/>
            <w:vAlign w:val="top"/>
          </w:tcPr>
          <w:p w14:paraId="011DE11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4" w:type="dxa"/>
            <w:noWrap w:val="0"/>
            <w:vAlign w:val="top"/>
          </w:tcPr>
          <w:p w14:paraId="5EED3D8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122C190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5C57881B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62" w:type="dxa"/>
            <w:noWrap w:val="0"/>
            <w:vAlign w:val="top"/>
          </w:tcPr>
          <w:p w14:paraId="2DFAAAB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74" w:type="dxa"/>
            <w:noWrap w:val="0"/>
            <w:vAlign w:val="top"/>
          </w:tcPr>
          <w:p w14:paraId="0461DB7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</w:tr>
      <w:tr w14:paraId="747BF1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1248" w:type="dxa"/>
            <w:noWrap w:val="0"/>
            <w:vAlign w:val="top"/>
          </w:tcPr>
          <w:p w14:paraId="644B03F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345A69C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43FC26A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5132C20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52D2BC2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62" w:type="dxa"/>
            <w:noWrap w:val="0"/>
            <w:vAlign w:val="top"/>
          </w:tcPr>
          <w:p w14:paraId="3B5DAA1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4" w:type="dxa"/>
            <w:noWrap w:val="0"/>
            <w:vAlign w:val="top"/>
          </w:tcPr>
          <w:p w14:paraId="0F77AD3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4C2341B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53" w:type="dxa"/>
            <w:noWrap w:val="0"/>
            <w:vAlign w:val="top"/>
          </w:tcPr>
          <w:p w14:paraId="18EB0FD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62" w:type="dxa"/>
            <w:noWrap w:val="0"/>
            <w:vAlign w:val="top"/>
          </w:tcPr>
          <w:p w14:paraId="15466AD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  <w:tc>
          <w:tcPr>
            <w:tcW w:w="1274" w:type="dxa"/>
            <w:noWrap w:val="0"/>
            <w:vAlign w:val="top"/>
          </w:tcPr>
          <w:p w14:paraId="624DA43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 w:color="auto"/>
              </w:rPr>
            </w:pPr>
          </w:p>
        </w:tc>
      </w:tr>
    </w:tbl>
    <w:p w14:paraId="25FF2758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u w:val="none" w:color="auto"/>
          <w:lang w:eastAsia="zh-CN"/>
        </w:rPr>
        <w:sectPr>
          <w:footerReference r:id="rId10" w:type="default"/>
          <w:pgSz w:w="16838" w:h="11906" w:orient="landscape"/>
          <w:pgMar w:top="1800" w:right="1440" w:bottom="1800" w:left="1440" w:header="851" w:footer="992" w:gutter="0"/>
          <w:pgNumType w:fmt="decimal"/>
          <w:cols w:space="720" w:num="1"/>
          <w:docGrid w:type="lines" w:linePitch="312" w:charSpace="0"/>
        </w:sectPr>
      </w:pPr>
    </w:p>
    <w:p w14:paraId="15A20528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u w:val="none" w:color="auto"/>
          <w:lang w:eastAsia="zh-CN"/>
        </w:rPr>
      </w:pPr>
    </w:p>
    <w:sectPr>
      <w:footerReference r:id="rId11" w:type="default"/>
      <w:pgSz w:w="16838" w:h="11906" w:orient="landscape"/>
      <w:pgMar w:top="1800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国标小标宋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776422">
    <w:pPr>
      <w:spacing w:line="175" w:lineRule="auto"/>
      <w:ind w:left="4130"/>
      <w:rPr>
        <w:rFonts w:ascii="Times New Roman" w:hAnsi="Times New Roman" w:eastAsia="Times New Roman" w:cs="Times New Roman"/>
        <w:sz w:val="16"/>
        <w:szCs w:val="16"/>
      </w:rPr>
    </w:pPr>
    <w:r>
      <w:rPr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-38100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87FBF2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-3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i9oXmtIAAAAHAQAADwAAAAAAAAABACAAAAAiAAAAZHJzL2Rvd25y&#10;ZXYueG1sUEsBAhQAFAAAAAgAh07iQEqXIvPLAQAAnAMAAA4AAAAAAAAAAQAgAAAAIQ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87FBF2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297DA2">
    <w:pPr>
      <w:spacing w:line="175" w:lineRule="auto"/>
      <w:ind w:left="4155"/>
      <w:rPr>
        <w:rFonts w:ascii="Times New Roman" w:hAnsi="Times New Roman" w:eastAsia="Times New Roman" w:cs="Times New Roman"/>
        <w:sz w:val="16"/>
        <w:szCs w:val="16"/>
      </w:rPr>
    </w:pPr>
    <w:r>
      <w:rPr>
        <w:sz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-38100</wp:posOffset>
              </wp:positionV>
              <wp:extent cx="1828800" cy="1828800"/>
              <wp:effectExtent l="0" t="0" r="0" b="0"/>
              <wp:wrapNone/>
              <wp:docPr id="2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3C8D8C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-3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i9oXmtIAAAAHAQAADwAAAAAAAAABACAAAAAiAAAAZHJzL2Rvd25y&#10;ZXYueG1sUEsBAhQAFAAAAAgAh07iQFWH/vPLAQAAnAMAAA4AAAAAAAAAAQAgAAAAIQ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43C8D8C"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E6058B">
    <w:pPr>
      <w:spacing w:line="175" w:lineRule="auto"/>
      <w:ind w:left="6950"/>
      <w:rPr>
        <w:rFonts w:ascii="Times New Roman" w:hAnsi="Times New Roman" w:eastAsia="Times New Roman" w:cs="Times New Roman"/>
        <w:sz w:val="16"/>
        <w:szCs w:val="16"/>
      </w:rPr>
    </w:pPr>
    <w:r>
      <w:rPr>
        <w:sz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-38100</wp:posOffset>
              </wp:positionV>
              <wp:extent cx="1828800" cy="1828800"/>
              <wp:effectExtent l="0" t="0" r="0" b="0"/>
              <wp:wrapNone/>
              <wp:docPr id="3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51DABE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-3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L2hea0gAAAAcBAAAPAAAAAAAAAAEAIAAAACIAAABkcnMvZG93bnJl&#10;di54bWxQSwECFAAUAAAACACHTuJAn4plRcoBAACcAwAADgAAAAAAAAABACAAAAAh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A51DABE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F95C7">
    <w:pPr>
      <w:spacing w:line="175" w:lineRule="auto"/>
      <w:ind w:left="4055"/>
      <w:rPr>
        <w:rFonts w:ascii="Times New Roman" w:hAnsi="Times New Roman" w:eastAsia="Times New Roman" w:cs="Times New Roman"/>
        <w:sz w:val="16"/>
        <w:szCs w:val="16"/>
      </w:rPr>
    </w:pPr>
    <w:r>
      <w:rPr>
        <w:sz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-38100</wp:posOffset>
              </wp:positionV>
              <wp:extent cx="1828800" cy="1828800"/>
              <wp:effectExtent l="0" t="0" r="0" b="0"/>
              <wp:wrapNone/>
              <wp:docPr id="5" name="文本框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D3E11B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9" o:spid="_x0000_s1026" o:spt="202" type="#_x0000_t202" style="position:absolute;left:0pt;margin-top:-3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L2hea0gAAAAcBAAAPAAAAAAAAAAEAIAAAACIAAABkcnMvZG93bnJl&#10;di54bWxQSwECFAAUAAAACACHTuJAqYJHnsoBAACcAwAADgAAAAAAAAABACAAAAAh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4D3E11B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FAC5A5">
    <w:pPr>
      <w:spacing w:line="175" w:lineRule="auto"/>
      <w:rPr>
        <w:rFonts w:ascii="Times New Roman" w:hAnsi="Times New Roman" w:eastAsia="Times New Roman" w:cs="Times New Roman"/>
        <w:sz w:val="16"/>
        <w:szCs w:val="16"/>
      </w:rPr>
    </w:pPr>
    <w:r>
      <w:rPr>
        <w:sz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-38100</wp:posOffset>
              </wp:positionV>
              <wp:extent cx="1828800" cy="1828800"/>
              <wp:effectExtent l="0" t="0" r="0" b="0"/>
              <wp:wrapNone/>
              <wp:docPr id="6" name="文本框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C4F897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0" o:spid="_x0000_s1026" o:spt="202" type="#_x0000_t202" style="position:absolute;left:0pt;margin-top:-3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L2hea0gAAAAcBAAAPAAAAAAAAAAEAIAAAACIAAABkcnMvZG93bnJl&#10;di54bWxQSwECFAAUAAAACACHTuJAb1O7BcoBAACcAwAADgAAAAAAAAABACAAAAAh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C4F897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FB4E3D">
    <w:pPr>
      <w:spacing w:line="175" w:lineRule="auto"/>
      <w:rPr>
        <w:rFonts w:ascii="Times New Roman" w:hAnsi="Times New Roman" w:eastAsia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FB8C51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FE1FB1"/>
    <w:rsid w:val="01CE7F1E"/>
    <w:rsid w:val="059A50F1"/>
    <w:rsid w:val="0FB77A7E"/>
    <w:rsid w:val="0FBDE3B1"/>
    <w:rsid w:val="17C51BBA"/>
    <w:rsid w:val="1BF62457"/>
    <w:rsid w:val="1D779B32"/>
    <w:rsid w:val="1FFEA358"/>
    <w:rsid w:val="1FFF12F7"/>
    <w:rsid w:val="24E45839"/>
    <w:rsid w:val="31E62C4E"/>
    <w:rsid w:val="35FB0FE7"/>
    <w:rsid w:val="366849D0"/>
    <w:rsid w:val="37FFE90D"/>
    <w:rsid w:val="399674A1"/>
    <w:rsid w:val="3BFF32CA"/>
    <w:rsid w:val="3E5F2147"/>
    <w:rsid w:val="3EFDAC8E"/>
    <w:rsid w:val="3F9FF596"/>
    <w:rsid w:val="3FB5FE11"/>
    <w:rsid w:val="44D70988"/>
    <w:rsid w:val="46CC6AE9"/>
    <w:rsid w:val="4ADE6B62"/>
    <w:rsid w:val="4EBB6CAC"/>
    <w:rsid w:val="539E5FD0"/>
    <w:rsid w:val="53EF2895"/>
    <w:rsid w:val="55FD7DCE"/>
    <w:rsid w:val="59BF70A3"/>
    <w:rsid w:val="5D55C91D"/>
    <w:rsid w:val="5D7FC3ED"/>
    <w:rsid w:val="5E787FB9"/>
    <w:rsid w:val="5FBDAC31"/>
    <w:rsid w:val="5FFEDFDC"/>
    <w:rsid w:val="63FD7377"/>
    <w:rsid w:val="66733397"/>
    <w:rsid w:val="6B66E968"/>
    <w:rsid w:val="6B8E238F"/>
    <w:rsid w:val="6D7FFF73"/>
    <w:rsid w:val="6FEA08BF"/>
    <w:rsid w:val="6FFD78F7"/>
    <w:rsid w:val="71FE1FB1"/>
    <w:rsid w:val="73195204"/>
    <w:rsid w:val="73BC6D60"/>
    <w:rsid w:val="76EB018A"/>
    <w:rsid w:val="76EBC78C"/>
    <w:rsid w:val="7DEF3EDB"/>
    <w:rsid w:val="7EEF1E13"/>
    <w:rsid w:val="7EFFA105"/>
    <w:rsid w:val="7F7E9ACA"/>
    <w:rsid w:val="7F7F0677"/>
    <w:rsid w:val="7F7F755A"/>
    <w:rsid w:val="7FBF55AB"/>
    <w:rsid w:val="7FC124BF"/>
    <w:rsid w:val="7FDD6B7F"/>
    <w:rsid w:val="7FDF86D5"/>
    <w:rsid w:val="7FFC3DF2"/>
    <w:rsid w:val="939F49AB"/>
    <w:rsid w:val="93F75203"/>
    <w:rsid w:val="95FF72DC"/>
    <w:rsid w:val="96B69271"/>
    <w:rsid w:val="9D81EB56"/>
    <w:rsid w:val="9DFF758C"/>
    <w:rsid w:val="9FFB0759"/>
    <w:rsid w:val="9FFEFE6F"/>
    <w:rsid w:val="B5F7D3AC"/>
    <w:rsid w:val="BAFA6186"/>
    <w:rsid w:val="BFF7D0D3"/>
    <w:rsid w:val="BFFFBCB0"/>
    <w:rsid w:val="C6FB4200"/>
    <w:rsid w:val="C7ADCBFA"/>
    <w:rsid w:val="DBDB7A48"/>
    <w:rsid w:val="DBEBB4F4"/>
    <w:rsid w:val="DD5D87A2"/>
    <w:rsid w:val="DE3BA7DF"/>
    <w:rsid w:val="DE7D6C4E"/>
    <w:rsid w:val="DEFBD67B"/>
    <w:rsid w:val="DFE4A37F"/>
    <w:rsid w:val="DFFF3404"/>
    <w:rsid w:val="E37FBAB1"/>
    <w:rsid w:val="EEED5E36"/>
    <w:rsid w:val="EF5D1864"/>
    <w:rsid w:val="F0E8AE48"/>
    <w:rsid w:val="F27C318D"/>
    <w:rsid w:val="F7FFEB9E"/>
    <w:rsid w:val="FBF7D8B7"/>
    <w:rsid w:val="FCFF0931"/>
    <w:rsid w:val="FEF725DF"/>
    <w:rsid w:val="FEFBCE1B"/>
    <w:rsid w:val="FF6D2F9E"/>
    <w:rsid w:val="FF7F4FE3"/>
    <w:rsid w:val="FF8EF899"/>
    <w:rsid w:val="FFBE54BE"/>
    <w:rsid w:val="FFDFC3D2"/>
    <w:rsid w:val="FFFD87D7"/>
    <w:rsid w:val="FFFF4EA3"/>
    <w:rsid w:val="FFFFA6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b5789345-9c96-454b-8ac5-28a58ac2de21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677BA345</paraID>
      <start>0</start>
      <end>1</end>
      <status>unmodified</status>
      <modifiedWord/>
      <trackRevisions>false</trackRevisions>
    </reviewItem>
    <reviewItem>
      <errorID>ce8b1e30-720b-46fb-af6e-76ca27504836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677BA345</paraID>
      <start>4</start>
      <end>5</end>
      <status>unmodified</status>
      <modifiedWord/>
      <trackRevisions>false</trackRevisions>
    </reviewItem>
    <reviewItem>
      <errorID>216a75d0-699b-4a9e-8204-2cdc99ecb12a</errorID>
      <errorWord>。</errorWord>
      <group>L1_Punc</group>
      <groupName>标点问题</groupName>
      <ability>L2_Punc</ability>
      <abilityName>标点符号检查</abilityName>
      <candidateList>
        <item>，</item>
      </candidateList>
      <explain/>
      <paraID>3A26984F</paraID>
      <start>50</start>
      <end>51</end>
      <status>unmodified</status>
      <modifiedWord/>
      <trackRevisions>false</trackRevisions>
    </reviewItem>
    <reviewItem>
      <errorID>e4d20389-8963-494b-9f99-6d4e140f874f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3A26984F</paraID>
      <start>95</start>
      <end>96</end>
      <status>unmodified</status>
      <modifiedWord/>
      <trackRevisions>false</trackRevisions>
    </reviewItem>
    <reviewItem>
      <errorID>496299b2-bef3-449d-b388-6e8fc35a8f5f</errorID>
      <errorWord>,</errorWord>
      <group>L1_Punc</group>
      <groupName>标点问题</groupName>
      <ability>L2_Punc</ability>
      <abilityName>标点符号检查</abilityName>
      <candidateList>
        <item>，</item>
      </candidateList>
      <explain/>
      <paraID>468C3915</paraID>
      <start>44</start>
      <end>45</end>
      <status>unmodified</status>
      <modifiedWord/>
      <trackRevisions>false</trackRevisions>
    </reviewItem>
    <reviewItem>
      <errorID>05312559-53e8-4863-b226-455fd1f2c964</errorID>
      <errorWord>(以下简称购房)</errorWord>
      <group>L1_Punc</group>
      <groupName>标点问题</groupName>
      <ability>L2_Punc</ability>
      <abilityName>标点符号检查</abilityName>
      <candidateList>
        <item>（以下简称购房）</item>
      </candidateList>
      <explain/>
      <paraID>468C3915</paraID>
      <start>68</start>
      <end>76</end>
      <status>unmodified</status>
      <modifiedWord/>
      <trackRevisions>false</trackRevisions>
    </reviewItem>
    <reviewItem>
      <errorID>6b8c043d-d6dd-432a-865b-f5b6bb65047a</errorID>
      <errorWord>专业</errorWord>
      <group>L1_Word</group>
      <groupName>字词问题</groupName>
      <ability>L2_Typo</ability>
      <abilityName>字词错误</abilityName>
      <candidateList>
        <item>的专业</item>
      </candidateList>
      <explain/>
      <paraID>5B8F0DC1</paraID>
      <start>16</start>
      <end>18</end>
      <status>unmodified</status>
      <modifiedWord/>
      <trackRevisions>false</trackRevisions>
    </reviewItem>
    <reviewItem>
      <errorID>3346af89-ce58-45d8-add7-62450945b67b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4BAEA7E7</paraID>
      <start>0</start>
      <end>3</end>
      <status>unmodified</status>
      <modifiedWord/>
      <trackRevisions>false</trackRevisions>
    </reviewItem>
    <reviewItem>
      <errorID>71bad22f-c170-42c6-bcf6-237521bfe7f2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4BAEA7E7</paraID>
      <start>53</start>
      <end>54</end>
      <status>unmodified</status>
      <modifiedWord/>
      <trackRevisions>false</trackRevisions>
    </reviewItem>
    <reviewItem>
      <errorID>a8be35ba-f2f1-4930-a584-f00d8a8a4777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4BAEA7E7</paraID>
      <start>74</start>
      <end>75</end>
      <status>unmodified</status>
      <modifiedWord/>
      <trackRevisions>false</trackRevisions>
    </reviewItem>
    <reviewItem>
      <errorID>9fcc49e7-dff4-4fb7-a8f6-6b0a2f65b016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4BAEA7E7</paraID>
      <start>106</start>
      <end>107</end>
      <status>unmodified</status>
      <modifiedWord/>
      <trackRevisions>false</trackRevisions>
    </reviewItem>
    <reviewItem>
      <errorID>7cbe35f1-00fd-4b7a-b7db-7a2173a2164f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4BAEA7E7</paraID>
      <start>113</start>
      <end>114</end>
      <status>unmodified</status>
      <modifiedWord/>
      <trackRevisions>false</trackRevisions>
    </reviewItem>
    <reviewItem>
      <errorID>8ca70506-35dd-485d-b031-ed3276ca83ed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7EB9ADE</paraID>
      <start>0</start>
      <end>3</end>
      <status>unmodified</status>
      <modifiedWord/>
      <trackRevisions>false</trackRevisions>
    </reviewItem>
    <reviewItem>
      <errorID>bdf9cb79-5c8d-4d91-a868-e086392f1f4e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7EB9ADE</paraID>
      <start>47</start>
      <end>48</end>
      <status>unmodified</status>
      <modifiedWord/>
      <trackRevisions>false</trackRevisions>
    </reviewItem>
    <reviewItem>
      <errorID>8aa06525-e00f-4443-86a2-8b596f89470a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7EB9ADE</paraID>
      <start>69</start>
      <end>70</end>
      <status>unmodified</status>
      <modifiedWord/>
      <trackRevisions>false</trackRevisions>
    </reviewItem>
    <reviewItem>
      <errorID>96e4450b-2baf-4d5b-88d2-df9eedc8b4e8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1860501B</paraID>
      <start>0</start>
      <end>3</end>
      <status>unmodified</status>
      <modifiedWord/>
      <trackRevisions>false</trackRevisions>
    </reviewItem>
    <reviewItem>
      <errorID>0b8205f5-4279-4ac0-973d-99176b55e0e8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1860501B</paraID>
      <start>24</start>
      <end>25</end>
      <status>unmodified</status>
      <modifiedWord/>
      <trackRevisions>false</trackRevisions>
    </reviewItem>
    <reviewItem>
      <errorID>b5958a9d-af83-4d77-97de-6a9e2b4805c7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1860501B</paraID>
      <start>33</start>
      <end>34</end>
      <status>unmodified</status>
      <modifiedWord/>
      <trackRevisions>false</trackRevisions>
    </reviewItem>
    <reviewItem>
      <errorID>2c417255-75a3-4bfa-81df-72a901cc429e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17C2981B</paraID>
      <start>0</start>
      <end>3</end>
      <status>unmodified</status>
      <modifiedWord/>
      <trackRevisions>false</trackRevisions>
    </reviewItem>
    <reviewItem>
      <errorID>d794e4c8-fd73-448e-a5d4-53cea73d9b12</errorID>
      <errorWord>专业</errorWord>
      <group>L1_Word</group>
      <groupName>字词问题</groupName>
      <ability>L2_Typo</ability>
      <abilityName>字词错误</abilityName>
      <candidateList>
        <item>的专业</item>
      </candidateList>
      <explain/>
      <paraID>17C2981B</paraID>
      <start>30</start>
      <end>32</end>
      <status>unmodified</status>
      <modifiedWord/>
      <trackRevisions>false</trackRevisions>
    </reviewItem>
    <reviewItem>
      <errorID>f94a8291-e620-467a-9020-fc747fcc9bda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3045F501</paraID>
      <start>0</start>
      <end>3</end>
      <status>unmodified</status>
      <modifiedWord/>
      <trackRevisions>false</trackRevisions>
    </reviewItem>
    <reviewItem>
      <errorID>f05f88e8-386e-4964-a033-d41fab84ebce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56941FA4</paraID>
      <start>0</start>
      <end>3</end>
      <status>unmodified</status>
      <modifiedWord/>
      <trackRevisions>false</trackRevisions>
    </reviewItem>
    <reviewItem>
      <errorID>f23b0244-e15d-4214-918c-c0bae24be404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3BEBF32A</paraID>
      <start>0</start>
      <end>3</end>
      <status>unmodified</status>
      <modifiedWord/>
      <trackRevisions>false</trackRevisions>
    </reviewItem>
    <reviewItem>
      <errorID>8b1bca7f-1781-4dca-beec-ccf02a919b17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282D0CEE</paraID>
      <start>9</start>
      <end>10</end>
      <status>unmodified</status>
      <modifiedWord/>
      <trackRevisions>false</trackRevisions>
    </reviewItem>
    <reviewItem>
      <errorID>0383e0ec-83fc-4e55-845b-58cad2b83d25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282D0CEE</paraID>
      <start>11</start>
      <end>12</end>
      <status>unmodified</status>
      <modifiedWord/>
      <trackRevisions>false</trackRevisions>
    </reviewItem>
    <reviewItem>
      <errorID>066230d6-a284-4828-8195-523f97a96f87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4486E601</paraID>
      <start>0</start>
      <end>3</end>
      <status>unmodified</status>
      <modifiedWord/>
      <trackRevisions>false</trackRevisions>
    </reviewItem>
    <reviewItem>
      <errorID>1eb2ad34-4eb9-4578-ae92-c3649b5a5a57</errorID>
      <errorWord>问题等</errorWord>
      <group>L1_Word</group>
      <groupName>字词问题</groupName>
      <ability>L2_Typo</ability>
      <abilityName>字词错误</abilityName>
      <candidateList>
        <item>等问题</item>
      </candidateList>
      <explain/>
      <paraID>1CB346C8</paraID>
      <start>14</start>
      <end>17</end>
      <status>unmodified</status>
      <modifiedWord/>
      <trackRevisions>false</trackRevisions>
    </reviewItem>
    <reviewItem>
      <errorID>f963a3bf-05ec-42b0-afbc-f20964694683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2135C9B9</paraID>
      <start>26</start>
      <end>27</end>
      <status>unmodified</status>
      <modifiedWord/>
      <trackRevisions>false</trackRevisions>
    </reviewItem>
    <reviewItem>
      <errorID>dd0fc9b1-22c5-4d03-a1e8-478f8215e345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2135C9B9</paraID>
      <start>36</start>
      <end>37</end>
      <status>unmodified</status>
      <modifiedWord/>
      <trackRevisions>false</trackRevisions>
    </reviewItem>
    <reviewItem>
      <errorID>2018eea7-07da-4187-9888-f5b9f7b2b014</errorID>
      <errorWord>工作内</errorWord>
      <group>L1_Word</group>
      <groupName>字词问题</groupName>
      <ability>L2_Typo</ability>
      <abilityName>字词错误</abilityName>
      <candidateList>
        <item>工作日内</item>
      </candidateList>
      <explain/>
      <paraID>18D29350</paraID>
      <start>44</start>
      <end>48</end>
      <status>modified</status>
      <modifiedWord>工作日内</modifiedWord>
      <trackRevisions>false</trackRevisions>
    </reviewItem>
    <reviewItem>
      <errorID>a13b2c8e-8ccf-40a4-9491-3e8141ac8e2a</errorID>
      <errorWord>(包括申请人姓氏、学历/职称、补贴额度等)</errorWord>
      <group>L1_Punc</group>
      <groupName>标点问题</groupName>
      <ability>L2_Punc</ability>
      <abilityName>标点符号检查</abilityName>
      <candidateList>
        <item>（包括申请人姓氏、学历/职称、补贴额度等）</item>
      </candidateList>
      <explain/>
      <paraID>18D29350</paraID>
      <start>67</start>
      <end>88</end>
      <status>modified</status>
      <modifiedWord>（包括申请人姓氏、学历/职称、补贴额度等）</modifiedWord>
      <trackRevisions>false</trackRevisions>
    </reviewItem>
    <reviewItem>
      <errorID>7d6f5958-2c59-4e12-a94a-9ea72be95362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6FA327F0</paraID>
      <start>36</start>
      <end>37</end>
      <status>unmodified</status>
      <modifiedWord/>
      <trackRevisions>false</trackRevisions>
    </reviewItem>
    <reviewItem>
      <errorID>0d10cd78-02d3-4d9a-8f50-892870797ff2</errorID>
      <errorWord>),</errorWord>
      <group>L1_Format</group>
      <groupName>格式问题</groupName>
      <ability>L2_HalfPunc</ability>
      <abilityName>全半角检查</abilityName>
      <candidateList>
        <item>），</item>
      </candidateList>
      <explain>文本全半角错误。</explain>
      <paraID>6FA327F0</paraID>
      <start>45</start>
      <end>47</end>
      <status>unmodified</status>
      <modifiedWord/>
      <trackRevisions>false</trackRevisions>
    </reviewItem>
    <reviewItem>
      <errorID>268f0264-3764-4254-b1a8-768e9fe98878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6FA327F0</paraID>
      <start>60</start>
      <end>61</end>
      <status>unmodified</status>
      <modifiedWord/>
      <trackRevisions>false</trackRevisions>
    </reviewItem>
    <reviewItem>
      <errorID>738e2178-1f0e-4adb-876a-c6178b590ead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6FA327F0</paraID>
      <start>74</start>
      <end>75</end>
      <status>unmodified</status>
      <modifiedWord/>
      <trackRevisions>false</trackRevisions>
    </reviewItem>
    <reviewItem>
      <errorID>f8d02c60-b7a2-46d3-8a8e-3ee9742aee39</errorID>
      <errorWord>登陆</errorWord>
      <group>L1_Word</group>
      <groupName>字词问题</groupName>
      <ability>L2_Typo</ability>
      <abilityName>字词错误</abilityName>
      <candidateList>
        <item>登录</item>
      </candidateList>
      <explain>存在发音相同字词的误用。</explain>
      <paraID>48BBF08B</paraID>
      <start>69</start>
      <end>71</end>
      <status>modified</status>
      <modifiedWord>登录</modifiedWord>
      <trackRevisions>false</trackRevisions>
    </reviewItem>
    <reviewItem>
      <errorID>b303fec1-cb91-4abe-aa4d-6320392e5137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48BBF08B</paraID>
      <start>85</start>
      <end>86</end>
      <status>unmodified</status>
      <modifiedWord/>
      <trackRevisions>false</trackRevisions>
    </reviewItem>
    <reviewItem>
      <errorID>291badcc-a649-47c8-9bb6-92920b2ae7fc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48BBF08B</paraID>
      <start>122</start>
      <end>123</end>
      <status>unmodified</status>
      <modifiedWord/>
      <trackRevisions>false</trackRevisions>
    </reviewItem>
    <reviewItem>
      <errorID>21523f1c-c377-447f-a38a-4800c95af0d9</errorID>
      <errorWord>(即合同总价款不包含“人才房票”扣减的购房款),</errorWord>
      <group>L1_Punc</group>
      <groupName>标点问题</groupName>
      <ability>L2_Punc</ability>
      <abilityName>标点符号检查</abilityName>
      <candidateList>
        <item>（即合同总价款不包含“人才房票”扣减的购房款），</item>
      </candidateList>
      <explain/>
      <paraID>48BBF08B</paraID>
      <start>167</start>
      <end>191</end>
      <status>unmodified</status>
      <modifiedWord/>
      <trackRevisions>false</trackRevisions>
    </reviewItem>
    <reviewItem>
      <errorID>0eb5cf2c-9096-4d5f-9405-85987eb0e4b8</errorID>
      <errorWord>(即合同总价款包含“人才房票”抵扣的购房款)</errorWord>
      <group>L1_Punc</group>
      <groupName>标点问题</groupName>
      <ability>L2_Punc</ability>
      <abilityName>标点符号检查</abilityName>
      <candidateList>
        <item>（即合同总价款包含“人才房票”抵扣的购房款）</item>
      </candidateList>
      <explain/>
      <paraID>48BBF08B</paraID>
      <start>211</start>
      <end>233</end>
      <status>unmodified</status>
      <modifiedWord/>
      <trackRevisions>false</trackRevisions>
    </reviewItem>
    <reviewItem>
      <errorID>0806446e-75d6-452a-af63-58e0f8861e7f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12E5EB33</paraID>
      <start>119</start>
      <end>120</end>
      <status>unmodified</status>
      <modifiedWord/>
      <trackRevisions>false</trackRevisions>
    </reviewItem>
    <reviewItem>
      <errorID>a34db4a0-3c3b-418e-b8da-f3389ba6bfae</errorID>
      <errorWord>,</errorWord>
      <group>L1_Punc</group>
      <groupName>标点问题</groupName>
      <ability>L2_Punc</ability>
      <abilityName>标点符号检查</abilityName>
      <candidateList>
        <item>，</item>
      </candidateList>
      <explain/>
      <paraID>12E5EB33</paraID>
      <start>268</start>
      <end>269</end>
      <status>unmodified</status>
      <modifiedWord/>
      <trackRevisions>false</trackRevisions>
    </reviewItem>
    <reviewItem>
      <errorID>92749b83-2acf-4386-8c2d-0b22e96e7fdb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3059E211</paraID>
      <start>0</start>
      <end>3</end>
      <status>unmodified</status>
      <modifiedWord/>
      <trackRevisions>false</trackRevisions>
    </reviewItem>
    <reviewItem>
      <errorID>10cc41ce-9487-4c98-8b38-76814e88ba7e</errorID>
      <errorWord>自动失效的</errorWord>
      <group>L1_Word</group>
      <groupName>字词问题</groupName>
      <ability>L2_Typo</ability>
      <abilityName>字词错误</abilityName>
      <candidateList>
        <item>的，自动失效</item>
      </candidateList>
      <explain/>
      <paraID>3059E211</paraID>
      <start>20</start>
      <end>25</end>
      <status>unmodified</status>
      <modifiedWord/>
      <trackRevisions>false</trackRevisions>
    </reviewItem>
    <reviewItem>
      <errorID>dd4f8581-3641-499d-a3b5-ad347b99bf08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1B53ED64</paraID>
      <start>0</start>
      <end>3</end>
      <status>unmodified</status>
      <modifiedWord/>
      <trackRevisions>false</trackRevisions>
    </reviewItem>
    <reviewItem>
      <errorID>e462ee25-a7d3-4210-96e8-a4e715ad052d</errorID>
      <errorWord>赠予</errorWord>
      <group>L1_Word</group>
      <groupName>字词问题</groupName>
      <ability>L2_Typo</ability>
      <abilityName>字词错误</abilityName>
      <candidateList>
        <item>赠与</item>
      </candidateList>
      <explain/>
      <paraID>1B53ED64</paraID>
      <start>52</start>
      <end>54</end>
      <status>unmodified</status>
      <modifiedWord/>
      <trackRevisions>false</trackRevisions>
    </reviewItem>
    <reviewItem>
      <errorID>11f7f843-cd3f-4b8f-b776-a434217525cb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677C4DB4</paraID>
      <start>0</start>
      <end>3</end>
      <status>unmodified</status>
      <modifiedWord/>
      <trackRevisions>false</trackRevisions>
    </reviewItem>
    <reviewItem>
      <errorID>85f40012-769f-4814-80b0-28a03264f1ee</errorID>
      <errorWord>合同的</errorWord>
      <group>L1_Word</group>
      <groupName>字词问题</groupName>
      <ability>L2_Typo</ability>
      <abilityName>字词错误</abilityName>
      <candidateList>
        <item>合同</item>
      </candidateList>
      <explain/>
      <paraID>677C4DB4</paraID>
      <start>100</start>
      <end>103</end>
      <status>unmodified</status>
      <modifiedWord/>
      <trackRevisions>false</trackRevisions>
    </reviewItem>
    <reviewItem>
      <errorID>6ca80fe9-776d-4d24-8439-9732cc199925</errorID>
      <errorWord>，</errorWord>
      <group>L1_Word</group>
      <groupName>字词问题</groupName>
      <ability>L2_Typo</ability>
      <abilityName>字词错误</abilityName>
      <candidateList>
        <item>，经</item>
      </candidateList>
      <explain/>
      <paraID>677C4DB4</paraID>
      <start>103</start>
      <end>104</end>
      <status>unmodified</status>
      <modifiedWord/>
      <trackRevisions>false</trackRevisions>
    </reviewItem>
    <reviewItem>
      <errorID>2f80fc6e-c09c-4767-8cbf-edb784cadf3a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677C4DB4</paraID>
      <start>154</start>
      <end>155</end>
      <status>unmodified</status>
      <modifiedWord/>
      <trackRevisions>false</trackRevisions>
    </reviewItem>
    <reviewItem>
      <errorID>115ac8ce-bcfe-4627-a106-a4758c6ac584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677C4DB4</paraID>
      <start>195</start>
      <end>196</end>
      <status>unmodified</status>
      <modifiedWord/>
      <trackRevisions>false</trackRevisions>
    </reviewItem>
    <reviewItem>
      <errorID>c7fb1553-4aca-4436-b1ae-cb9ebee26b00</errorID>
      <errorWord>)</errorWord>
      <group>L1_Punc</group>
      <groupName>标点问题</groupName>
      <ability>L2_Punc</ability>
      <abilityName>标点符号检查</abilityName>
      <candidateList>
        <item>）</item>
      </candidateList>
      <explain/>
      <paraID>677C4DB4</paraID>
      <start>211</start>
      <end>212</end>
      <status>unmodified</status>
      <modifiedWord/>
      <trackRevisions>false</trackRevisions>
    </reviewItem>
    <reviewItem>
      <errorID>0efeff92-cfaf-4761-8c6a-519770889756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3FA1F15B</paraID>
      <start>0</start>
      <end>3</end>
      <status>unmodified</status>
      <modifiedWord/>
      <trackRevisions>false</trackRevisions>
    </reviewItem>
    <reviewItem>
      <errorID>fc0b2032-f53e-46ff-99c9-aa741b7a748c</errorID>
      <errorWord>(五)</errorWord>
      <group>L1_Format</group>
      <groupName>格式问题</groupName>
      <ability>L2_Ordinal</ability>
      <abilityName>序号格式</abilityName>
      <candidateList>
        <item>（五）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4790C150</paraID>
      <start>0</start>
      <end>3</end>
      <status>unmodified</status>
      <modifiedWord/>
      <trackRevisions>false</trackRevisions>
    </reviewItem>
    <reviewItem>
      <errorID>33f96fab-dab1-4321-b866-be96b249cf43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7869C274</paraID>
      <start>0</start>
      <end>3</end>
      <status>unmodified</status>
      <modifiedWord/>
      <trackRevisions>false</trackRevisions>
    </reviewItem>
    <reviewItem>
      <errorID>56b675f6-4fb7-41bb-95e0-1a4fd7beb0d3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26692056</paraID>
      <start>0</start>
      <end>3</end>
      <status>unmodified</status>
      <modifiedWord/>
      <trackRevisions>false</trackRevisions>
    </reviewItem>
    <reviewItem>
      <errorID>bb416a22-142a-4ec4-9a91-278c8c5dac3c</errorID>
      <errorWord>开平市范围</errorWord>
      <group>L1_Grammar</group>
      <groupName>语法问题</groupName>
      <ability>L2_Grammar</ability>
      <abilityName>语法错误</abilityName>
      <candidateList>
        <item>开平市</item>
      </candidateList>
      <explain/>
      <paraID>4B6F020A</paraID>
      <start>10</start>
      <end>15</end>
      <status>unmodified</status>
      <modifiedWord/>
      <trackRevisions>false</trackRevisions>
    </reviewItem>
    <reviewItem>
      <errorID>523f3528-2c0b-402b-98a5-005641c9a844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192DD286</paraID>
      <start>3</start>
      <end>4</end>
      <status>unmodified</status>
      <modifiedWord/>
      <trackRevisions>false</trackRevisions>
    </reviewItem>
    <reviewItem>
      <errorID>3eeaf754-dd8c-4a5e-9f7a-39fab3d6f7eb</errorID>
      <errorWord>)(</errorWord>
      <group>L1_Format</group>
      <groupName>格式问题</groupName>
      <ability>L2_HalfPunc</ability>
      <abilityName>全半角检查</abilityName>
      <candidateList>
        <item>）（</item>
      </candidateList>
      <explain>文本全半角错误。</explain>
      <paraID>192DD286</paraID>
      <start>6</start>
      <end>8</end>
      <status>unmodified</status>
      <modifiedWord/>
      <trackRevisions>false</trackRevisions>
    </reviewItem>
    <reviewItem>
      <errorID>9378a9ae-f43e-489f-984d-df1fc0988caf</errorID>
      <errorWord>),</errorWord>
      <group>L1_Format</group>
      <groupName>格式问题</groupName>
      <ability>L2_HalfPunc</ability>
      <abilityName>全半角检查</abilityName>
      <candidateList>
        <item>），</item>
      </candidateList>
      <explain>文本全半角错误。</explain>
      <paraID>192DD286</paraID>
      <start>14</start>
      <end>16</end>
      <status>unmodified</status>
      <modifiedWord/>
      <trackRevisions>false</trackRevisions>
    </reviewItem>
    <reviewItem>
      <errorID>119a1ff3-e156-48b5-9be4-14dbce7b730e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192DD286</paraID>
      <start>42</start>
      <end>43</end>
      <status>unmodified</status>
      <modifiedWord/>
      <trackRevisions>false</trackRevisions>
    </reviewItem>
    <reviewItem>
      <errorID>fb9b60c3-953f-4966-99d0-6913c8318cf6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192DD286</paraID>
      <start>60</start>
      <end>61</end>
      <status>unmodified</status>
      <modifiedWord/>
      <trackRevisions>false</trackRevisions>
    </reviewItem>
    <reviewItem>
      <errorID>d2d24b61-8c58-4d6c-aaea-cff0d82fe583</errorID>
      <errorWord>),</errorWord>
      <group>L1_Format</group>
      <groupName>格式问题</groupName>
      <ability>L2_HalfPunc</ability>
      <abilityName>全半角检查</abilityName>
      <candidateList>
        <item>），</item>
      </candidateList>
      <explain>文本全半角错误。</explain>
      <paraID>192DD286</paraID>
      <start>65</start>
      <end>67</end>
      <status>unmodified</status>
      <modifiedWord/>
      <trackRevisions>false</trackRevisions>
    </reviewItem>
    <reviewItem>
      <errorID>8d12e66a-bfd1-4fe3-90a1-f508dc955458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2E78E542</paraID>
      <start>0</start>
      <end>3</end>
      <status>unmodified</status>
      <modifiedWord/>
      <trackRevisions>false</trackRevisions>
    </reviewItem>
    <reviewItem>
      <errorID>731969d1-d47c-4553-a837-80632a20798a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2E78E542</paraID>
      <start>35</start>
      <end>36</end>
      <status>unmodified</status>
      <modifiedWord/>
      <trackRevisions>false</trackRevisions>
    </reviewItem>
    <reviewItem>
      <errorID>3f28c609-6c1b-4882-98e6-c72bf5190650</errorID>
      <errorWord>(</errorWord>
      <group>L1_Punc</group>
      <groupName>标点问题</groupName>
      <ability>L2_Punc</ability>
      <abilityName>标点符号检查</abilityName>
      <candidateList/>
      <explain>同一形式括号套用。</explain>
      <paraID>2E78E542</paraID>
      <start>70</start>
      <end>71</end>
      <status>unmodified</status>
      <modifiedWord/>
      <trackRevisions>false</trackRevisions>
    </reviewItem>
    <reviewItem>
      <errorID>28b5a087-09a4-4a39-a11c-b0bf9b83f8af</errorID>
      <errorWord>)</errorWord>
      <group>L1_Punc</group>
      <groupName>标点问题</groupName>
      <ability>L2_Punc</ability>
      <abilityName>标点符号检查</abilityName>
      <candidateList/>
      <explain>同一形式括号套用。</explain>
      <paraID>2E78E542</paraID>
      <start>72</start>
      <end>73</end>
      <status>unmodified</status>
      <modifiedWord/>
      <trackRevisions>false</trackRevisions>
    </reviewItem>
    <reviewItem>
      <errorID>3bc6841a-5128-4655-8cb2-62687ecf4af5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2E78E542</paraID>
      <start>79</start>
      <end>80</end>
      <status>unmodified</status>
      <modifiedWord/>
      <trackRevisions>false</trackRevisions>
    </reviewItem>
    <reviewItem>
      <errorID>6aa5bd28-d113-4b19-892a-6a6d06367e7c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67413B39</paraID>
      <start>0</start>
      <end>3</end>
      <status>unmodified</status>
      <modifiedWord/>
      <trackRevisions>false</trackRevisions>
    </reviewItem>
    <reviewItem>
      <errorID>a4fab6e0-347c-4598-9288-5409919d3030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67413B39</paraID>
      <start>46</start>
      <end>47</end>
      <status>unmodified</status>
      <modifiedWord/>
      <trackRevisions>false</trackRevisions>
    </reviewItem>
    <reviewItem>
      <errorID>9f2dce2c-2079-4d45-b354-e1decfabf3ec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67413B39</paraID>
      <start>48</start>
      <end>49</end>
      <status>unmodified</status>
      <modifiedWord/>
      <trackRevisions>false</trackRevisions>
    </reviewItem>
    <reviewItem>
      <errorID>104c56f6-a0b8-47e8-aa27-4eebed191093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67413B39</paraID>
      <start>80</start>
      <end>81</end>
      <status>unmodified</status>
      <modifiedWord/>
      <trackRevisions>false</trackRevisions>
    </reviewItem>
    <reviewItem>
      <errorID>dbacbb75-c6a4-4135-8b15-0edf0130bae6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67413B39</paraID>
      <start>114</start>
      <end>115</end>
      <status>unmodified</status>
      <modifiedWord/>
      <trackRevisions>false</trackRevisions>
    </reviewItem>
    <reviewItem>
      <errorID>9a9bc87f-47f0-4f53-b979-2d182d5d45a8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533A8DA0</paraID>
      <start>0</start>
      <end>3</end>
      <status>unmodified</status>
      <modifiedWord/>
      <trackRevisions>false</trackRevisions>
    </reviewItem>
    <reviewItem>
      <errorID>2b159e8e-ea33-4815-9541-0789f16cd538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21B112A9</paraID>
      <start>0</start>
      <end>3</end>
      <status>unmodified</status>
      <modifiedWord/>
      <trackRevisions>false</trackRevisions>
    </reviewItem>
    <reviewItem>
      <errorID>8cefb4a5-a1b1-4a92-bdc3-44fa0bb8b693</errorID>
      <errorWord>(五)</errorWord>
      <group>L1_Format</group>
      <groupName>格式问题</groupName>
      <ability>L2_Ordinal</ability>
      <abilityName>序号格式</abilityName>
      <candidateList>
        <item>（五）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659DD65A</paraID>
      <start>0</start>
      <end>3</end>
      <status>unmodified</status>
      <modifiedWord/>
      <trackRevisions>false</trackRevisions>
    </reviewItem>
    <reviewItem>
      <errorID>b1c9ee91-c744-4180-8495-1936ba5e8472</errorID>
      <errorWord>向</errorWord>
      <group>L1_Word</group>
      <groupName>字词问题</groupName>
      <ability>L2_Typo</ability>
      <abilityName>字词错误</abilityName>
      <candidateList>
        <item>与</item>
      </candidateList>
      <explain/>
      <paraID>659DD65A</paraID>
      <start>15</start>
      <end>16</end>
      <status>unmodified</status>
      <modifiedWord/>
      <trackRevisions>false</trackRevisions>
    </reviewItem>
    <reviewItem>
      <errorID>bef9db57-6907-49bf-91b7-3ccb0602ede2</errorID>
      <errorWord>开平住房和城乡建设局</errorWord>
      <group>L1_Other</group>
      <groupName>其他问题</groupName>
      <ability>L2_Consistency</ability>
      <abilityName>一致性检查</abilityName>
      <candidateList>
        <item>开平市住房和城乡建设局</item>
      </candidateList>
      <explain>实体一致性问题，文档中统一表述为‘开平市住房和城乡建设局’，此处缺少‘市’字</explain>
      <paraID> 52A25D5</paraID>
      <start>112</start>
      <end>122</end>
      <status>unmodified</status>
      <modifiedWord/>
      <trackRevisions>false</trackRevisions>
    </reviewItem>
    <reviewItem>
      <errorID>e01a04dc-7be8-419f-91c3-508cbfb9b5a3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5E472A2C</paraID>
      <start>4</start>
      <end>5</end>
      <status>unmodified</status>
      <modifiedWord/>
      <trackRevisions>false</trackRevisions>
    </reviewItem>
    <reviewItem>
      <errorID>be97a61a-d156-4d1f-8cfa-d173bb91b8b7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5E472A2C</paraID>
      <start>7</start>
      <end>8</end>
      <status>unmodified</status>
      <modifiedWord/>
      <trackRevisions>false</trackRevisions>
    </reviewItem>
    <reviewItem>
      <errorID>25cc46fe-0626-43a9-9778-07102e4d93b7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20FC9FDE</paraID>
      <start>1</start>
      <end>2</end>
      <status>unmodified</status>
      <modifiedWord/>
      <trackRevisions>false</trackRevisions>
    </reviewItem>
    <reviewItem>
      <errorID>40c33330-45d3-409c-b048-a48b7bf61c22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20FC9FDE</paraID>
      <start>3</start>
      <end>4</end>
      <status>unmodified</status>
      <modifiedWord/>
      <trackRevisions>false</trackRevisions>
    </reviewItem>
    <reviewItem>
      <errorID>485f4827-30fe-437f-a054-824ffa7a839a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2B42F79E</paraID>
      <start>5</start>
      <end>6</end>
      <status>unmodified</status>
      <modifiedWord/>
      <trackRevisions>false</trackRevisions>
    </reviewItem>
    <reviewItem>
      <errorID>2dd14efb-7ef6-4bef-a9ab-fdbdde712ccf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2B42F79E</paraID>
      <start>8</start>
      <end>9</end>
      <status>unmodified</status>
      <modifiedWord/>
      <trackRevisions>false</trackRevisions>
    </reviewItem>
    <reviewItem>
      <errorID>82f1952a-53f9-4563-ba5f-1184fa8a48d8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687033A1</paraID>
      <start>4</start>
      <end>5</end>
      <status>unmodified</status>
      <modifiedWord/>
      <trackRevisions>false</trackRevisions>
    </reviewItem>
    <reviewItem>
      <errorID>8be4309f-6e7b-4cea-b94e-fc7a502c31a3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687033A1</paraID>
      <start>8</start>
      <end>9</end>
      <status>unmodified</status>
      <modifiedWord/>
      <trackRevisions>false</trackRevisions>
    </reviewItem>
    <reviewItem>
      <errorID>41968f8f-6c09-495b-af93-ed82570dc949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463927C0</paraID>
      <start>5</start>
      <end>6</end>
      <status>unmodified</status>
      <modifiedWord/>
      <trackRevisions>false</trackRevisions>
    </reviewItem>
    <reviewItem>
      <errorID>b8797f89-fad1-4632-9135-d5c278639c54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463927C0</paraID>
      <start>7</start>
      <end>8</end>
      <status>unmodified</status>
      <modifiedWord/>
      <trackRevisions>false</trackRevisions>
    </reviewItem>
    <reviewItem>
      <errorID>5800cecc-e406-48be-a51c-0bb50862ce16</errorID>
      <errorWord>单位为</errorWord>
      <group>L1_Word</group>
      <groupName>字词问题</groupName>
      <ability>L2_Typo</ability>
      <abilityName>字词错误</abilityName>
      <candidateList>
        <item>单位</item>
      </candidateList>
      <explain>〈名〉❶计量事物的标准量的名称。如米为计量长度的单位，千克为计量质量的单位，升为计量容积的单位等。❷指机关、团体或属于一个机关、团体等的各个部门：直属～｜下属～｜事业～｜参加竞赛的有很多～。</explain>
      <paraID>7E29575C</paraID>
      <start>60</start>
      <end>63</end>
      <status>unmodified</status>
      <modifiedWord/>
      <trackRevisions>false</trackRevisions>
    </reviewItem>
    <reviewItem>
      <errorID>af52acbc-dc83-46eb-97c9-a7b681cdb7e0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3ECCD0D2</paraID>
      <start>5</start>
      <end>6</end>
      <status>unmodified</status>
      <modifiedWord/>
      <trackRevisions>false</trackRevisions>
    </reviewItem>
    <reviewItem>
      <errorID>68730450-a584-4ff0-8227-1f5cab8e85ba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3ECCD0D2</paraID>
      <start>13</start>
      <end>14</end>
      <status>unmodified</status>
      <modifiedWord/>
      <trackRevisions>false</trackRevisions>
    </reviewItem>
    <reviewItem>
      <errorID>1c28fc70-5851-4257-83f9-ae96bd43a254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67AAE72E</paraID>
      <start>1</start>
      <end>2</end>
      <status>unmodified</status>
      <modifiedWord/>
      <trackRevisions>false</trackRevisions>
    </reviewItem>
    <reviewItem>
      <errorID>d4aefed2-dc28-460b-bfd4-da6b4930cc63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313D3B8F</paraID>
      <start>6</start>
      <end>7</end>
      <status>unmodified</status>
      <modifiedWord/>
      <trackRevisions>false</trackRevisions>
    </reviewItem>
    <reviewItem>
      <errorID>ae8597fb-6ad4-4abb-9367-54306cf9cae7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6C492D3B</paraID>
      <start>4</start>
      <end>5</end>
      <status>unmodified</status>
      <modifiedWord/>
      <trackRevisions>false</trackRevisions>
    </reviewItem>
    <reviewItem>
      <errorID>a3f604c9-4d3c-4cd0-88b8-0e58feb4e06c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6C492D3B</paraID>
      <start>6</start>
      <end>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f067d5-342d-459d-98a4-94f68ef181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3917</Words>
  <Characters>4048</Characters>
  <Lines>0</Lines>
  <Paragraphs>0</Paragraphs>
  <TotalTime>0</TotalTime>
  <ScaleCrop>false</ScaleCrop>
  <LinksUpToDate>false</LinksUpToDate>
  <CharactersWithSpaces>4076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2026-04-23T18:21:00Z</dcterms:created>
  <dc:creator>一只鳳</dc:creator>
  <cp:lastModifiedBy>Uninhibited</cp:lastModifiedBy>
  <cp:lastPrinted>2026-04-23T10:58:00Z</cp:lastPrinted>
  <dcterms:modified xsi:type="dcterms:W3CDTF">2026-06-30T00:49:51Z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eyJoZGlkIjoiMjBjOTdkZmNmY2EzMDU2YThiN2Y3MTVmYzExOWM2NTMiLCJ1c2VySWQiOiIzNzAzOTI5MTIifQ==</vt:lpwstr>
  </property>
  <property fmtid="{D5CDD505-2E9C-101B-9397-08002B2CF9AE}" pid="4" name="ICV">
    <vt:lpwstr>470D9077328D48A195131BD3C2401577_13</vt:lpwstr>
  </property>
</Properties>
</file>