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953C3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579" w:lineRule="exact"/>
        <w:ind w:firstLine="0" w:firstLineChars="0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附件1.1</w:t>
      </w:r>
    </w:p>
    <w:p w14:paraId="56F41070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579" w:lineRule="exact"/>
        <w:ind w:firstLine="0" w:firstLineChars="0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</w:p>
    <w:p w14:paraId="59E03AD9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579" w:lineRule="exact"/>
        <w:ind w:firstLine="0" w:firstLineChars="0"/>
        <w:jc w:val="center"/>
        <w:rPr>
          <w:rFonts w:hint="eastAsia" w:ascii="黑体" w:hAnsi="黑体" w:eastAsia="黑体" w:cs="黑体"/>
          <w:kern w:val="2"/>
          <w:sz w:val="40"/>
          <w:szCs w:val="4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40"/>
          <w:szCs w:val="40"/>
          <w:lang w:val="en-US" w:eastAsia="zh-CN" w:bidi="ar-SA"/>
        </w:rPr>
        <w:t>申报材料编制及报送说明</w:t>
      </w:r>
    </w:p>
    <w:p w14:paraId="6617BE85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579" w:lineRule="exact"/>
        <w:ind w:firstLine="0" w:firstLineChars="0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</w:p>
    <w:p w14:paraId="595C9B61">
      <w:pPr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579" w:lineRule="exact"/>
        <w:ind w:firstLine="640" w:firstLineChars="0"/>
        <w:jc w:val="both"/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  <w:t>申报单位应根据申报指南及其附件要求进行申报材料编制、出具相关文件材料。所有申报材料数据及情况应保证真实、全面、准确，不得虚报、漏报、选择性填报。</w:t>
      </w:r>
    </w:p>
    <w:p w14:paraId="7254210E">
      <w:pPr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579" w:lineRule="exact"/>
        <w:ind w:firstLine="640" w:firstLineChars="0"/>
        <w:jc w:val="both"/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  <w:t>申报单位需要将全套申报材料连续编码并列出目录，务必添加对应页码，纸质版规范打印装订成册并附清单。</w:t>
      </w:r>
    </w:p>
    <w:p w14:paraId="12EA8423">
      <w:pPr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579" w:lineRule="exact"/>
        <w:ind w:firstLine="640" w:firstLineChars="0"/>
        <w:jc w:val="both"/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  <w:t>纸质材料需要装订成册并附清单，按照遴选公告的要求提供4套，申请材料建议双面打印，均需加盖申请人骑缝章。</w:t>
      </w:r>
    </w:p>
    <w:p w14:paraId="696EEAF5">
      <w:pPr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579" w:lineRule="exact"/>
        <w:ind w:firstLine="640" w:firstLineChars="0"/>
        <w:jc w:val="both"/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  <w:t>电子版申报材料扫描件请同步发送至邮箱。</w:t>
      </w:r>
    </w:p>
    <w:p w14:paraId="3CB2460C">
      <w:pPr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579" w:lineRule="exact"/>
        <w:ind w:firstLine="640" w:firstLineChars="200"/>
        <w:jc w:val="both"/>
        <w:rPr>
          <w:rFonts w:hint="eastAsia" w:ascii="Times New Roman" w:hAnsi="Times New Roman" w:eastAsia="仿宋_GB2312" w:cstheme="minorBidi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  <w:t>邮箱：guangzhougud</w:t>
      </w:r>
      <w:r>
        <w:rPr>
          <w:rFonts w:hint="eastAsia" w:ascii="Times New Roman" w:hAnsi="Times New Roman" w:eastAsia="仿宋_GB2312" w:cstheme="minorBidi"/>
          <w:kern w:val="2"/>
          <w:sz w:val="32"/>
          <w:szCs w:val="32"/>
          <w:highlight w:val="none"/>
          <w:lang w:val="en-US" w:eastAsia="zh-CN" w:bidi="ar-SA"/>
        </w:rPr>
        <w:t>e@163.com</w:t>
      </w:r>
    </w:p>
    <w:p w14:paraId="5D19F72A">
      <w:pPr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579" w:lineRule="exact"/>
        <w:ind w:firstLine="640" w:firstLineChars="0"/>
        <w:jc w:val="both"/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kern w:val="2"/>
          <w:sz w:val="32"/>
          <w:szCs w:val="32"/>
          <w:highlight w:val="none"/>
          <w:lang w:val="en-US" w:eastAsia="zh-CN" w:bidi="ar-SA"/>
        </w:rPr>
        <w:t>申报单位需要在2026年7月22日18:0</w:t>
      </w:r>
      <w:r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  <w:t>0前将申报材料纸质文件现场送达或快递至：广州市天河区黄埔大道西159号富星商贸大厦西塔7楼</w:t>
      </w:r>
    </w:p>
    <w:p w14:paraId="00BEBBB7">
      <w:pPr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579" w:lineRule="exact"/>
        <w:ind w:firstLine="640" w:firstLineChars="200"/>
        <w:jc w:val="both"/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  <w:t>联系人：黄语安</w:t>
      </w:r>
    </w:p>
    <w:p w14:paraId="6C109EB2">
      <w:pPr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579" w:lineRule="exact"/>
        <w:ind w:firstLine="640" w:firstLineChars="200"/>
        <w:jc w:val="both"/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  <w:t>联系电话：020-85262454</w:t>
      </w:r>
      <w:bookmarkStart w:id="0" w:name="_GoBack"/>
      <w:bookmarkEnd w:id="0"/>
    </w:p>
    <w:p w14:paraId="551A8E36">
      <w:pPr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579" w:lineRule="exact"/>
        <w:ind w:firstLine="640" w:firstLineChars="200"/>
        <w:jc w:val="both"/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  <w:t>未完成申报材料递交、逾期递交或未按规定的格式、数量和形式递交申报材料的均不予受理。申报材料中各类数据的基准日为2025年12月31日。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00F0A4"/>
    <w:multiLevelType w:val="singleLevel"/>
    <w:tmpl w:val="4200F0A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479AD"/>
    <w:rsid w:val="3A02483B"/>
    <w:rsid w:val="3AAA0936"/>
    <w:rsid w:val="4203578C"/>
    <w:rsid w:val="43031208"/>
    <w:rsid w:val="436639A8"/>
    <w:rsid w:val="68223124"/>
    <w:rsid w:val="7F53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339</Words>
  <Characters>386</Characters>
  <Lines>0</Lines>
  <Paragraphs>0</Paragraphs>
  <TotalTime>3</TotalTime>
  <ScaleCrop>false</ScaleCrop>
  <LinksUpToDate>false</LinksUpToDate>
  <CharactersWithSpaces>386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李婷婷</cp:lastModifiedBy>
  <dcterms:modified xsi:type="dcterms:W3CDTF">2026-07-15T03:45:18Z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eyJoZGlkIjoiNzA4MmI2MTAxZGRiNjQ4ZmUzZjg2MDc2MTgxMzZkMzQiLCJ1c2VySWQiOiIyODc0MTAwNjcifQ==</vt:lpwstr>
  </property>
  <property fmtid="{D5CDD505-2E9C-101B-9397-08002B2CF9AE}" pid="4" name="ICV">
    <vt:lpwstr>7107C5C20D7747BEB3D5BD23B234E35A_12</vt:lpwstr>
  </property>
</Properties>
</file>