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6497B">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4A5C0989">
      <w:pPr>
        <w:jc w:val="left"/>
        <w:rPr>
          <w:rFonts w:hint="default" w:ascii="黑体" w:hAnsi="黑体" w:eastAsia="黑体" w:cs="黑体"/>
          <w:sz w:val="32"/>
          <w:szCs w:val="32"/>
          <w:lang w:val="en-US" w:eastAsia="zh-CN"/>
        </w:rPr>
      </w:pPr>
    </w:p>
    <w:p w14:paraId="0C1DB673">
      <w:pPr>
        <w:spacing w:line="560" w:lineRule="exact"/>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lang w:val="en-US" w:eastAsia="zh-CN"/>
        </w:rPr>
        <w:t>开平市2026年农作物秸秆综合利用项目</w:t>
      </w:r>
    </w:p>
    <w:p w14:paraId="26F63A71">
      <w:pPr>
        <w:spacing w:line="560" w:lineRule="exact"/>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实施主体申报书</w:t>
      </w:r>
    </w:p>
    <w:p w14:paraId="3F751B18">
      <w:pPr>
        <w:spacing w:line="560" w:lineRule="exact"/>
        <w:jc w:val="center"/>
        <w:rPr>
          <w:rFonts w:ascii="方正小标宋简体" w:hAnsi="方正小标宋简体" w:eastAsia="方正小标宋简体"/>
          <w:sz w:val="44"/>
          <w:szCs w:val="22"/>
        </w:rPr>
      </w:pPr>
    </w:p>
    <w:p w14:paraId="665AD8CE">
      <w:pPr>
        <w:spacing w:line="560" w:lineRule="exact"/>
        <w:jc w:val="center"/>
        <w:rPr>
          <w:rFonts w:ascii="方正小标宋简体" w:hAnsi="方正小标宋简体" w:eastAsia="方正小标宋简体"/>
          <w:sz w:val="44"/>
          <w:szCs w:val="22"/>
        </w:rPr>
      </w:pPr>
    </w:p>
    <w:p w14:paraId="2CF3DF65">
      <w:pPr>
        <w:spacing w:line="560" w:lineRule="exact"/>
        <w:jc w:val="center"/>
        <w:rPr>
          <w:rFonts w:ascii="方正小标宋简体" w:hAnsi="方正小标宋简体" w:eastAsia="方正小标宋简体"/>
          <w:sz w:val="44"/>
          <w:szCs w:val="22"/>
        </w:rPr>
      </w:pPr>
    </w:p>
    <w:p w14:paraId="1DF5498A">
      <w:pPr>
        <w:spacing w:line="560" w:lineRule="exact"/>
        <w:jc w:val="center"/>
        <w:rPr>
          <w:rFonts w:ascii="方正小标宋简体" w:hAnsi="方正小标宋简体" w:eastAsia="方正小标宋简体"/>
          <w:sz w:val="44"/>
          <w:szCs w:val="22"/>
        </w:rPr>
      </w:pPr>
    </w:p>
    <w:p w14:paraId="4AB379BD">
      <w:pPr>
        <w:spacing w:line="560" w:lineRule="exact"/>
        <w:jc w:val="center"/>
        <w:rPr>
          <w:rFonts w:ascii="方正小标宋简体" w:hAnsi="方正小标宋简体" w:eastAsia="方正小标宋简体"/>
          <w:sz w:val="44"/>
          <w:szCs w:val="22"/>
        </w:rPr>
      </w:pPr>
    </w:p>
    <w:p w14:paraId="3E67A348">
      <w:pPr>
        <w:spacing w:line="560" w:lineRule="exact"/>
        <w:jc w:val="center"/>
        <w:rPr>
          <w:rFonts w:ascii="方正小标宋简体" w:hAnsi="方正小标宋简体" w:eastAsia="方正小标宋简体"/>
          <w:sz w:val="44"/>
          <w:szCs w:val="22"/>
        </w:rPr>
      </w:pPr>
    </w:p>
    <w:p w14:paraId="3AB9B420">
      <w:pPr>
        <w:spacing w:line="360" w:lineRule="auto"/>
        <w:ind w:left="1260" w:leftChars="600"/>
        <w:jc w:val="left"/>
        <w:rPr>
          <w:rFonts w:ascii="黑体" w:hAnsi="黑体" w:eastAsia="黑体"/>
          <w:sz w:val="32"/>
          <w:szCs w:val="32"/>
        </w:rPr>
      </w:pPr>
      <w:r>
        <w:rPr>
          <w:rFonts w:hint="eastAsia" w:ascii="黑体" w:hAnsi="黑体" w:eastAsia="黑体"/>
          <w:sz w:val="32"/>
          <w:szCs w:val="32"/>
        </w:rPr>
        <w:t>项目承担单位（</w:t>
      </w:r>
      <w:r>
        <w:rPr>
          <w:rFonts w:ascii="黑体" w:hAnsi="黑体" w:eastAsia="黑体"/>
          <w:sz w:val="32"/>
          <w:szCs w:val="32"/>
        </w:rPr>
        <w:t>盖章</w:t>
      </w:r>
      <w:r>
        <w:rPr>
          <w:rFonts w:hint="eastAsia" w:ascii="黑体" w:hAnsi="黑体" w:eastAsia="黑体"/>
          <w:sz w:val="32"/>
          <w:szCs w:val="32"/>
        </w:rPr>
        <w:t>）：</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6334823F">
      <w:pPr>
        <w:spacing w:line="360" w:lineRule="auto"/>
        <w:ind w:left="1260" w:leftChars="600"/>
        <w:jc w:val="left"/>
        <w:rPr>
          <w:rFonts w:ascii="黑体" w:hAnsi="黑体" w:eastAsia="黑体"/>
          <w:sz w:val="32"/>
          <w:szCs w:val="32"/>
        </w:rPr>
      </w:pPr>
      <w:r>
        <w:rPr>
          <w:rFonts w:hint="eastAsia" w:ascii="黑体" w:hAnsi="黑体" w:eastAsia="黑体"/>
          <w:sz w:val="32"/>
          <w:szCs w:val="32"/>
        </w:rPr>
        <w:t>项目承担单位负责人：</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7CABD9BD">
      <w:pPr>
        <w:spacing w:line="360" w:lineRule="auto"/>
        <w:ind w:left="1260" w:leftChars="600"/>
        <w:jc w:val="left"/>
        <w:rPr>
          <w:rFonts w:ascii="黑体" w:hAnsi="黑体" w:eastAsia="黑体"/>
          <w:sz w:val="32"/>
          <w:szCs w:val="32"/>
        </w:rPr>
      </w:pPr>
      <w:r>
        <w:rPr>
          <w:rFonts w:hint="eastAsia" w:ascii="黑体" w:hAnsi="黑体" w:eastAsia="黑体"/>
          <w:sz w:val="32"/>
          <w:szCs w:val="32"/>
        </w:rPr>
        <w:t>项  目  联  系  人：</w:t>
      </w:r>
      <w:r>
        <w:rPr>
          <w:rFonts w:hint="eastAsia" w:ascii="黑体" w:hAnsi="黑体" w:eastAsia="黑体"/>
          <w:sz w:val="32"/>
          <w:szCs w:val="32"/>
          <w:u w:val="single"/>
        </w:rPr>
        <w:t xml:space="preserve">              </w:t>
      </w:r>
    </w:p>
    <w:p w14:paraId="41937D8A">
      <w:pPr>
        <w:spacing w:line="360" w:lineRule="auto"/>
        <w:ind w:left="1260" w:leftChars="600"/>
        <w:jc w:val="left"/>
        <w:rPr>
          <w:rFonts w:ascii="黑体" w:hAnsi="黑体" w:eastAsia="黑体"/>
          <w:sz w:val="32"/>
          <w:szCs w:val="32"/>
        </w:rPr>
      </w:pPr>
      <w:r>
        <w:rPr>
          <w:rFonts w:hint="eastAsia" w:ascii="黑体" w:hAnsi="黑体" w:eastAsia="黑体"/>
          <w:sz w:val="32"/>
          <w:szCs w:val="32"/>
        </w:rPr>
        <w:t xml:space="preserve">联  </w:t>
      </w:r>
      <w:r>
        <w:rPr>
          <w:rFonts w:ascii="黑体" w:hAnsi="黑体" w:eastAsia="黑体"/>
          <w:sz w:val="32"/>
          <w:szCs w:val="32"/>
        </w:rPr>
        <w:t xml:space="preserve"> </w:t>
      </w:r>
      <w:r>
        <w:rPr>
          <w:rFonts w:hint="eastAsia" w:ascii="黑体" w:hAnsi="黑体" w:eastAsia="黑体"/>
          <w:sz w:val="32"/>
          <w:szCs w:val="32"/>
        </w:rPr>
        <w:t xml:space="preserve">系  </w:t>
      </w:r>
      <w:r>
        <w:rPr>
          <w:rFonts w:ascii="黑体" w:hAnsi="黑体" w:eastAsia="黑体"/>
          <w:sz w:val="32"/>
          <w:szCs w:val="32"/>
        </w:rPr>
        <w:t xml:space="preserve"> </w:t>
      </w:r>
      <w:r>
        <w:rPr>
          <w:rFonts w:hint="eastAsia" w:ascii="黑体" w:hAnsi="黑体" w:eastAsia="黑体"/>
          <w:sz w:val="32"/>
          <w:szCs w:val="32"/>
        </w:rPr>
        <w:t xml:space="preserve">电  </w:t>
      </w:r>
      <w:r>
        <w:rPr>
          <w:rFonts w:ascii="黑体" w:hAnsi="黑体" w:eastAsia="黑体"/>
          <w:sz w:val="32"/>
          <w:szCs w:val="32"/>
        </w:rPr>
        <w:t xml:space="preserve"> </w:t>
      </w:r>
      <w:r>
        <w:rPr>
          <w:rFonts w:hint="eastAsia" w:ascii="黑体" w:hAnsi="黑体" w:eastAsia="黑体"/>
          <w:sz w:val="32"/>
          <w:szCs w:val="32"/>
        </w:rPr>
        <w:t>话：</w:t>
      </w:r>
      <w:r>
        <w:rPr>
          <w:rFonts w:hint="eastAsia" w:ascii="黑体" w:hAnsi="黑体" w:eastAsia="黑体"/>
          <w:sz w:val="32"/>
          <w:szCs w:val="32"/>
          <w:u w:val="single"/>
        </w:rPr>
        <w:t xml:space="preserve">               </w:t>
      </w:r>
    </w:p>
    <w:p w14:paraId="64446694">
      <w:pPr>
        <w:spacing w:line="360" w:lineRule="auto"/>
        <w:ind w:left="1260" w:leftChars="600"/>
        <w:jc w:val="left"/>
        <w:rPr>
          <w:rFonts w:ascii="黑体" w:hAnsi="黑体" w:eastAsia="黑体"/>
          <w:sz w:val="32"/>
          <w:szCs w:val="32"/>
          <w:u w:val="single"/>
        </w:rPr>
      </w:pPr>
      <w:r>
        <w:rPr>
          <w:rFonts w:hint="eastAsia" w:ascii="黑体" w:hAnsi="黑体" w:eastAsia="黑体"/>
          <w:sz w:val="32"/>
          <w:szCs w:val="32"/>
        </w:rPr>
        <w:t>申   报   时   间：</w:t>
      </w:r>
      <w:r>
        <w:rPr>
          <w:rFonts w:hint="eastAsia" w:ascii="黑体" w:hAnsi="黑体" w:eastAsia="黑体"/>
          <w:sz w:val="32"/>
          <w:szCs w:val="32"/>
          <w:u w:val="single"/>
        </w:rPr>
        <w:t xml:space="preserve">               </w:t>
      </w:r>
    </w:p>
    <w:p w14:paraId="1CEA4714">
      <w:pPr>
        <w:spacing w:line="360" w:lineRule="auto"/>
        <w:ind w:left="1260" w:leftChars="600"/>
        <w:jc w:val="left"/>
        <w:rPr>
          <w:rFonts w:ascii="黑体" w:hAnsi="黑体" w:eastAsia="黑体"/>
          <w:sz w:val="32"/>
          <w:szCs w:val="32"/>
          <w:u w:val="single"/>
        </w:rPr>
      </w:pPr>
    </w:p>
    <w:p w14:paraId="7109AB8F">
      <w:pPr>
        <w:jc w:val="center"/>
        <w:rPr>
          <w:rFonts w:ascii="仿宋_GB2312" w:hAnsi="仿宋_GB2312" w:eastAsia="仿宋_GB2312"/>
          <w:b/>
          <w:bCs/>
          <w:sz w:val="44"/>
          <w:szCs w:val="44"/>
        </w:rPr>
      </w:pPr>
    </w:p>
    <w:p w14:paraId="2435A2D3">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sectPr>
          <w:pgSz w:w="11906" w:h="16838"/>
          <w:pgMar w:top="2154" w:right="1474" w:bottom="1984" w:left="1587" w:header="851" w:footer="992" w:gutter="0"/>
          <w:pgNumType w:fmt="decimal"/>
          <w:cols w:space="425" w:num="1"/>
          <w:docGrid w:type="lines" w:linePitch="312" w:charSpace="0"/>
        </w:sectPr>
      </w:pPr>
    </w:p>
    <w:p w14:paraId="43FB4F13">
      <w:pPr>
        <w:keepNext w:val="0"/>
        <w:keepLines w:val="0"/>
        <w:pageBreakBefore w:val="0"/>
        <w:widowControl w:val="0"/>
        <w:kinsoku/>
        <w:overflowPunct/>
        <w:topLinePunct w:val="0"/>
        <w:autoSpaceDE/>
        <w:bidi w:val="0"/>
        <w:spacing w:line="560" w:lineRule="exact"/>
        <w:jc w:val="center"/>
        <w:textAlignment w:val="auto"/>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lang w:val="en-US" w:eastAsia="zh-CN"/>
        </w:rPr>
        <w:t>项目</w:t>
      </w:r>
      <w:r>
        <w:rPr>
          <w:rFonts w:hint="eastAsia" w:ascii="方正大标宋简体" w:hAnsi="方正大标宋简体" w:eastAsia="方正大标宋简体" w:cs="方正大标宋简体"/>
          <w:b w:val="0"/>
          <w:bCs w:val="0"/>
          <w:sz w:val="44"/>
          <w:szCs w:val="44"/>
        </w:rPr>
        <w:t>承诺书</w:t>
      </w:r>
    </w:p>
    <w:p w14:paraId="636977EF">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ascii="仿宋" w:hAnsi="仿宋" w:eastAsia="仿宋"/>
          <w:bCs/>
          <w:sz w:val="32"/>
          <w:szCs w:val="32"/>
        </w:rPr>
      </w:pPr>
    </w:p>
    <w:p w14:paraId="64F8FF24">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本单位申报</w:t>
      </w:r>
      <w:r>
        <w:rPr>
          <w:rFonts w:hint="default" w:ascii="Times New Roman" w:hAnsi="Times New Roman" w:eastAsia="仿宋" w:cs="Times New Roman"/>
          <w:bCs/>
          <w:sz w:val="32"/>
          <w:szCs w:val="32"/>
          <w:lang w:eastAsia="zh-CN"/>
        </w:rPr>
        <w:t>开平</w:t>
      </w:r>
      <w:r>
        <w:rPr>
          <w:rFonts w:hint="default" w:ascii="Times New Roman" w:hAnsi="Times New Roman" w:eastAsia="仿宋" w:cs="Times New Roman"/>
          <w:bCs/>
          <w:sz w:val="32"/>
          <w:szCs w:val="32"/>
        </w:rPr>
        <w:t>市</w:t>
      </w:r>
      <w:r>
        <w:rPr>
          <w:rFonts w:hint="default" w:ascii="Times New Roman" w:hAnsi="Times New Roman" w:eastAsia="仿宋" w:cs="Times New Roman"/>
          <w:bCs/>
          <w:sz w:val="32"/>
          <w:szCs w:val="32"/>
          <w:lang w:val="en-US" w:eastAsia="zh-CN"/>
        </w:rPr>
        <w:t>2026年农作物秸秆综合利用</w:t>
      </w:r>
      <w:r>
        <w:rPr>
          <w:rFonts w:hint="default" w:ascii="Times New Roman" w:hAnsi="Times New Roman" w:eastAsia="仿宋" w:cs="Times New Roman"/>
          <w:bCs/>
          <w:sz w:val="32"/>
          <w:szCs w:val="32"/>
        </w:rPr>
        <w:t>项目，已认真阅读遴选通知的全部内容，清楚项目建设内容和要求，承诺填写提交的申报书内容及相关证明材料都是真实合法有效。如有隐瞒或虚假申报，愿意负相关法律法规的责任。</w:t>
      </w:r>
    </w:p>
    <w:p w14:paraId="335FA7E7">
      <w:pPr>
        <w:keepNext w:val="0"/>
        <w:keepLines w:val="0"/>
        <w:pageBreakBefore w:val="0"/>
        <w:widowControl w:val="0"/>
        <w:kinsoku/>
        <w:overflowPunct/>
        <w:topLinePunct w:val="0"/>
        <w:autoSpaceDE/>
        <w:bidi w:val="0"/>
        <w:spacing w:line="560" w:lineRule="exact"/>
        <w:ind w:firstLine="640" w:firstLineChars="200"/>
        <w:textAlignment w:val="auto"/>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若成功申报后，将认真严格按照项目内容和要求开展项目实施，确保如期按项目要求完成项目相关任务，如遇问题积极与主管部门协商解决。</w:t>
      </w:r>
    </w:p>
    <w:p w14:paraId="6AF95D18">
      <w:pPr>
        <w:keepNext w:val="0"/>
        <w:keepLines w:val="0"/>
        <w:pageBreakBefore w:val="0"/>
        <w:widowControl w:val="0"/>
        <w:kinsoku/>
        <w:overflowPunct/>
        <w:topLinePunct w:val="0"/>
        <w:autoSpaceDE/>
        <w:bidi w:val="0"/>
        <w:spacing w:line="560" w:lineRule="exact"/>
        <w:ind w:firstLine="640" w:firstLineChars="200"/>
        <w:textAlignment w:val="auto"/>
        <w:rPr>
          <w:rFonts w:hint="default" w:ascii="Times New Roman" w:hAnsi="Times New Roman" w:eastAsia="仿宋" w:cs="Times New Roman"/>
          <w:bCs/>
          <w:sz w:val="32"/>
          <w:szCs w:val="32"/>
        </w:rPr>
      </w:pPr>
    </w:p>
    <w:p w14:paraId="108D17A4">
      <w:pPr>
        <w:keepNext w:val="0"/>
        <w:keepLines w:val="0"/>
        <w:pageBreakBefore w:val="0"/>
        <w:widowControl w:val="0"/>
        <w:kinsoku/>
        <w:wordWrap w:val="0"/>
        <w:overflowPunct/>
        <w:topLinePunct w:val="0"/>
        <w:autoSpaceDE/>
        <w:bidi w:val="0"/>
        <w:spacing w:line="560" w:lineRule="exact"/>
        <w:ind w:right="640" w:firstLine="4800" w:firstLineChars="1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申报单位（盖章）</w:t>
      </w:r>
    </w:p>
    <w:p w14:paraId="1B03AE5D">
      <w:pPr>
        <w:keepNext w:val="0"/>
        <w:keepLines w:val="0"/>
        <w:pageBreakBefore w:val="0"/>
        <w:widowControl w:val="0"/>
        <w:kinsoku/>
        <w:overflowPunct/>
        <w:topLinePunct w:val="0"/>
        <w:autoSpaceDE/>
        <w:bidi w:val="0"/>
        <w:spacing w:line="56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法人代表（负责人）（签字）：</w:t>
      </w:r>
    </w:p>
    <w:p w14:paraId="61C5CB3D">
      <w:pPr>
        <w:spacing w:line="900" w:lineRule="exact"/>
        <w:jc w:val="center"/>
        <w:rPr>
          <w:rFonts w:ascii="仿宋" w:hAnsi="仿宋" w:eastAsia="仿宋"/>
          <w:bCs/>
          <w:sz w:val="32"/>
          <w:szCs w:val="32"/>
        </w:rPr>
      </w:pPr>
      <w:r>
        <w:rPr>
          <w:rFonts w:hint="default" w:ascii="Times New Roman" w:hAnsi="Times New Roman" w:eastAsia="仿宋" w:cs="Times New Roman"/>
          <w:sz w:val="32"/>
          <w:szCs w:val="32"/>
        </w:rPr>
        <w:t xml:space="preserve">                        年    月    日</w:t>
      </w:r>
    </w:p>
    <w:p w14:paraId="2776EC27">
      <w:pPr>
        <w:spacing w:line="560" w:lineRule="exact"/>
        <w:ind w:firstLine="640" w:firstLineChars="200"/>
        <w:rPr>
          <w:rFonts w:ascii="黑体" w:hAnsi="黑体" w:eastAsia="黑体"/>
          <w:sz w:val="32"/>
          <w:szCs w:val="32"/>
        </w:rPr>
      </w:pPr>
    </w:p>
    <w:p w14:paraId="056D5813">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39948C9D">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1057B1BA">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363DFEF8">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16AA210F">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0FB64EE3">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47A4E265">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34954809">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1DAF4C40">
      <w:pPr>
        <w:keepNext w:val="0"/>
        <w:keepLines w:val="0"/>
        <w:pageBreakBefore w:val="0"/>
        <w:widowControl w:val="0"/>
        <w:kinsoku/>
        <w:wordWrap/>
        <w:overflowPunct/>
        <w:topLinePunct w:val="0"/>
        <w:autoSpaceDE/>
        <w:autoSpaceDN/>
        <w:bidi w:val="0"/>
        <w:adjustRightInd/>
        <w:snapToGrid/>
        <w:spacing w:line="560" w:lineRule="exact"/>
        <w:ind w:right="840" w:rightChars="400"/>
        <w:jc w:val="both"/>
        <w:textAlignment w:val="auto"/>
        <w:rPr>
          <w:rFonts w:hint="default" w:ascii="仿宋_GB2312" w:hAnsi="仿宋_GB2312" w:eastAsia="仿宋_GB2312" w:cs="仿宋_GB2312"/>
          <w:b w:val="0"/>
          <w:bCs w:val="0"/>
          <w:sz w:val="32"/>
          <w:szCs w:val="32"/>
          <w:lang w:val="en-US" w:eastAsia="zh-CN"/>
        </w:rPr>
      </w:pPr>
    </w:p>
    <w:p w14:paraId="4E113819">
      <w:pPr>
        <w:pStyle w:val="8"/>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lang w:eastAsia="zh-CN"/>
        </w:rPr>
        <w:t>资金</w:t>
      </w:r>
      <w:r>
        <w:rPr>
          <w:rFonts w:hint="eastAsia" w:ascii="方正大标宋简体" w:hAnsi="方正大标宋简体" w:eastAsia="方正大标宋简体" w:cs="方正大标宋简体"/>
          <w:b w:val="0"/>
          <w:bCs w:val="0"/>
          <w:sz w:val="44"/>
          <w:szCs w:val="44"/>
        </w:rPr>
        <w:t>承诺函</w:t>
      </w:r>
    </w:p>
    <w:p w14:paraId="622A5622">
      <w:pPr>
        <w:keepNext w:val="0"/>
        <w:keepLines w:val="0"/>
        <w:pageBreakBefore w:val="0"/>
        <w:widowControl w:val="0"/>
        <w:kinsoku/>
        <w:overflowPunct/>
        <w:topLinePunct w:val="0"/>
        <w:autoSpaceDE/>
        <w:autoSpaceDN w:val="0"/>
        <w:bidi w:val="0"/>
        <w:adjustRightInd w:val="0"/>
        <w:snapToGrid w:val="0"/>
        <w:spacing w:line="560" w:lineRule="exact"/>
        <w:textAlignment w:val="auto"/>
        <w:rPr>
          <w:rFonts w:hint="eastAsia" w:ascii="Times New Roman" w:hAnsi="Times New Roman" w:eastAsia="仿宋" w:cs="Times New Roman"/>
          <w:bCs/>
          <w:sz w:val="32"/>
          <w:szCs w:val="32"/>
        </w:rPr>
      </w:pPr>
    </w:p>
    <w:p w14:paraId="60D3B54D">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hint="eastAsia" w:ascii="Times New Roman" w:hAnsi="Times New Roman" w:eastAsia="仿宋" w:cs="Times New Roman"/>
          <w:bCs/>
          <w:sz w:val="32"/>
          <w:szCs w:val="32"/>
        </w:rPr>
      </w:pPr>
      <w:r>
        <w:rPr>
          <w:rFonts w:hint="eastAsia" w:ascii="Times New Roman" w:hAnsi="Times New Roman" w:eastAsia="仿宋" w:cs="Times New Roman"/>
          <w:bCs/>
          <w:sz w:val="32"/>
          <w:szCs w:val="32"/>
          <w:lang w:eastAsia="zh-CN"/>
        </w:rPr>
        <w:t>本单位</w:t>
      </w:r>
      <w:r>
        <w:rPr>
          <w:rFonts w:hint="eastAsia" w:ascii="Times New Roman" w:hAnsi="Times New Roman" w:eastAsia="仿宋" w:cs="Times New Roman"/>
          <w:bCs/>
          <w:sz w:val="32"/>
          <w:szCs w:val="32"/>
        </w:rPr>
        <w:t>郑重承诺:</w:t>
      </w:r>
      <w:r>
        <w:rPr>
          <w:rFonts w:hint="eastAsia" w:ascii="Times New Roman" w:hAnsi="Times New Roman" w:eastAsia="仿宋" w:cs="Times New Roman"/>
          <w:bCs/>
          <w:sz w:val="32"/>
          <w:szCs w:val="32"/>
          <w:lang w:eastAsia="zh-CN"/>
        </w:rPr>
        <w:t>若本单位成功申报开平市</w:t>
      </w:r>
      <w:r>
        <w:rPr>
          <w:rFonts w:hint="eastAsia" w:ascii="Times New Roman" w:hAnsi="Times New Roman" w:eastAsia="仿宋" w:cs="Times New Roman"/>
          <w:bCs/>
          <w:sz w:val="32"/>
          <w:szCs w:val="32"/>
        </w:rPr>
        <w:t>20</w:t>
      </w:r>
      <w:r>
        <w:rPr>
          <w:rFonts w:hint="eastAsia" w:ascii="Times New Roman" w:hAnsi="Times New Roman" w:eastAsia="仿宋" w:cs="Times New Roman"/>
          <w:bCs/>
          <w:sz w:val="32"/>
          <w:szCs w:val="32"/>
          <w:lang w:val="en-US" w:eastAsia="zh-CN"/>
        </w:rPr>
        <w:t>26</w:t>
      </w:r>
      <w:r>
        <w:rPr>
          <w:rFonts w:hint="eastAsia" w:ascii="Times New Roman" w:hAnsi="Times New Roman" w:eastAsia="仿宋" w:cs="Times New Roman"/>
          <w:bCs/>
          <w:sz w:val="32"/>
          <w:szCs w:val="32"/>
        </w:rPr>
        <w:t>年农作物秸秆综合利用项目(秸秆</w:t>
      </w:r>
      <w:r>
        <w:rPr>
          <w:rFonts w:hint="eastAsia" w:ascii="Times New Roman" w:hAnsi="Times New Roman" w:eastAsia="仿宋" w:cs="Times New Roman"/>
          <w:bCs/>
          <w:sz w:val="32"/>
          <w:szCs w:val="32"/>
          <w:lang w:eastAsia="zh-CN"/>
        </w:rPr>
        <w:t>能源</w:t>
      </w:r>
      <w:r>
        <w:rPr>
          <w:rFonts w:hint="eastAsia" w:ascii="Times New Roman" w:hAnsi="Times New Roman" w:eastAsia="仿宋" w:cs="Times New Roman"/>
          <w:bCs/>
          <w:sz w:val="32"/>
          <w:szCs w:val="32"/>
        </w:rPr>
        <w:t>化利用重点县项目)，将严格按照国家有关项目资金使用规定进行管理，实行专账核算、专款专用，绝不虚报冒领、截留、挤占或挪用专项资金，严格按照申报方案确定的用途使用资金。</w:t>
      </w:r>
      <w:r>
        <w:rPr>
          <w:rFonts w:hint="eastAsia" w:ascii="Times New Roman" w:hAnsi="Times New Roman" w:eastAsia="仿宋" w:cs="Times New Roman"/>
          <w:bCs/>
          <w:sz w:val="32"/>
          <w:szCs w:val="32"/>
          <w:lang w:eastAsia="zh-CN"/>
        </w:rPr>
        <w:t>本</w:t>
      </w:r>
      <w:r>
        <w:rPr>
          <w:rFonts w:hint="eastAsia" w:ascii="Times New Roman" w:hAnsi="Times New Roman" w:eastAsia="仿宋" w:cs="Times New Roman"/>
          <w:bCs/>
          <w:sz w:val="32"/>
          <w:szCs w:val="32"/>
        </w:rPr>
        <w:t>单位对所提交的项目申报材料、财务报表、资质文件等均保证真实、准确、完整，复印件与原件一致，无任何伪造、虚假陈述。</w:t>
      </w:r>
    </w:p>
    <w:p w14:paraId="74E21E06">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hint="eastAsia" w:ascii="Times New Roman" w:hAnsi="Times New Roman" w:eastAsia="仿宋" w:cs="Times New Roman"/>
          <w:bCs/>
          <w:sz w:val="32"/>
          <w:szCs w:val="32"/>
          <w:lang w:eastAsia="zh-CN"/>
        </w:rPr>
      </w:pPr>
      <w:r>
        <w:rPr>
          <w:rFonts w:hint="eastAsia" w:ascii="Times New Roman" w:hAnsi="Times New Roman" w:eastAsia="仿宋" w:cs="Times New Roman"/>
          <w:bCs/>
          <w:sz w:val="32"/>
          <w:szCs w:val="32"/>
          <w:lang w:eastAsia="zh-CN"/>
        </w:rPr>
        <w:t>如违反上述任何承诺，本单位愿无条件接受政府部门作出的部分或全部收回专项资金的决定，依法承担相应行政、法律责任及失信联合惩戒后果，并赔偿由此造成的一切损失。</w:t>
      </w:r>
    </w:p>
    <w:p w14:paraId="1EA62DDF">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hint="default" w:ascii="Times New Roman" w:hAnsi="Times New Roman" w:eastAsia="仿宋" w:cs="Times New Roman"/>
          <w:bCs/>
          <w:sz w:val="32"/>
          <w:szCs w:val="32"/>
        </w:rPr>
      </w:pPr>
      <w:r>
        <w:rPr>
          <w:rFonts w:hint="eastAsia" w:ascii="Times New Roman" w:hAnsi="Times New Roman" w:eastAsia="仿宋" w:cs="Times New Roman"/>
          <w:bCs/>
          <w:sz w:val="32"/>
          <w:szCs w:val="32"/>
          <w:lang w:eastAsia="zh-CN"/>
        </w:rPr>
        <w:t>本承诺书自签署之日起生效，至项目竣工验收及资金清算完毕止</w:t>
      </w:r>
      <w:r>
        <w:rPr>
          <w:rFonts w:hint="default" w:ascii="Times New Roman" w:hAnsi="Times New Roman" w:eastAsia="仿宋" w:cs="Times New Roman"/>
          <w:bCs/>
          <w:sz w:val="32"/>
          <w:szCs w:val="32"/>
        </w:rPr>
        <w:t>。</w:t>
      </w:r>
    </w:p>
    <w:p w14:paraId="6CC18CB7">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hint="default" w:ascii="Times New Roman" w:hAnsi="Times New Roman" w:eastAsia="仿宋" w:cs="Times New Roman"/>
          <w:bCs/>
          <w:sz w:val="32"/>
          <w:szCs w:val="32"/>
          <w:lang w:val="en-US" w:eastAsia="zh-CN"/>
        </w:rPr>
      </w:pPr>
    </w:p>
    <w:p w14:paraId="7EBB614E">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hint="default" w:ascii="Times New Roman" w:hAnsi="Times New Roman" w:eastAsia="仿宋" w:cs="Times New Roman"/>
          <w:bCs/>
          <w:sz w:val="32"/>
          <w:szCs w:val="32"/>
          <w:lang w:val="en-US" w:eastAsia="zh-CN"/>
        </w:rPr>
      </w:pPr>
    </w:p>
    <w:p w14:paraId="07AEFA61">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hint="default" w:ascii="Times New Roman" w:hAnsi="Times New Roman" w:eastAsia="仿宋" w:cs="Times New Roman"/>
          <w:bCs/>
          <w:sz w:val="32"/>
          <w:szCs w:val="32"/>
          <w:lang w:val="en-US" w:eastAsia="zh-CN"/>
        </w:rPr>
      </w:pPr>
    </w:p>
    <w:p w14:paraId="531CF5F2">
      <w:pPr>
        <w:keepNext w:val="0"/>
        <w:keepLines w:val="0"/>
        <w:pageBreakBefore w:val="0"/>
        <w:widowControl w:val="0"/>
        <w:kinsoku/>
        <w:wordWrap w:val="0"/>
        <w:overflowPunct/>
        <w:topLinePunct w:val="0"/>
        <w:autoSpaceDE/>
        <w:bidi w:val="0"/>
        <w:spacing w:line="560" w:lineRule="exact"/>
        <w:ind w:right="640" w:firstLine="4800" w:firstLineChars="15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申报单位（盖章）</w:t>
      </w:r>
    </w:p>
    <w:p w14:paraId="0CBB444D">
      <w:pPr>
        <w:keepNext w:val="0"/>
        <w:keepLines w:val="0"/>
        <w:pageBreakBefore w:val="0"/>
        <w:widowControl w:val="0"/>
        <w:kinsoku/>
        <w:overflowPunct/>
        <w:topLinePunct w:val="0"/>
        <w:autoSpaceDE/>
        <w:bidi w:val="0"/>
        <w:spacing w:line="56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法人代表（负责人）（签字）：</w:t>
      </w:r>
    </w:p>
    <w:p w14:paraId="57DDA36B">
      <w:pPr>
        <w:spacing w:line="900" w:lineRule="exact"/>
        <w:jc w:val="center"/>
        <w:rPr>
          <w:rFonts w:ascii="仿宋" w:hAnsi="仿宋" w:eastAsia="仿宋"/>
          <w:bCs/>
          <w:sz w:val="32"/>
          <w:szCs w:val="32"/>
        </w:rPr>
      </w:pPr>
      <w:r>
        <w:rPr>
          <w:rFonts w:hint="default" w:ascii="Times New Roman" w:hAnsi="Times New Roman" w:eastAsia="仿宋" w:cs="Times New Roman"/>
          <w:sz w:val="32"/>
          <w:szCs w:val="32"/>
        </w:rPr>
        <w:t xml:space="preserve">                        年    月    日</w:t>
      </w:r>
    </w:p>
    <w:p w14:paraId="70979BB3">
      <w:pPr>
        <w:keepNext w:val="0"/>
        <w:keepLines w:val="0"/>
        <w:pageBreakBefore w:val="0"/>
        <w:widowControl w:val="0"/>
        <w:kinsoku/>
        <w:overflowPunct/>
        <w:topLinePunct w:val="0"/>
        <w:autoSpaceDE/>
        <w:autoSpaceDN w:val="0"/>
        <w:bidi w:val="0"/>
        <w:adjustRightInd w:val="0"/>
        <w:snapToGrid w:val="0"/>
        <w:spacing w:line="560" w:lineRule="exact"/>
        <w:ind w:firstLine="640" w:firstLineChars="200"/>
        <w:textAlignment w:val="auto"/>
        <w:rPr>
          <w:rFonts w:hint="default" w:ascii="Times New Roman" w:hAnsi="Times New Roman" w:eastAsia="仿宋" w:cs="Times New Roman"/>
          <w:bCs/>
          <w:sz w:val="32"/>
          <w:szCs w:val="32"/>
          <w:lang w:val="en-US" w:eastAsia="zh-CN"/>
        </w:rPr>
        <w:sectPr>
          <w:pgSz w:w="11906" w:h="16838"/>
          <w:pgMar w:top="2154" w:right="1474" w:bottom="1984" w:left="1587" w:header="851" w:footer="992" w:gutter="0"/>
          <w:pgNumType w:fmt="decimal"/>
          <w:cols w:space="425" w:num="1"/>
          <w:docGrid w:type="lines" w:linePitch="312" w:charSpace="0"/>
        </w:sectPr>
      </w:pPr>
      <w:bookmarkStart w:id="0" w:name="_GoBack"/>
      <w:bookmarkEnd w:id="0"/>
    </w:p>
    <w:p w14:paraId="0B4A935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申报单位（盖章）：                                    申报日期： 年  月  日</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071"/>
        <w:gridCol w:w="2459"/>
        <w:gridCol w:w="2266"/>
      </w:tblGrid>
      <w:tr w14:paraId="64A7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265" w:type="dxa"/>
            <w:vAlign w:val="center"/>
          </w:tcPr>
          <w:p w14:paraId="085E5F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申报单位</w:t>
            </w:r>
          </w:p>
        </w:tc>
        <w:tc>
          <w:tcPr>
            <w:tcW w:w="6796" w:type="dxa"/>
            <w:gridSpan w:val="3"/>
            <w:vAlign w:val="center"/>
          </w:tcPr>
          <w:p w14:paraId="0EB84E5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49F1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265" w:type="dxa"/>
            <w:vAlign w:val="center"/>
          </w:tcPr>
          <w:p w14:paraId="379DD7C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单位地址</w:t>
            </w:r>
          </w:p>
        </w:tc>
        <w:tc>
          <w:tcPr>
            <w:tcW w:w="6796" w:type="dxa"/>
            <w:gridSpan w:val="3"/>
            <w:vAlign w:val="center"/>
          </w:tcPr>
          <w:p w14:paraId="350933A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482E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65" w:type="dxa"/>
            <w:vAlign w:val="center"/>
          </w:tcPr>
          <w:p w14:paraId="350326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注册时间</w:t>
            </w:r>
          </w:p>
        </w:tc>
        <w:tc>
          <w:tcPr>
            <w:tcW w:w="2071" w:type="dxa"/>
            <w:vAlign w:val="center"/>
          </w:tcPr>
          <w:p w14:paraId="6561996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c>
          <w:tcPr>
            <w:tcW w:w="2459" w:type="dxa"/>
            <w:vAlign w:val="center"/>
          </w:tcPr>
          <w:p w14:paraId="187D63E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统一社会</w:t>
            </w:r>
          </w:p>
          <w:p w14:paraId="1BE92B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信用代码</w:t>
            </w:r>
          </w:p>
        </w:tc>
        <w:tc>
          <w:tcPr>
            <w:tcW w:w="2266" w:type="dxa"/>
            <w:vAlign w:val="center"/>
          </w:tcPr>
          <w:p w14:paraId="069A7A3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100E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265" w:type="dxa"/>
            <w:vAlign w:val="center"/>
          </w:tcPr>
          <w:p w14:paraId="5DFA631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法人代表</w:t>
            </w:r>
          </w:p>
        </w:tc>
        <w:tc>
          <w:tcPr>
            <w:tcW w:w="2071" w:type="dxa"/>
            <w:vAlign w:val="center"/>
          </w:tcPr>
          <w:p w14:paraId="4700A3D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c>
          <w:tcPr>
            <w:tcW w:w="2459" w:type="dxa"/>
            <w:vAlign w:val="center"/>
          </w:tcPr>
          <w:p w14:paraId="4C4D667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联系电话</w:t>
            </w:r>
          </w:p>
        </w:tc>
        <w:tc>
          <w:tcPr>
            <w:tcW w:w="2266" w:type="dxa"/>
            <w:vAlign w:val="center"/>
          </w:tcPr>
          <w:p w14:paraId="5284B55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70C1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265" w:type="dxa"/>
            <w:vAlign w:val="center"/>
          </w:tcPr>
          <w:p w14:paraId="4B1C4E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经办人姓名</w:t>
            </w:r>
          </w:p>
        </w:tc>
        <w:tc>
          <w:tcPr>
            <w:tcW w:w="2071" w:type="dxa"/>
            <w:vAlign w:val="center"/>
          </w:tcPr>
          <w:p w14:paraId="5BD6D09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c>
          <w:tcPr>
            <w:tcW w:w="2459" w:type="dxa"/>
            <w:vAlign w:val="center"/>
          </w:tcPr>
          <w:p w14:paraId="240460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联系电话</w:t>
            </w:r>
          </w:p>
        </w:tc>
        <w:tc>
          <w:tcPr>
            <w:tcW w:w="2266" w:type="dxa"/>
            <w:vAlign w:val="center"/>
          </w:tcPr>
          <w:p w14:paraId="3AC4A6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14C2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265" w:type="dxa"/>
            <w:vAlign w:val="center"/>
          </w:tcPr>
          <w:p w14:paraId="378E491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仓库面积</w:t>
            </w:r>
          </w:p>
          <w:p w14:paraId="6E4B17B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（平方米）</w:t>
            </w:r>
          </w:p>
        </w:tc>
        <w:tc>
          <w:tcPr>
            <w:tcW w:w="2071" w:type="dxa"/>
            <w:vAlign w:val="center"/>
          </w:tcPr>
          <w:p w14:paraId="2B82DF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c>
          <w:tcPr>
            <w:tcW w:w="2459" w:type="dxa"/>
            <w:vAlign w:val="center"/>
          </w:tcPr>
          <w:p w14:paraId="129C8A8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现有秸秆综合利用</w:t>
            </w:r>
          </w:p>
          <w:p w14:paraId="7B62302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加工能力（吨/年）</w:t>
            </w:r>
          </w:p>
        </w:tc>
        <w:tc>
          <w:tcPr>
            <w:tcW w:w="2266" w:type="dxa"/>
            <w:vAlign w:val="center"/>
          </w:tcPr>
          <w:p w14:paraId="62600B2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7E09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5" w:hRule="atLeast"/>
        </w:trPr>
        <w:tc>
          <w:tcPr>
            <w:tcW w:w="2265" w:type="dxa"/>
            <w:vAlign w:val="center"/>
          </w:tcPr>
          <w:p w14:paraId="0482964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申报单位</w:t>
            </w:r>
          </w:p>
          <w:p w14:paraId="34CFC40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基本情况</w:t>
            </w:r>
          </w:p>
        </w:tc>
        <w:tc>
          <w:tcPr>
            <w:tcW w:w="6796" w:type="dxa"/>
            <w:gridSpan w:val="3"/>
            <w:vAlign w:val="center"/>
          </w:tcPr>
          <w:p w14:paraId="193B0E0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209E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7" w:hRule="atLeast"/>
        </w:trPr>
        <w:tc>
          <w:tcPr>
            <w:tcW w:w="2265" w:type="dxa"/>
            <w:vAlign w:val="center"/>
          </w:tcPr>
          <w:p w14:paraId="788F471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项目内容、规模和建设地点</w:t>
            </w:r>
          </w:p>
        </w:tc>
        <w:tc>
          <w:tcPr>
            <w:tcW w:w="6796" w:type="dxa"/>
            <w:gridSpan w:val="3"/>
            <w:vAlign w:val="center"/>
          </w:tcPr>
          <w:p w14:paraId="06FB3AF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7EE6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1" w:hRule="atLeast"/>
        </w:trPr>
        <w:tc>
          <w:tcPr>
            <w:tcW w:w="2265" w:type="dxa"/>
            <w:vAlign w:val="center"/>
          </w:tcPr>
          <w:p w14:paraId="09DD48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秸秆收储</w:t>
            </w:r>
          </w:p>
          <w:p w14:paraId="45FF6A5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利用条件</w:t>
            </w:r>
          </w:p>
        </w:tc>
        <w:tc>
          <w:tcPr>
            <w:tcW w:w="6796" w:type="dxa"/>
            <w:gridSpan w:val="3"/>
            <w:vAlign w:val="center"/>
          </w:tcPr>
          <w:p w14:paraId="04D1EF0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674E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3" w:hRule="atLeast"/>
        </w:trPr>
        <w:tc>
          <w:tcPr>
            <w:tcW w:w="2265" w:type="dxa"/>
            <w:vAlign w:val="center"/>
          </w:tcPr>
          <w:p w14:paraId="7FAE95B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承办能力和优势</w:t>
            </w:r>
          </w:p>
        </w:tc>
        <w:tc>
          <w:tcPr>
            <w:tcW w:w="6796" w:type="dxa"/>
            <w:gridSpan w:val="3"/>
            <w:vAlign w:val="center"/>
          </w:tcPr>
          <w:p w14:paraId="303CB03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3C85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6" w:hRule="atLeast"/>
        </w:trPr>
        <w:tc>
          <w:tcPr>
            <w:tcW w:w="2265" w:type="dxa"/>
            <w:vAlign w:val="center"/>
          </w:tcPr>
          <w:p w14:paraId="6FDB0EB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资金投入明细</w:t>
            </w:r>
          </w:p>
        </w:tc>
        <w:tc>
          <w:tcPr>
            <w:tcW w:w="6796" w:type="dxa"/>
            <w:gridSpan w:val="3"/>
            <w:vAlign w:val="center"/>
          </w:tcPr>
          <w:p w14:paraId="2F0C1BA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488E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2" w:hRule="atLeast"/>
        </w:trPr>
        <w:tc>
          <w:tcPr>
            <w:tcW w:w="2265" w:type="dxa"/>
            <w:vAlign w:val="center"/>
          </w:tcPr>
          <w:p w14:paraId="367E0D0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组织管理机制</w:t>
            </w:r>
          </w:p>
        </w:tc>
        <w:tc>
          <w:tcPr>
            <w:tcW w:w="6796" w:type="dxa"/>
            <w:gridSpan w:val="3"/>
            <w:vAlign w:val="center"/>
          </w:tcPr>
          <w:p w14:paraId="5A50FAA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p>
        </w:tc>
      </w:tr>
      <w:tr w14:paraId="749E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2" w:hRule="atLeast"/>
        </w:trPr>
        <w:tc>
          <w:tcPr>
            <w:tcW w:w="9061" w:type="dxa"/>
            <w:gridSpan w:val="4"/>
            <w:vAlign w:val="center"/>
          </w:tcPr>
          <w:p w14:paraId="5000D2BD">
            <w:pPr>
              <w:pStyle w:val="2"/>
              <w:keepNext w:val="0"/>
              <w:keepLines w:val="0"/>
              <w:adjustRightInd/>
              <w:snapToGrid/>
              <w:spacing w:line="240" w:lineRule="auto"/>
              <w:ind w:firstLine="560" w:firstLineChars="200"/>
              <w:rPr>
                <w:rFonts w:ascii="Times New Roman" w:hAnsi="Times New Roman"/>
                <w:b w:val="0"/>
                <w:bCs w:val="0"/>
                <w:sz w:val="28"/>
                <w:szCs w:val="28"/>
              </w:rPr>
            </w:pPr>
            <w:r>
              <w:rPr>
                <w:rFonts w:eastAsia="仿宋_GB2312"/>
                <w:b w:val="0"/>
                <w:bCs w:val="0"/>
                <w:sz w:val="28"/>
                <w:szCs w:val="28"/>
              </w:rPr>
              <w:t>本</w:t>
            </w:r>
            <w:r>
              <w:rPr>
                <w:rFonts w:hint="eastAsia" w:eastAsia="仿宋_GB2312"/>
                <w:b w:val="0"/>
                <w:bCs w:val="0"/>
                <w:sz w:val="28"/>
                <w:szCs w:val="28"/>
                <w:lang w:eastAsia="zh-CN"/>
              </w:rPr>
              <w:t>公司</w:t>
            </w:r>
            <w:r>
              <w:rPr>
                <w:rFonts w:eastAsia="仿宋_GB2312"/>
                <w:b w:val="0"/>
                <w:bCs w:val="0"/>
                <w:sz w:val="28"/>
                <w:szCs w:val="28"/>
              </w:rPr>
              <w:t>自觉履行项目资金管理办法等有关规定，</w:t>
            </w:r>
            <w:r>
              <w:rPr>
                <w:rFonts w:hint="eastAsia" w:eastAsia="仿宋_GB2312"/>
                <w:b w:val="0"/>
                <w:bCs w:val="0"/>
                <w:sz w:val="28"/>
                <w:szCs w:val="28"/>
                <w:lang w:val="en-US" w:eastAsia="zh-CN"/>
              </w:rPr>
              <w:t>保证</w:t>
            </w:r>
            <w:r>
              <w:rPr>
                <w:rFonts w:eastAsia="仿宋_GB2312"/>
                <w:b w:val="0"/>
                <w:bCs w:val="0"/>
                <w:sz w:val="28"/>
                <w:szCs w:val="28"/>
              </w:rPr>
              <w:t>该项目未获得各级财政资金</w:t>
            </w:r>
            <w:r>
              <w:rPr>
                <w:rFonts w:hint="eastAsia" w:eastAsia="仿宋_GB2312"/>
                <w:b w:val="0"/>
                <w:bCs w:val="0"/>
                <w:sz w:val="28"/>
                <w:szCs w:val="28"/>
                <w:lang w:val="en-US" w:eastAsia="zh-CN"/>
              </w:rPr>
              <w:t>支持</w:t>
            </w:r>
            <w:r>
              <w:rPr>
                <w:rFonts w:hint="eastAsia" w:eastAsia="仿宋_GB2312"/>
                <w:b w:val="0"/>
                <w:bCs w:val="0"/>
                <w:sz w:val="28"/>
                <w:szCs w:val="28"/>
                <w:lang w:eastAsia="zh-CN"/>
              </w:rPr>
              <w:t>，</w:t>
            </w:r>
            <w:r>
              <w:rPr>
                <w:rFonts w:hint="eastAsia" w:eastAsia="仿宋_GB2312"/>
                <w:b w:val="0"/>
                <w:bCs w:val="0"/>
                <w:sz w:val="28"/>
                <w:szCs w:val="28"/>
                <w:lang w:val="en-US" w:eastAsia="zh-CN"/>
              </w:rPr>
              <w:t>承诺按时</w:t>
            </w:r>
            <w:r>
              <w:rPr>
                <w:rFonts w:hint="eastAsia" w:ascii="Times New Roman" w:hAnsi="Times New Roman" w:eastAsia="仿宋_GB2312"/>
                <w:b w:val="0"/>
                <w:bCs w:val="0"/>
                <w:sz w:val="28"/>
                <w:szCs w:val="28"/>
              </w:rPr>
              <w:t>开展项目建设</w:t>
            </w:r>
            <w:r>
              <w:rPr>
                <w:rFonts w:hint="eastAsia" w:ascii="Times New Roman" w:hAnsi="Times New Roman" w:eastAsia="仿宋_GB2312"/>
                <w:b w:val="0"/>
                <w:bCs w:val="0"/>
                <w:sz w:val="28"/>
                <w:szCs w:val="28"/>
                <w:lang w:eastAsia="zh-CN"/>
              </w:rPr>
              <w:t>，</w:t>
            </w:r>
            <w:r>
              <w:rPr>
                <w:rFonts w:hint="eastAsia" w:ascii="Times New Roman" w:hAnsi="Times New Roman" w:eastAsia="仿宋_GB2312"/>
                <w:b w:val="0"/>
                <w:bCs w:val="0"/>
                <w:sz w:val="28"/>
                <w:szCs w:val="28"/>
              </w:rPr>
              <w:t>对</w:t>
            </w:r>
            <w:r>
              <w:rPr>
                <w:rFonts w:hint="eastAsia" w:ascii="Times New Roman" w:hAnsi="Times New Roman" w:eastAsia="仿宋_GB2312"/>
                <w:b w:val="0"/>
                <w:bCs w:val="0"/>
                <w:sz w:val="28"/>
                <w:szCs w:val="28"/>
                <w:lang w:val="en-US" w:eastAsia="zh-CN"/>
              </w:rPr>
              <w:t>提交申报</w:t>
            </w:r>
            <w:r>
              <w:rPr>
                <w:rFonts w:hint="eastAsia" w:ascii="Times New Roman" w:hAnsi="Times New Roman" w:eastAsia="仿宋_GB2312"/>
                <w:b w:val="0"/>
                <w:bCs w:val="0"/>
                <w:sz w:val="28"/>
                <w:szCs w:val="28"/>
              </w:rPr>
              <w:t>材料的真实性</w:t>
            </w:r>
            <w:r>
              <w:rPr>
                <w:rFonts w:hint="eastAsia" w:ascii="Times New Roman" w:hAnsi="Times New Roman" w:eastAsia="仿宋_GB2312"/>
                <w:b w:val="0"/>
                <w:bCs w:val="0"/>
                <w:sz w:val="28"/>
                <w:szCs w:val="28"/>
                <w:lang w:eastAsia="zh-CN"/>
              </w:rPr>
              <w:t>、</w:t>
            </w:r>
            <w:r>
              <w:rPr>
                <w:rFonts w:hint="eastAsia" w:ascii="Times New Roman" w:hAnsi="Times New Roman" w:eastAsia="仿宋_GB2312"/>
                <w:b w:val="0"/>
                <w:bCs w:val="0"/>
                <w:sz w:val="28"/>
                <w:szCs w:val="28"/>
                <w:lang w:val="en-US" w:eastAsia="zh-CN"/>
              </w:rPr>
              <w:t>合法性</w:t>
            </w:r>
            <w:r>
              <w:rPr>
                <w:rFonts w:hint="eastAsia" w:ascii="Times New Roman" w:hAnsi="Times New Roman" w:eastAsia="仿宋_GB2312"/>
                <w:b w:val="0"/>
                <w:bCs w:val="0"/>
                <w:sz w:val="28"/>
                <w:szCs w:val="28"/>
              </w:rPr>
              <w:t>负责，如有虚假</w:t>
            </w:r>
            <w:r>
              <w:rPr>
                <w:rFonts w:hint="eastAsia" w:ascii="Times New Roman" w:hAnsi="Times New Roman" w:eastAsia="仿宋_GB2312"/>
                <w:b w:val="0"/>
                <w:bCs w:val="0"/>
                <w:sz w:val="28"/>
                <w:szCs w:val="28"/>
                <w:lang w:val="en-US" w:eastAsia="zh-CN"/>
              </w:rPr>
              <w:t>自愿</w:t>
            </w:r>
            <w:r>
              <w:rPr>
                <w:rFonts w:hint="eastAsia" w:ascii="Times New Roman" w:hAnsi="Times New Roman" w:eastAsia="仿宋_GB2312"/>
                <w:b w:val="0"/>
                <w:bCs w:val="0"/>
                <w:sz w:val="28"/>
                <w:szCs w:val="28"/>
              </w:rPr>
              <w:t>承担全部责任</w:t>
            </w:r>
            <w:r>
              <w:rPr>
                <w:rFonts w:ascii="Times New Roman" w:hAnsi="Times New Roman" w:eastAsia="仿宋_GB2312"/>
                <w:b w:val="0"/>
                <w:bCs w:val="0"/>
                <w:sz w:val="28"/>
                <w:szCs w:val="28"/>
              </w:rPr>
              <w:t>。</w:t>
            </w:r>
          </w:p>
          <w:p w14:paraId="7E7C0707">
            <w:pPr>
              <w:adjustRightInd w:val="0"/>
              <w:snapToGrid w:val="0"/>
              <w:rPr>
                <w:rFonts w:eastAsia="仿宋_GB2312"/>
                <w:sz w:val="32"/>
              </w:rPr>
            </w:pPr>
          </w:p>
          <w:p w14:paraId="142A8F07">
            <w:pPr>
              <w:keepNext/>
              <w:keepLines/>
              <w:adjustRightInd w:val="0"/>
              <w:snapToGrid w:val="0"/>
              <w:spacing w:before="100" w:after="100" w:line="360" w:lineRule="auto"/>
              <w:jc w:val="center"/>
              <w:outlineLvl w:val="1"/>
              <w:rPr>
                <w:rFonts w:eastAsia="仿宋_GB2312"/>
                <w:sz w:val="28"/>
                <w:szCs w:val="28"/>
              </w:rPr>
            </w:pPr>
            <w:r>
              <w:rPr>
                <w:rFonts w:eastAsia="仿宋_GB2312"/>
                <w:sz w:val="28"/>
                <w:szCs w:val="28"/>
              </w:rPr>
              <w:t xml:space="preserve">   法定代表人（签字）：                                                                       </w:t>
            </w:r>
          </w:p>
          <w:p w14:paraId="18E08F13">
            <w:pPr>
              <w:keepNext/>
              <w:keepLines/>
              <w:adjustRightInd w:val="0"/>
              <w:snapToGrid w:val="0"/>
              <w:spacing w:before="100" w:after="100" w:line="360" w:lineRule="auto"/>
              <w:jc w:val="center"/>
              <w:outlineLvl w:val="1"/>
              <w:rPr>
                <w:rFonts w:eastAsia="仿宋_GB2312"/>
                <w:sz w:val="28"/>
                <w:szCs w:val="28"/>
              </w:rPr>
            </w:pPr>
            <w:r>
              <w:rPr>
                <w:rFonts w:eastAsia="仿宋_GB2312"/>
                <w:sz w:val="28"/>
                <w:szCs w:val="28"/>
              </w:rPr>
              <w:t xml:space="preserve">单位（盖章）：  </w:t>
            </w:r>
          </w:p>
          <w:p w14:paraId="3AE265F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sz w:val="24"/>
                <w:szCs w:val="24"/>
                <w:vertAlign w:val="baseline"/>
                <w:lang w:val="en-US" w:eastAsia="zh-CN"/>
              </w:rPr>
            </w:pPr>
            <w:r>
              <w:rPr>
                <w:rFonts w:eastAsia="仿宋_GB2312"/>
                <w:sz w:val="28"/>
                <w:szCs w:val="28"/>
              </w:rPr>
              <w:t xml:space="preserve">                             </w:t>
            </w:r>
            <w:r>
              <w:rPr>
                <w:rFonts w:eastAsia="楷体"/>
                <w:b/>
                <w:bCs/>
                <w:sz w:val="32"/>
                <w:szCs w:val="32"/>
              </w:rPr>
              <w:t xml:space="preserve">   </w:t>
            </w:r>
            <w:r>
              <w:rPr>
                <w:rFonts w:eastAsia="仿宋_GB2312"/>
                <w:sz w:val="28"/>
                <w:szCs w:val="28"/>
              </w:rPr>
              <w:t xml:space="preserve"> 年    月    日</w:t>
            </w:r>
          </w:p>
        </w:tc>
      </w:tr>
      <w:tr w14:paraId="2A40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9" w:hRule="atLeast"/>
        </w:trPr>
        <w:tc>
          <w:tcPr>
            <w:tcW w:w="2265" w:type="dxa"/>
            <w:vAlign w:val="center"/>
          </w:tcPr>
          <w:p w14:paraId="24395CAF">
            <w:pPr>
              <w:adjustRightInd w:val="0"/>
              <w:snapToGrid w:val="0"/>
              <w:ind w:left="0" w:leftChars="0" w:firstLine="0" w:firstLineChars="0"/>
              <w:jc w:val="center"/>
              <w:rPr>
                <w:rFonts w:hint="default" w:ascii="仿宋_GB2312" w:hAnsi="仿宋_GB2312" w:eastAsia="仿宋_GB2312" w:cs="仿宋_GB2312"/>
                <w:b w:val="0"/>
                <w:bCs w:val="0"/>
                <w:sz w:val="24"/>
                <w:szCs w:val="24"/>
                <w:vertAlign w:val="baseline"/>
                <w:lang w:val="en-US" w:eastAsia="zh-CN"/>
              </w:rPr>
            </w:pPr>
            <w:r>
              <w:rPr>
                <w:rFonts w:hint="eastAsia" w:eastAsia="仿宋_GB2312"/>
                <w:b/>
                <w:bCs/>
                <w:sz w:val="28"/>
                <w:lang w:eastAsia="zh-CN"/>
              </w:rPr>
              <w:t>所在镇</w:t>
            </w:r>
            <w:r>
              <w:rPr>
                <w:rFonts w:eastAsia="仿宋_GB2312"/>
                <w:b/>
                <w:bCs/>
                <w:sz w:val="28"/>
              </w:rPr>
              <w:t>级意见</w:t>
            </w:r>
          </w:p>
        </w:tc>
        <w:tc>
          <w:tcPr>
            <w:tcW w:w="6796" w:type="dxa"/>
            <w:gridSpan w:val="3"/>
            <w:vAlign w:val="top"/>
          </w:tcPr>
          <w:p w14:paraId="7733BDAE">
            <w:pPr>
              <w:adjustRightInd w:val="0"/>
              <w:snapToGrid w:val="0"/>
              <w:rPr>
                <w:rFonts w:eastAsia="仿宋_GB2312"/>
                <w:sz w:val="28"/>
              </w:rPr>
            </w:pPr>
            <w:r>
              <w:rPr>
                <w:rFonts w:eastAsia="仿宋_GB2312"/>
                <w:sz w:val="28"/>
              </w:rPr>
              <w:t xml:space="preserve"> </w:t>
            </w:r>
          </w:p>
          <w:p w14:paraId="138B0701">
            <w:pPr>
              <w:adjustRightInd w:val="0"/>
              <w:snapToGrid w:val="0"/>
              <w:rPr>
                <w:rFonts w:hint="eastAsia"/>
                <w:sz w:val="28"/>
                <w:lang w:val="en-US" w:eastAsia="zh-CN"/>
              </w:rPr>
            </w:pPr>
          </w:p>
          <w:p w14:paraId="52089168">
            <w:pPr>
              <w:adjustRightInd w:val="0"/>
              <w:snapToGrid w:val="0"/>
              <w:rPr>
                <w:rFonts w:hint="eastAsia"/>
                <w:sz w:val="28"/>
                <w:lang w:val="en-US" w:eastAsia="zh-CN"/>
              </w:rPr>
            </w:pPr>
          </w:p>
          <w:p w14:paraId="7BD924B5">
            <w:pPr>
              <w:pStyle w:val="3"/>
              <w:rPr>
                <w:rFonts w:hint="eastAsia"/>
                <w:sz w:val="28"/>
                <w:lang w:val="en-US" w:eastAsia="zh-CN"/>
              </w:rPr>
            </w:pPr>
          </w:p>
          <w:p w14:paraId="7CDC5D53">
            <w:pPr>
              <w:rPr>
                <w:rFonts w:hint="eastAsia"/>
                <w:sz w:val="28"/>
                <w:lang w:val="en-US" w:eastAsia="zh-CN"/>
              </w:rPr>
            </w:pPr>
          </w:p>
          <w:p w14:paraId="54E9BD62">
            <w:pPr>
              <w:pStyle w:val="3"/>
              <w:rPr>
                <w:rFonts w:hint="eastAsia"/>
                <w:lang w:val="en-US" w:eastAsia="zh-CN"/>
              </w:rPr>
            </w:pPr>
          </w:p>
          <w:p w14:paraId="367ABB9D">
            <w:pPr>
              <w:adjustRightInd w:val="0"/>
              <w:snapToGrid w:val="0"/>
              <w:rPr>
                <w:rFonts w:hint="eastAsia"/>
                <w:sz w:val="28"/>
                <w:lang w:val="en-US" w:eastAsia="zh-CN"/>
              </w:rPr>
            </w:pPr>
          </w:p>
          <w:p w14:paraId="567A4547">
            <w:pPr>
              <w:adjustRightInd w:val="0"/>
              <w:snapToGrid w:val="0"/>
              <w:rPr>
                <w:rFonts w:hint="eastAsia"/>
                <w:sz w:val="28"/>
                <w:lang w:val="en-US" w:eastAsia="zh-CN"/>
              </w:rPr>
            </w:pPr>
          </w:p>
          <w:p w14:paraId="23E68670">
            <w:pPr>
              <w:adjustRightInd w:val="0"/>
              <w:snapToGrid w:val="0"/>
              <w:rPr>
                <w:rFonts w:hint="eastAsia"/>
                <w:sz w:val="28"/>
                <w:lang w:val="en-US" w:eastAsia="zh-CN"/>
              </w:rPr>
            </w:pPr>
          </w:p>
          <w:p w14:paraId="46DDF263">
            <w:pPr>
              <w:adjustRightInd w:val="0"/>
              <w:snapToGrid w:val="0"/>
              <w:rPr>
                <w:rFonts w:hint="eastAsia"/>
                <w:sz w:val="28"/>
                <w:lang w:val="en-US" w:eastAsia="zh-CN"/>
              </w:rPr>
            </w:pPr>
          </w:p>
          <w:p w14:paraId="2D7F561D">
            <w:pPr>
              <w:adjustRightInd w:val="0"/>
              <w:snapToGrid w:val="0"/>
              <w:rPr>
                <w:rFonts w:hint="eastAsia"/>
                <w:sz w:val="28"/>
                <w:lang w:val="en-US" w:eastAsia="zh-CN"/>
              </w:rPr>
            </w:pPr>
          </w:p>
          <w:p w14:paraId="08D7179D">
            <w:pPr>
              <w:adjustRightInd w:val="0"/>
              <w:snapToGrid w:val="0"/>
              <w:rPr>
                <w:rFonts w:hint="eastAsia"/>
                <w:sz w:val="28"/>
                <w:lang w:val="en-US" w:eastAsia="zh-CN"/>
              </w:rPr>
            </w:pPr>
          </w:p>
          <w:p w14:paraId="16B756F1">
            <w:pPr>
              <w:adjustRightInd w:val="0"/>
              <w:snapToGrid w:val="0"/>
              <w:rPr>
                <w:rFonts w:hint="eastAsia"/>
                <w:sz w:val="28"/>
                <w:lang w:val="en-US" w:eastAsia="zh-CN"/>
              </w:rPr>
            </w:pPr>
          </w:p>
          <w:p w14:paraId="2C1863E6">
            <w:pPr>
              <w:adjustRightInd w:val="0"/>
              <w:snapToGrid w:val="0"/>
              <w:rPr>
                <w:rFonts w:eastAsia="仿宋_GB2312"/>
                <w:sz w:val="28"/>
              </w:rPr>
            </w:pPr>
            <w:r>
              <w:rPr>
                <w:rFonts w:hint="eastAsia" w:eastAsia="仿宋_GB2312"/>
                <w:sz w:val="28"/>
                <w:szCs w:val="28"/>
                <w:lang w:eastAsia="zh-CN"/>
              </w:rPr>
              <w:t>镇（街）人民政府</w:t>
            </w:r>
            <w:r>
              <w:rPr>
                <w:rFonts w:eastAsia="仿宋_GB2312"/>
                <w:sz w:val="28"/>
                <w:szCs w:val="28"/>
              </w:rPr>
              <w:t>（盖章）</w:t>
            </w:r>
            <w:r>
              <w:rPr>
                <w:rFonts w:eastAsia="仿宋_GB2312"/>
                <w:sz w:val="28"/>
              </w:rPr>
              <w:t xml:space="preserve">： </w:t>
            </w:r>
          </w:p>
          <w:p w14:paraId="77CD593D">
            <w:pPr>
              <w:adjustRightInd w:val="0"/>
              <w:snapToGrid w:val="0"/>
              <w:ind w:firstLine="280" w:firstLineChars="100"/>
              <w:rPr>
                <w:rFonts w:eastAsia="仿宋_GB2312"/>
                <w:sz w:val="28"/>
              </w:rPr>
            </w:pPr>
          </w:p>
          <w:p w14:paraId="464E2A40">
            <w:pPr>
              <w:adjustRightInd w:val="0"/>
              <w:snapToGrid w:val="0"/>
              <w:rPr>
                <w:rFonts w:eastAsia="仿宋_GB2312"/>
                <w:sz w:val="28"/>
              </w:rPr>
            </w:pPr>
            <w:r>
              <w:rPr>
                <w:rFonts w:hint="eastAsia" w:eastAsia="仿宋_GB2312"/>
                <w:sz w:val="28"/>
                <w:lang w:val="en-US" w:eastAsia="zh-CN"/>
              </w:rPr>
              <w:t>负责</w:t>
            </w:r>
            <w:r>
              <w:rPr>
                <w:rFonts w:eastAsia="仿宋_GB2312"/>
                <w:sz w:val="28"/>
              </w:rPr>
              <w:t>领导（签字）：</w:t>
            </w:r>
          </w:p>
          <w:p w14:paraId="6955A5B7">
            <w:pPr>
              <w:adjustRightInd w:val="0"/>
              <w:snapToGrid w:val="0"/>
              <w:ind w:firstLine="560" w:firstLineChars="200"/>
              <w:rPr>
                <w:rFonts w:eastAsia="仿宋_GB2312"/>
                <w:sz w:val="28"/>
                <w:szCs w:val="28"/>
              </w:rPr>
            </w:pPr>
            <w:r>
              <w:rPr>
                <w:rFonts w:eastAsia="仿宋_GB2312"/>
                <w:sz w:val="28"/>
                <w:szCs w:val="28"/>
              </w:rPr>
              <w:t xml:space="preserve">                           </w:t>
            </w:r>
          </w:p>
          <w:p w14:paraId="3DF83E02">
            <w:pPr>
              <w:adjustRightInd w:val="0"/>
              <w:snapToGrid w:val="0"/>
              <w:ind w:firstLine="3920" w:firstLineChars="1400"/>
              <w:rPr>
                <w:rFonts w:hint="default" w:ascii="仿宋_GB2312" w:hAnsi="仿宋_GB2312" w:eastAsia="仿宋_GB2312" w:cs="仿宋_GB2312"/>
                <w:b w:val="0"/>
                <w:bCs w:val="0"/>
                <w:sz w:val="24"/>
                <w:szCs w:val="24"/>
                <w:vertAlign w:val="baseline"/>
                <w:lang w:val="en-US" w:eastAsia="zh-CN"/>
              </w:rPr>
            </w:pPr>
            <w:r>
              <w:rPr>
                <w:rFonts w:eastAsia="仿宋_GB2312"/>
                <w:sz w:val="28"/>
                <w:szCs w:val="28"/>
              </w:rPr>
              <w:t xml:space="preserve">   年    月    日</w:t>
            </w:r>
          </w:p>
        </w:tc>
      </w:tr>
      <w:tr w14:paraId="5999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5" w:type="dxa"/>
            <w:vAlign w:val="center"/>
          </w:tcPr>
          <w:p w14:paraId="0CA04CD7">
            <w:pPr>
              <w:adjustRightInd w:val="0"/>
              <w:snapToGrid w:val="0"/>
              <w:ind w:left="0" w:leftChars="0" w:firstLine="0" w:firstLineChars="0"/>
              <w:jc w:val="center"/>
              <w:rPr>
                <w:rFonts w:hint="eastAsia" w:ascii="仿宋_GB2312" w:hAnsi="仿宋_GB2312" w:eastAsia="仿宋_GB2312" w:cs="仿宋_GB2312"/>
                <w:b w:val="0"/>
                <w:bCs w:val="0"/>
                <w:sz w:val="24"/>
                <w:szCs w:val="24"/>
                <w:vertAlign w:val="baseline"/>
                <w:lang w:val="en-US" w:eastAsia="zh-CN"/>
              </w:rPr>
            </w:pPr>
            <w:r>
              <w:rPr>
                <w:rFonts w:eastAsia="仿宋_GB2312"/>
                <w:b/>
                <w:bCs/>
                <w:sz w:val="28"/>
              </w:rPr>
              <w:t>县级意见</w:t>
            </w:r>
          </w:p>
        </w:tc>
        <w:tc>
          <w:tcPr>
            <w:tcW w:w="6796" w:type="dxa"/>
            <w:gridSpan w:val="3"/>
            <w:vAlign w:val="top"/>
          </w:tcPr>
          <w:p w14:paraId="5325E87B">
            <w:pPr>
              <w:adjustRightInd w:val="0"/>
              <w:snapToGrid w:val="0"/>
              <w:rPr>
                <w:rFonts w:eastAsia="仿宋_GB2312"/>
                <w:sz w:val="28"/>
              </w:rPr>
            </w:pPr>
            <w:r>
              <w:rPr>
                <w:rFonts w:eastAsia="仿宋_GB2312"/>
                <w:sz w:val="28"/>
              </w:rPr>
              <w:t xml:space="preserve"> </w:t>
            </w:r>
          </w:p>
          <w:p w14:paraId="43C4D1CF">
            <w:pPr>
              <w:adjustRightInd w:val="0"/>
              <w:snapToGrid w:val="0"/>
              <w:rPr>
                <w:rFonts w:hint="eastAsia"/>
                <w:sz w:val="28"/>
                <w:lang w:val="en-US" w:eastAsia="zh-CN"/>
              </w:rPr>
            </w:pPr>
          </w:p>
          <w:p w14:paraId="18DB82B3">
            <w:pPr>
              <w:adjustRightInd w:val="0"/>
              <w:snapToGrid w:val="0"/>
              <w:rPr>
                <w:rFonts w:hint="eastAsia"/>
                <w:sz w:val="28"/>
                <w:lang w:val="en-US" w:eastAsia="zh-CN"/>
              </w:rPr>
            </w:pPr>
          </w:p>
          <w:p w14:paraId="548C123A">
            <w:pPr>
              <w:adjustRightInd w:val="0"/>
              <w:snapToGrid w:val="0"/>
              <w:rPr>
                <w:rFonts w:hint="eastAsia"/>
                <w:sz w:val="28"/>
                <w:lang w:val="en-US" w:eastAsia="zh-CN"/>
              </w:rPr>
            </w:pPr>
          </w:p>
          <w:p w14:paraId="5BD29DC7">
            <w:pPr>
              <w:pStyle w:val="3"/>
              <w:rPr>
                <w:rFonts w:hint="eastAsia"/>
                <w:sz w:val="28"/>
                <w:lang w:val="en-US" w:eastAsia="zh-CN"/>
              </w:rPr>
            </w:pPr>
          </w:p>
          <w:p w14:paraId="359991FA">
            <w:pPr>
              <w:rPr>
                <w:rFonts w:hint="eastAsia"/>
                <w:sz w:val="28"/>
                <w:lang w:val="en-US" w:eastAsia="zh-CN"/>
              </w:rPr>
            </w:pPr>
          </w:p>
          <w:p w14:paraId="29719C0F">
            <w:pPr>
              <w:pStyle w:val="3"/>
              <w:rPr>
                <w:rFonts w:hint="eastAsia"/>
                <w:sz w:val="28"/>
                <w:lang w:val="en-US" w:eastAsia="zh-CN"/>
              </w:rPr>
            </w:pPr>
          </w:p>
          <w:p w14:paraId="0636AF9A">
            <w:pPr>
              <w:rPr>
                <w:rFonts w:hint="eastAsia"/>
                <w:sz w:val="28"/>
                <w:lang w:val="en-US" w:eastAsia="zh-CN"/>
              </w:rPr>
            </w:pPr>
          </w:p>
          <w:p w14:paraId="518D469C">
            <w:pPr>
              <w:pStyle w:val="3"/>
              <w:rPr>
                <w:rFonts w:hint="eastAsia"/>
                <w:sz w:val="28"/>
                <w:lang w:val="en-US" w:eastAsia="zh-CN"/>
              </w:rPr>
            </w:pPr>
          </w:p>
          <w:p w14:paraId="2079178E">
            <w:pPr>
              <w:rPr>
                <w:rFonts w:hint="eastAsia"/>
                <w:sz w:val="28"/>
                <w:lang w:val="en-US" w:eastAsia="zh-CN"/>
              </w:rPr>
            </w:pPr>
          </w:p>
          <w:p w14:paraId="2124976A">
            <w:pPr>
              <w:pStyle w:val="3"/>
              <w:rPr>
                <w:rFonts w:hint="eastAsia"/>
                <w:lang w:val="en-US" w:eastAsia="zh-CN"/>
              </w:rPr>
            </w:pPr>
          </w:p>
          <w:p w14:paraId="559ADF29">
            <w:pPr>
              <w:adjustRightInd w:val="0"/>
              <w:snapToGrid w:val="0"/>
              <w:rPr>
                <w:rFonts w:hint="eastAsia"/>
                <w:sz w:val="28"/>
                <w:lang w:val="en-US" w:eastAsia="zh-CN"/>
              </w:rPr>
            </w:pPr>
          </w:p>
          <w:p w14:paraId="4838C73F">
            <w:pPr>
              <w:adjustRightInd w:val="0"/>
              <w:snapToGrid w:val="0"/>
              <w:rPr>
                <w:rFonts w:hint="eastAsia"/>
                <w:sz w:val="28"/>
                <w:lang w:val="en-US" w:eastAsia="zh-CN"/>
              </w:rPr>
            </w:pPr>
          </w:p>
          <w:p w14:paraId="1A01FDDF">
            <w:pPr>
              <w:adjustRightInd w:val="0"/>
              <w:snapToGrid w:val="0"/>
              <w:rPr>
                <w:rFonts w:hint="eastAsia"/>
                <w:sz w:val="28"/>
                <w:lang w:val="en-US" w:eastAsia="zh-CN"/>
              </w:rPr>
            </w:pPr>
          </w:p>
          <w:p w14:paraId="0206E631">
            <w:pPr>
              <w:adjustRightInd w:val="0"/>
              <w:snapToGrid w:val="0"/>
              <w:rPr>
                <w:rFonts w:hint="eastAsia"/>
                <w:sz w:val="28"/>
                <w:lang w:val="en-US" w:eastAsia="zh-CN"/>
              </w:rPr>
            </w:pPr>
          </w:p>
          <w:p w14:paraId="0E49719E">
            <w:pPr>
              <w:adjustRightInd w:val="0"/>
              <w:snapToGrid w:val="0"/>
              <w:rPr>
                <w:rFonts w:hint="eastAsia"/>
                <w:sz w:val="28"/>
                <w:lang w:val="en-US" w:eastAsia="zh-CN"/>
              </w:rPr>
            </w:pPr>
          </w:p>
          <w:p w14:paraId="77794B28">
            <w:pPr>
              <w:adjustRightInd w:val="0"/>
              <w:snapToGrid w:val="0"/>
              <w:rPr>
                <w:rFonts w:hint="eastAsia"/>
                <w:sz w:val="28"/>
                <w:lang w:val="en-US" w:eastAsia="zh-CN"/>
              </w:rPr>
            </w:pPr>
          </w:p>
          <w:p w14:paraId="5FA6836F">
            <w:pPr>
              <w:adjustRightInd w:val="0"/>
              <w:snapToGrid w:val="0"/>
              <w:rPr>
                <w:rFonts w:hint="eastAsia"/>
                <w:sz w:val="28"/>
                <w:lang w:val="en-US" w:eastAsia="zh-CN"/>
              </w:rPr>
            </w:pPr>
          </w:p>
          <w:p w14:paraId="251D2A50">
            <w:pPr>
              <w:adjustRightInd w:val="0"/>
              <w:snapToGrid w:val="0"/>
              <w:rPr>
                <w:rFonts w:hint="eastAsia"/>
                <w:sz w:val="28"/>
                <w:lang w:val="en-US" w:eastAsia="zh-CN"/>
              </w:rPr>
            </w:pPr>
          </w:p>
          <w:p w14:paraId="20061B06">
            <w:pPr>
              <w:adjustRightInd w:val="0"/>
              <w:snapToGrid w:val="0"/>
              <w:rPr>
                <w:rFonts w:hint="eastAsia"/>
                <w:sz w:val="28"/>
                <w:lang w:val="en-US" w:eastAsia="zh-CN"/>
              </w:rPr>
            </w:pPr>
          </w:p>
          <w:p w14:paraId="3AD59DEA">
            <w:pPr>
              <w:adjustRightInd w:val="0"/>
              <w:snapToGrid w:val="0"/>
              <w:rPr>
                <w:rFonts w:hint="eastAsia"/>
                <w:sz w:val="28"/>
                <w:lang w:val="en-US" w:eastAsia="zh-CN"/>
              </w:rPr>
            </w:pPr>
          </w:p>
          <w:p w14:paraId="4FF25098">
            <w:pPr>
              <w:adjustRightInd w:val="0"/>
              <w:snapToGrid w:val="0"/>
              <w:rPr>
                <w:rFonts w:hint="eastAsia"/>
                <w:sz w:val="28"/>
                <w:lang w:val="en-US" w:eastAsia="zh-CN"/>
              </w:rPr>
            </w:pPr>
          </w:p>
          <w:p w14:paraId="1D5E67CF">
            <w:pPr>
              <w:adjustRightInd w:val="0"/>
              <w:snapToGrid w:val="0"/>
              <w:rPr>
                <w:rFonts w:hint="eastAsia"/>
                <w:sz w:val="28"/>
                <w:lang w:val="en-US" w:eastAsia="zh-CN"/>
              </w:rPr>
            </w:pPr>
          </w:p>
          <w:p w14:paraId="7FDC4CB4">
            <w:pPr>
              <w:adjustRightInd w:val="0"/>
              <w:snapToGrid w:val="0"/>
              <w:rPr>
                <w:rFonts w:hint="eastAsia"/>
                <w:sz w:val="28"/>
                <w:lang w:val="en-US" w:eastAsia="zh-CN"/>
              </w:rPr>
            </w:pPr>
          </w:p>
          <w:p w14:paraId="6A2CB5F4">
            <w:pPr>
              <w:adjustRightInd w:val="0"/>
              <w:snapToGrid w:val="0"/>
              <w:rPr>
                <w:rFonts w:hint="eastAsia"/>
                <w:sz w:val="28"/>
                <w:lang w:val="en-US" w:eastAsia="zh-CN"/>
              </w:rPr>
            </w:pPr>
          </w:p>
          <w:p w14:paraId="28F9CEC3">
            <w:pPr>
              <w:adjustRightInd w:val="0"/>
              <w:snapToGrid w:val="0"/>
              <w:rPr>
                <w:rFonts w:hint="eastAsia"/>
                <w:sz w:val="28"/>
                <w:lang w:val="en-US" w:eastAsia="zh-CN"/>
              </w:rPr>
            </w:pPr>
          </w:p>
          <w:p w14:paraId="158F5442">
            <w:pPr>
              <w:adjustRightInd w:val="0"/>
              <w:snapToGrid w:val="0"/>
              <w:rPr>
                <w:rFonts w:eastAsia="仿宋_GB2312"/>
                <w:sz w:val="28"/>
              </w:rPr>
            </w:pPr>
            <w:r>
              <w:rPr>
                <w:rFonts w:hint="eastAsia" w:asciiTheme="minorHAnsi" w:eastAsiaTheme="minorEastAsia"/>
                <w:sz w:val="28"/>
                <w:lang w:val="en-US" w:eastAsia="zh-CN"/>
              </w:rPr>
              <w:t>县</w:t>
            </w:r>
            <w:r>
              <w:rPr>
                <w:rFonts w:eastAsia="仿宋_GB2312"/>
                <w:sz w:val="28"/>
              </w:rPr>
              <w:t>级农业部门</w:t>
            </w:r>
            <w:r>
              <w:rPr>
                <w:rFonts w:eastAsia="仿宋_GB2312"/>
                <w:sz w:val="28"/>
                <w:szCs w:val="28"/>
              </w:rPr>
              <w:t>（盖章）</w:t>
            </w:r>
            <w:r>
              <w:rPr>
                <w:rFonts w:eastAsia="仿宋_GB2312"/>
                <w:sz w:val="28"/>
              </w:rPr>
              <w:t xml:space="preserve">： </w:t>
            </w:r>
          </w:p>
          <w:p w14:paraId="7D4A9D64">
            <w:pPr>
              <w:adjustRightInd w:val="0"/>
              <w:snapToGrid w:val="0"/>
              <w:ind w:firstLine="280" w:firstLineChars="100"/>
              <w:rPr>
                <w:rFonts w:eastAsia="仿宋_GB2312"/>
                <w:sz w:val="28"/>
              </w:rPr>
            </w:pPr>
          </w:p>
          <w:p w14:paraId="5BF080EA">
            <w:pPr>
              <w:adjustRightInd w:val="0"/>
              <w:snapToGrid w:val="0"/>
              <w:rPr>
                <w:rFonts w:eastAsia="仿宋_GB2312"/>
                <w:sz w:val="28"/>
              </w:rPr>
            </w:pPr>
            <w:r>
              <w:rPr>
                <w:rFonts w:hint="eastAsia" w:eastAsia="仿宋_GB2312"/>
                <w:sz w:val="28"/>
                <w:lang w:val="en-US" w:eastAsia="zh-CN"/>
              </w:rPr>
              <w:t>负责</w:t>
            </w:r>
            <w:r>
              <w:rPr>
                <w:rFonts w:eastAsia="仿宋_GB2312"/>
                <w:sz w:val="28"/>
              </w:rPr>
              <w:t>领导（签字）：</w:t>
            </w:r>
          </w:p>
          <w:p w14:paraId="64A95AC9">
            <w:pPr>
              <w:adjustRightInd w:val="0"/>
              <w:snapToGrid w:val="0"/>
              <w:ind w:firstLine="560" w:firstLineChars="200"/>
              <w:rPr>
                <w:rFonts w:eastAsia="仿宋_GB2312"/>
                <w:sz w:val="28"/>
                <w:szCs w:val="28"/>
              </w:rPr>
            </w:pPr>
            <w:r>
              <w:rPr>
                <w:rFonts w:eastAsia="仿宋_GB2312"/>
                <w:sz w:val="28"/>
                <w:szCs w:val="28"/>
              </w:rPr>
              <w:t xml:space="preserve">                           </w:t>
            </w:r>
          </w:p>
          <w:p w14:paraId="6FC6C335">
            <w:pPr>
              <w:adjustRightInd w:val="0"/>
              <w:snapToGrid w:val="0"/>
              <w:ind w:firstLine="3920" w:firstLineChars="1400"/>
              <w:rPr>
                <w:rFonts w:hint="eastAsia" w:ascii="仿宋_GB2312" w:hAnsi="仿宋_GB2312" w:eastAsia="仿宋_GB2312" w:cs="仿宋_GB2312"/>
                <w:b w:val="0"/>
                <w:bCs w:val="0"/>
                <w:sz w:val="24"/>
                <w:szCs w:val="24"/>
                <w:vertAlign w:val="baseline"/>
                <w:lang w:val="en-US" w:eastAsia="zh-CN"/>
              </w:rPr>
            </w:pPr>
            <w:r>
              <w:rPr>
                <w:rFonts w:eastAsia="仿宋_GB2312"/>
                <w:sz w:val="28"/>
                <w:szCs w:val="28"/>
              </w:rPr>
              <w:t xml:space="preserve">   年    月    日</w:t>
            </w:r>
          </w:p>
        </w:tc>
      </w:tr>
    </w:tbl>
    <w:p w14:paraId="73BC499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sectPr>
      <w:pgSz w:w="11906" w:h="16838"/>
      <w:pgMar w:top="2211" w:right="1474"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大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D63B6E"/>
    <w:rsid w:val="31BC13DB"/>
    <w:rsid w:val="46753A21"/>
    <w:rsid w:val="50F3175D"/>
    <w:rsid w:val="59B9557B"/>
    <w:rsid w:val="6B7A0889"/>
    <w:rsid w:val="6DD63B6E"/>
    <w:rsid w:val="77595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qFormat/>
    <w:uiPriority w:val="0"/>
    <w:pPr>
      <w:keepNext/>
      <w:keepLines/>
      <w:widowControl w:val="0"/>
      <w:adjustRightInd w:val="0"/>
      <w:snapToGrid w:val="0"/>
      <w:spacing w:before="200" w:after="200" w:line="560" w:lineRule="exact"/>
      <w:ind w:firstLine="800" w:firstLineChars="200"/>
      <w:jc w:val="both"/>
      <w:outlineLvl w:val="1"/>
    </w:pPr>
    <w:rPr>
      <w:rFonts w:ascii="Cambria" w:hAnsi="Cambria" w:eastAsia="黑体" w:cs="Times New Roman"/>
      <w:bCs/>
      <w:kern w:val="2"/>
      <w:sz w:val="32"/>
      <w:szCs w:val="32"/>
      <w:lang w:val="en-US" w:eastAsia="zh-CN" w:bidi="ar-SA"/>
    </w:rPr>
  </w:style>
  <w:style w:type="paragraph" w:styleId="3">
    <w:name w:val="heading 3"/>
    <w:next w:val="1"/>
    <w:qFormat/>
    <w:uiPriority w:val="0"/>
    <w:pPr>
      <w:keepNext/>
      <w:keepLines/>
      <w:widowControl w:val="0"/>
      <w:adjustRightInd w:val="0"/>
      <w:snapToGrid w:val="0"/>
      <w:spacing w:line="360" w:lineRule="auto"/>
      <w:jc w:val="both"/>
      <w:outlineLvl w:val="2"/>
    </w:pPr>
    <w:rPr>
      <w:rFonts w:ascii="Times New Roman" w:hAnsi="Times New Roman" w:eastAsia="仿宋_GB2312" w:cs="Times New Roman"/>
      <w:b/>
      <w:bCs/>
      <w:kern w:val="2"/>
      <w:sz w:val="32"/>
      <w:szCs w:val="32"/>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正文缩进1"/>
    <w:basedOn w:val="1"/>
    <w:autoRedefine/>
    <w:qFormat/>
    <w:uiPriority w:val="0"/>
    <w:pPr>
      <w:widowControl/>
      <w:ind w:firstLine="420"/>
      <w:jc w:val="center"/>
    </w:pPr>
    <w:rPr>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540</Words>
  <Characters>546</Characters>
  <Lines>0</Lines>
  <Paragraphs>0</Paragraphs>
  <TotalTime>3</TotalTime>
  <ScaleCrop>false</ScaleCrop>
  <LinksUpToDate>false</LinksUpToDate>
  <CharactersWithSpaces>936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2025-08-01T03:16:00Z</dcterms:created>
  <dc:creator>哈、6</dc:creator>
  <cp:lastModifiedBy>刘兴林</cp:lastModifiedBy>
  <dcterms:modified xsi:type="dcterms:W3CDTF">2026-07-15T07:30:33Z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A9955E2057484CAC8282DC5E49A2F031_13</vt:lpwstr>
  </property>
  <property fmtid="{D5CDD505-2E9C-101B-9397-08002B2CF9AE}" pid="4" name="KSOTemplateDocerSaveRecord">
    <vt:lpwstr>eyJoZGlkIjoiOTRmNTJmYjEwZTk2YjZiMjAwZDUwZWNmNzMyNzM2NTEiLCJ1c2VySWQiOiI2NDQ2NTE2MDkifQ==</vt:lpwstr>
  </property>
</Properties>
</file>