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FE5" w:rsidRDefault="00C71FE5">
      <w:pPr>
        <w:pStyle w:val="21"/>
        <w:spacing w:after="0" w:line="560" w:lineRule="exact"/>
        <w:jc w:val="left"/>
        <w:rPr>
          <w:rFonts w:ascii="方正小标宋简体" w:eastAsia="方正小标宋简体" w:hAnsi="华文中宋" w:cs="方正小标宋简体"/>
          <w:bCs/>
          <w:sz w:val="44"/>
          <w:szCs w:val="44"/>
        </w:rPr>
      </w:pPr>
    </w:p>
    <w:p w:rsidR="00C71FE5" w:rsidRDefault="002C72B0">
      <w:pPr>
        <w:pStyle w:val="21"/>
        <w:spacing w:after="0" w:line="560" w:lineRule="exact"/>
        <w:jc w:val="center"/>
        <w:rPr>
          <w:rFonts w:ascii="方正小标宋简体" w:eastAsia="方正小标宋简体" w:hAnsi="华文中宋" w:cs="方正小标宋简体"/>
          <w:bCs/>
          <w:sz w:val="44"/>
          <w:szCs w:val="44"/>
        </w:rPr>
      </w:pPr>
      <w:r>
        <w:rPr>
          <w:rFonts w:ascii="方正小标宋简体" w:eastAsia="方正小标宋简体" w:hAnsi="华文中宋" w:cs="方正小标宋简体" w:hint="eastAsia"/>
          <w:bCs/>
          <w:sz w:val="44"/>
          <w:szCs w:val="44"/>
        </w:rPr>
        <w:t>《开平市气象事业发展“十四五”规划》</w:t>
      </w:r>
    </w:p>
    <w:p w:rsidR="00C71FE5" w:rsidRDefault="002C72B0">
      <w:pPr>
        <w:pStyle w:val="21"/>
        <w:spacing w:after="0" w:line="560" w:lineRule="exact"/>
        <w:jc w:val="center"/>
        <w:rPr>
          <w:rFonts w:ascii="方正小标宋简体" w:eastAsia="方正小标宋简体" w:hAnsi="华文中宋" w:cs="方正小标宋简体"/>
          <w:bCs/>
          <w:sz w:val="44"/>
          <w:szCs w:val="44"/>
        </w:rPr>
      </w:pPr>
      <w:r>
        <w:rPr>
          <w:rFonts w:ascii="方正小标宋简体" w:eastAsia="方正小标宋简体" w:hAnsi="华文中宋" w:cs="方正小标宋简体" w:hint="eastAsia"/>
          <w:bCs/>
          <w:sz w:val="44"/>
          <w:szCs w:val="44"/>
        </w:rPr>
        <w:t>编制说明</w:t>
      </w:r>
    </w:p>
    <w:p w:rsidR="00C71FE5" w:rsidRDefault="00C71FE5">
      <w:pPr>
        <w:pStyle w:val="21"/>
        <w:spacing w:after="0" w:line="560" w:lineRule="exact"/>
        <w:jc w:val="center"/>
        <w:rPr>
          <w:rFonts w:ascii="方正小标宋简体" w:eastAsia="方正小标宋简体" w:hAnsi="华文中宋" w:cs="方正小标宋简体"/>
          <w:bCs/>
          <w:sz w:val="44"/>
          <w:szCs w:val="44"/>
        </w:rPr>
      </w:pPr>
    </w:p>
    <w:p w:rsidR="00C71FE5" w:rsidRDefault="002C72B0">
      <w:pPr>
        <w:spacing w:line="540" w:lineRule="exact"/>
        <w:ind w:firstLineChars="200" w:firstLine="640"/>
        <w:rPr>
          <w:rFonts w:ascii="仿宋_GB2312" w:eastAsia="仿宋_GB2312" w:hAnsi="仿宋"/>
          <w:sz w:val="32"/>
          <w:szCs w:val="32"/>
        </w:rPr>
      </w:pPr>
      <w:r>
        <w:rPr>
          <w:rFonts w:ascii="仿宋_GB2312" w:eastAsia="仿宋_GB2312" w:hAnsi="仿宋" w:hint="eastAsia"/>
          <w:sz w:val="32"/>
          <w:szCs w:val="32"/>
        </w:rPr>
        <w:t>按照开平市委、市政府和广东省气象局关于“十四五”规划编制工作的部署，开平市气象局认真组织开展《开平市气象事业发展“十四五”规划》（以下简称《规划》）编制工作，目前已形成《规划》（送审稿），编制的基本情况如下：</w:t>
      </w:r>
    </w:p>
    <w:p w:rsidR="00C71FE5" w:rsidRDefault="002C72B0">
      <w:pPr>
        <w:spacing w:line="540" w:lineRule="exact"/>
        <w:ind w:firstLineChars="200" w:firstLine="640"/>
        <w:jc w:val="left"/>
        <w:rPr>
          <w:rFonts w:ascii="黑体" w:eastAsia="黑体" w:hAnsi="黑体"/>
          <w:sz w:val="32"/>
          <w:szCs w:val="32"/>
        </w:rPr>
      </w:pPr>
      <w:r>
        <w:rPr>
          <w:rFonts w:ascii="黑体" w:eastAsia="黑体" w:hAnsi="黑体" w:hint="eastAsia"/>
          <w:sz w:val="32"/>
          <w:szCs w:val="32"/>
        </w:rPr>
        <w:t>一、制定背景说明</w:t>
      </w:r>
    </w:p>
    <w:p w:rsidR="00C71FE5" w:rsidRDefault="002C72B0">
      <w:pPr>
        <w:spacing w:line="540" w:lineRule="exact"/>
        <w:ind w:firstLineChars="200" w:firstLine="640"/>
        <w:rPr>
          <w:rFonts w:ascii="仿宋_GB2312" w:eastAsia="仿宋_GB2312" w:hAnsi="仿宋"/>
          <w:sz w:val="32"/>
          <w:szCs w:val="32"/>
        </w:rPr>
      </w:pPr>
      <w:r>
        <w:rPr>
          <w:rFonts w:ascii="仿宋_GB2312" w:eastAsia="仿宋_GB2312" w:hAnsi="仿宋"/>
          <w:sz w:val="32"/>
          <w:szCs w:val="32"/>
        </w:rPr>
        <w:t xml:space="preserve"> </w:t>
      </w:r>
      <w:r>
        <w:rPr>
          <w:rFonts w:ascii="仿宋_GB2312" w:eastAsia="仿宋_GB2312" w:hAnsi="仿宋"/>
          <w:sz w:val="32"/>
          <w:szCs w:val="32"/>
        </w:rPr>
        <w:t>“</w:t>
      </w:r>
      <w:r>
        <w:rPr>
          <w:rFonts w:ascii="仿宋_GB2312" w:eastAsia="仿宋_GB2312" w:hAnsi="仿宋"/>
          <w:sz w:val="32"/>
          <w:szCs w:val="32"/>
        </w:rPr>
        <w:t>十四五</w:t>
      </w:r>
      <w:r>
        <w:rPr>
          <w:rFonts w:ascii="仿宋_GB2312" w:eastAsia="仿宋_GB2312" w:hAnsi="仿宋"/>
          <w:sz w:val="32"/>
          <w:szCs w:val="32"/>
        </w:rPr>
        <w:t>”</w:t>
      </w:r>
      <w:r>
        <w:rPr>
          <w:rFonts w:ascii="仿宋_GB2312" w:eastAsia="仿宋_GB2312" w:hAnsi="仿宋"/>
          <w:sz w:val="32"/>
          <w:szCs w:val="32"/>
        </w:rPr>
        <w:t>时期是我国由全面建成小康社会、实现第一个百年奋斗目标之后，向第二个百年奋斗目标进军的第一个五年，气象事业将进入新发展阶段。科学编制《</w:t>
      </w:r>
      <w:r>
        <w:rPr>
          <w:rFonts w:ascii="仿宋_GB2312" w:eastAsia="仿宋_GB2312" w:hAnsi="仿宋" w:hint="eastAsia"/>
          <w:sz w:val="32"/>
          <w:szCs w:val="32"/>
        </w:rPr>
        <w:t>开平市</w:t>
      </w:r>
      <w:r>
        <w:rPr>
          <w:rFonts w:ascii="仿宋_GB2312" w:eastAsia="仿宋_GB2312" w:hAnsi="仿宋"/>
          <w:sz w:val="32"/>
          <w:szCs w:val="32"/>
        </w:rPr>
        <w:t>气象发展</w:t>
      </w:r>
      <w:r>
        <w:rPr>
          <w:rFonts w:ascii="仿宋_GB2312" w:eastAsia="仿宋_GB2312" w:hAnsi="仿宋"/>
          <w:sz w:val="32"/>
          <w:szCs w:val="32"/>
        </w:rPr>
        <w:t>“</w:t>
      </w:r>
      <w:r>
        <w:rPr>
          <w:rFonts w:ascii="仿宋_GB2312" w:eastAsia="仿宋_GB2312" w:hAnsi="仿宋"/>
          <w:sz w:val="32"/>
          <w:szCs w:val="32"/>
        </w:rPr>
        <w:t>十四五</w:t>
      </w:r>
      <w:r>
        <w:rPr>
          <w:rFonts w:ascii="仿宋_GB2312" w:eastAsia="仿宋_GB2312" w:hAnsi="仿宋"/>
          <w:sz w:val="32"/>
          <w:szCs w:val="32"/>
        </w:rPr>
        <w:t>”</w:t>
      </w:r>
      <w:r>
        <w:rPr>
          <w:rFonts w:ascii="仿宋_GB2312" w:eastAsia="仿宋_GB2312" w:hAnsi="仿宋"/>
          <w:sz w:val="32"/>
          <w:szCs w:val="32"/>
        </w:rPr>
        <w:t>规划》，是</w:t>
      </w:r>
      <w:r>
        <w:rPr>
          <w:rFonts w:ascii="仿宋_GB2312" w:eastAsia="仿宋_GB2312" w:hAnsi="仿宋" w:hint="eastAsia"/>
          <w:sz w:val="32"/>
          <w:szCs w:val="32"/>
        </w:rPr>
        <w:t>引导开平市</w:t>
      </w:r>
      <w:r>
        <w:rPr>
          <w:rFonts w:ascii="仿宋_GB2312" w:eastAsia="仿宋_GB2312" w:hAnsi="仿宋"/>
          <w:sz w:val="32"/>
          <w:szCs w:val="32"/>
        </w:rPr>
        <w:t>气象事业高质量发展的关键，是未来五年</w:t>
      </w:r>
      <w:r>
        <w:rPr>
          <w:rFonts w:ascii="仿宋_GB2312" w:eastAsia="仿宋_GB2312" w:hAnsi="仿宋" w:hint="eastAsia"/>
          <w:sz w:val="32"/>
          <w:szCs w:val="32"/>
        </w:rPr>
        <w:t>开平市</w:t>
      </w:r>
      <w:r>
        <w:rPr>
          <w:rFonts w:ascii="仿宋_GB2312" w:eastAsia="仿宋_GB2312" w:hAnsi="仿宋"/>
          <w:sz w:val="32"/>
          <w:szCs w:val="32"/>
        </w:rPr>
        <w:t>气象事业高质量发展的行动纲领，</w:t>
      </w:r>
      <w:r>
        <w:rPr>
          <w:rFonts w:ascii="仿宋_GB2312" w:eastAsia="仿宋_GB2312" w:hAnsi="仿宋" w:hint="eastAsia"/>
          <w:sz w:val="32"/>
          <w:szCs w:val="32"/>
        </w:rPr>
        <w:t>也是落实国家和省市气象发展规划的重要举措，</w:t>
      </w:r>
      <w:r>
        <w:rPr>
          <w:rFonts w:ascii="仿宋_GB2312" w:eastAsia="仿宋_GB2312" w:hAnsi="仿宋"/>
          <w:sz w:val="32"/>
          <w:szCs w:val="32"/>
        </w:rPr>
        <w:t>对我</w:t>
      </w:r>
      <w:r>
        <w:rPr>
          <w:rFonts w:ascii="仿宋_GB2312" w:eastAsia="仿宋_GB2312" w:hAnsi="仿宋" w:hint="eastAsia"/>
          <w:sz w:val="32"/>
          <w:szCs w:val="32"/>
        </w:rPr>
        <w:t>市</w:t>
      </w:r>
      <w:r>
        <w:rPr>
          <w:rFonts w:ascii="仿宋_GB2312" w:eastAsia="仿宋_GB2312" w:hAnsi="仿宋"/>
          <w:sz w:val="32"/>
          <w:szCs w:val="32"/>
        </w:rPr>
        <w:t>气象事业在</w:t>
      </w:r>
      <w:r>
        <w:rPr>
          <w:rFonts w:ascii="仿宋_GB2312" w:eastAsia="仿宋_GB2312" w:hAnsi="仿宋"/>
          <w:sz w:val="32"/>
          <w:szCs w:val="32"/>
        </w:rPr>
        <w:t>“</w:t>
      </w:r>
      <w:r>
        <w:rPr>
          <w:rFonts w:ascii="仿宋_GB2312" w:eastAsia="仿宋_GB2312" w:hAnsi="仿宋"/>
          <w:sz w:val="32"/>
          <w:szCs w:val="32"/>
        </w:rPr>
        <w:t>十四五</w:t>
      </w:r>
      <w:r>
        <w:rPr>
          <w:rFonts w:ascii="仿宋_GB2312" w:eastAsia="仿宋_GB2312" w:hAnsi="仿宋"/>
          <w:sz w:val="32"/>
          <w:szCs w:val="32"/>
        </w:rPr>
        <w:t>”</w:t>
      </w:r>
      <w:r>
        <w:rPr>
          <w:rFonts w:ascii="仿宋_GB2312" w:eastAsia="仿宋_GB2312" w:hAnsi="仿宋"/>
          <w:sz w:val="32"/>
          <w:szCs w:val="32"/>
        </w:rPr>
        <w:t>时期完成更高水平气象现代化建设具有重要意义</w:t>
      </w:r>
      <w:r>
        <w:rPr>
          <w:rFonts w:ascii="仿宋_GB2312" w:eastAsia="仿宋_GB2312" w:hAnsi="仿宋" w:hint="eastAsia"/>
          <w:sz w:val="32"/>
          <w:szCs w:val="32"/>
        </w:rPr>
        <w:t>。</w:t>
      </w:r>
    </w:p>
    <w:p w:rsidR="00C71FE5" w:rsidRDefault="002C72B0">
      <w:pPr>
        <w:spacing w:line="540" w:lineRule="exact"/>
        <w:ind w:firstLineChars="200" w:firstLine="640"/>
        <w:rPr>
          <w:rFonts w:ascii="仿宋_GB2312" w:eastAsia="仿宋_GB2312" w:hAnsi="仿宋"/>
          <w:sz w:val="32"/>
          <w:szCs w:val="32"/>
        </w:rPr>
      </w:pPr>
      <w:r>
        <w:rPr>
          <w:rFonts w:ascii="仿宋_GB2312" w:eastAsia="仿宋_GB2312" w:hAnsi="仿宋" w:hint="eastAsia"/>
          <w:sz w:val="32"/>
          <w:szCs w:val="32"/>
        </w:rPr>
        <w:t>为进一步贯彻落实好习近平总书记对防灾减灾救灾重要指示批示精神和党中央、国务院加快建设气象强国的战略部署精神，紧跟建设气象防灾减灾第一道防线示范省、示范市建设工作目标，紧抓粤港澳大湾区建设先行示范区的重大机遇，确保开平气象高质量发展，根据《气象高质量发展纲要（</w:t>
      </w:r>
      <w:r>
        <w:rPr>
          <w:rFonts w:ascii="仿宋_GB2312" w:eastAsia="仿宋_GB2312" w:hAnsi="仿宋" w:hint="eastAsia"/>
          <w:sz w:val="32"/>
          <w:szCs w:val="32"/>
        </w:rPr>
        <w:t>2022-2035</w:t>
      </w:r>
      <w:r>
        <w:rPr>
          <w:rFonts w:ascii="仿宋_GB2312" w:eastAsia="仿宋_GB2312" w:hAnsi="仿宋" w:hint="eastAsia"/>
          <w:sz w:val="32"/>
          <w:szCs w:val="32"/>
        </w:rPr>
        <w:t>年）》《中国气象局广东省人民政府共同推进气象防灾减灾第一道防线先行示范省建设合作备忘录（</w:t>
      </w:r>
      <w:r>
        <w:rPr>
          <w:rFonts w:ascii="仿宋_GB2312" w:eastAsia="仿宋_GB2312" w:hAnsi="仿宋" w:hint="eastAsia"/>
          <w:sz w:val="32"/>
          <w:szCs w:val="32"/>
        </w:rPr>
        <w:t>20</w:t>
      </w:r>
      <w:r>
        <w:rPr>
          <w:rFonts w:ascii="仿宋_GB2312" w:eastAsia="仿宋_GB2312" w:hAnsi="仿宋" w:hint="eastAsia"/>
          <w:sz w:val="32"/>
          <w:szCs w:val="32"/>
        </w:rPr>
        <w:t>20-2025</w:t>
      </w:r>
      <w:r>
        <w:rPr>
          <w:rFonts w:ascii="仿宋_GB2312" w:eastAsia="仿宋_GB2312" w:hAnsi="仿宋" w:hint="eastAsia"/>
          <w:sz w:val="32"/>
          <w:szCs w:val="32"/>
        </w:rPr>
        <w:t>年）》《江门市人民政府关于印发江门市创建广东气象防灾减灾第一道防线先行示范市实施方案的通知》《江门市气象发展“十四五”规划》《开平市国民经济和社会发展第十四个五年规划和</w:t>
      </w:r>
      <w:r>
        <w:rPr>
          <w:rFonts w:ascii="仿宋_GB2312" w:eastAsia="仿宋_GB2312" w:hAnsi="仿宋" w:hint="eastAsia"/>
          <w:sz w:val="32"/>
          <w:szCs w:val="32"/>
        </w:rPr>
        <w:t>2035</w:t>
      </w:r>
      <w:r>
        <w:rPr>
          <w:rFonts w:ascii="仿宋_GB2312" w:eastAsia="仿宋_GB2312" w:hAnsi="仿宋" w:hint="eastAsia"/>
          <w:sz w:val="32"/>
          <w:szCs w:val="32"/>
        </w:rPr>
        <w:lastRenderedPageBreak/>
        <w:t>年远景目标纲要》等文件精神，开平市气象局组织编制了《开平市气象事业发展“十四五”规划》（以下简称《规划》）。</w:t>
      </w:r>
    </w:p>
    <w:p w:rsidR="00C71FE5" w:rsidRDefault="002C72B0">
      <w:pPr>
        <w:spacing w:line="540" w:lineRule="exact"/>
        <w:ind w:firstLineChars="200" w:firstLine="640"/>
        <w:rPr>
          <w:rFonts w:ascii="黑体" w:eastAsia="黑体" w:hAnsi="黑体"/>
          <w:sz w:val="32"/>
          <w:szCs w:val="32"/>
        </w:rPr>
      </w:pPr>
      <w:r>
        <w:rPr>
          <w:rFonts w:ascii="黑体" w:eastAsia="黑体" w:hAnsi="黑体" w:hint="eastAsia"/>
          <w:sz w:val="32"/>
          <w:szCs w:val="32"/>
        </w:rPr>
        <w:t>二、法律法规政策依据</w:t>
      </w:r>
    </w:p>
    <w:p w:rsidR="00C71FE5" w:rsidRDefault="002C72B0">
      <w:pPr>
        <w:spacing w:line="540" w:lineRule="exact"/>
        <w:ind w:firstLineChars="200" w:firstLine="640"/>
        <w:rPr>
          <w:rFonts w:ascii="仿宋_GB2312" w:eastAsia="仿宋_GB2312" w:hAnsi="仿宋"/>
          <w:sz w:val="32"/>
          <w:szCs w:val="32"/>
        </w:rPr>
      </w:pPr>
      <w:r>
        <w:rPr>
          <w:rFonts w:ascii="仿宋_GB2312" w:eastAsia="仿宋_GB2312" w:hAnsi="仿宋"/>
          <w:sz w:val="32"/>
          <w:szCs w:val="32"/>
        </w:rPr>
        <w:t>1</w:t>
      </w:r>
      <w:r>
        <w:rPr>
          <w:rFonts w:ascii="仿宋_GB2312" w:eastAsia="仿宋_GB2312" w:hAnsi="仿宋" w:hint="eastAsia"/>
          <w:sz w:val="32"/>
          <w:szCs w:val="32"/>
        </w:rPr>
        <w:t>.</w:t>
      </w:r>
      <w:r>
        <w:rPr>
          <w:rFonts w:ascii="仿宋_GB2312" w:eastAsia="仿宋_GB2312" w:hAnsi="仿宋"/>
          <w:sz w:val="32"/>
          <w:szCs w:val="32"/>
        </w:rPr>
        <w:t>习近平总书记在新中国气象事业</w:t>
      </w:r>
      <w:r>
        <w:rPr>
          <w:rFonts w:ascii="仿宋_GB2312" w:eastAsia="仿宋_GB2312" w:hAnsi="仿宋"/>
          <w:sz w:val="32"/>
          <w:szCs w:val="32"/>
        </w:rPr>
        <w:t>70</w:t>
      </w:r>
      <w:r>
        <w:rPr>
          <w:rFonts w:ascii="仿宋_GB2312" w:eastAsia="仿宋_GB2312" w:hAnsi="仿宋"/>
          <w:sz w:val="32"/>
          <w:szCs w:val="32"/>
        </w:rPr>
        <w:t>周年座谈会上作出的重要指示</w:t>
      </w:r>
      <w:r>
        <w:rPr>
          <w:rFonts w:ascii="仿宋_GB2312" w:eastAsia="仿宋_GB2312" w:hAnsi="仿宋" w:hint="eastAsia"/>
          <w:sz w:val="32"/>
          <w:szCs w:val="32"/>
        </w:rPr>
        <w:t>；</w:t>
      </w:r>
    </w:p>
    <w:p w:rsidR="00C71FE5" w:rsidRDefault="002C72B0">
      <w:pPr>
        <w:spacing w:line="540" w:lineRule="exact"/>
        <w:ind w:firstLineChars="200" w:firstLine="640"/>
        <w:rPr>
          <w:rFonts w:ascii="仿宋_GB2312" w:eastAsia="仿宋_GB2312" w:hAnsi="仿宋"/>
          <w:sz w:val="32"/>
          <w:szCs w:val="32"/>
        </w:rPr>
      </w:pPr>
      <w:r>
        <w:rPr>
          <w:rFonts w:ascii="仿宋_GB2312" w:eastAsia="仿宋_GB2312" w:hAnsi="仿宋"/>
          <w:sz w:val="32"/>
          <w:szCs w:val="32"/>
        </w:rPr>
        <w:t>2</w:t>
      </w:r>
      <w:r>
        <w:rPr>
          <w:rFonts w:ascii="仿宋_GB2312" w:eastAsia="仿宋_GB2312" w:hAnsi="仿宋" w:hint="eastAsia"/>
          <w:sz w:val="32"/>
          <w:szCs w:val="32"/>
        </w:rPr>
        <w:t>.</w:t>
      </w:r>
      <w:r>
        <w:rPr>
          <w:rFonts w:ascii="仿宋_GB2312" w:eastAsia="仿宋_GB2312" w:hAnsi="仿宋"/>
          <w:sz w:val="32"/>
          <w:szCs w:val="32"/>
        </w:rPr>
        <w:t>《气象高质量发展纲要（</w:t>
      </w:r>
      <w:r>
        <w:rPr>
          <w:rFonts w:ascii="仿宋_GB2312" w:eastAsia="仿宋_GB2312" w:hAnsi="仿宋"/>
          <w:sz w:val="32"/>
          <w:szCs w:val="32"/>
        </w:rPr>
        <w:t>2022-2035</w:t>
      </w:r>
      <w:r>
        <w:rPr>
          <w:rFonts w:ascii="仿宋_GB2312" w:eastAsia="仿宋_GB2312" w:hAnsi="仿宋"/>
          <w:sz w:val="32"/>
          <w:szCs w:val="32"/>
        </w:rPr>
        <w:t>年）》</w:t>
      </w:r>
      <w:r>
        <w:rPr>
          <w:rFonts w:ascii="仿宋_GB2312" w:eastAsia="仿宋_GB2312" w:hAnsi="仿宋" w:hint="eastAsia"/>
          <w:sz w:val="32"/>
          <w:szCs w:val="32"/>
        </w:rPr>
        <w:t>；</w:t>
      </w:r>
    </w:p>
    <w:p w:rsidR="00C71FE5" w:rsidRDefault="002C72B0">
      <w:pPr>
        <w:spacing w:line="540" w:lineRule="exact"/>
        <w:ind w:firstLineChars="200" w:firstLine="640"/>
        <w:rPr>
          <w:rFonts w:ascii="仿宋_GB2312" w:eastAsia="仿宋_GB2312" w:hAnsi="仿宋"/>
          <w:sz w:val="32"/>
          <w:szCs w:val="32"/>
        </w:rPr>
      </w:pPr>
      <w:r>
        <w:rPr>
          <w:rFonts w:ascii="仿宋_GB2312" w:eastAsia="仿宋_GB2312" w:hAnsi="仿宋"/>
          <w:sz w:val="32"/>
          <w:szCs w:val="32"/>
        </w:rPr>
        <w:t>3</w:t>
      </w:r>
      <w:r>
        <w:rPr>
          <w:rFonts w:ascii="仿宋_GB2312" w:eastAsia="仿宋_GB2312" w:hAnsi="仿宋" w:hint="eastAsia"/>
          <w:sz w:val="32"/>
          <w:szCs w:val="32"/>
        </w:rPr>
        <w:t>.</w:t>
      </w:r>
      <w:r>
        <w:rPr>
          <w:rFonts w:ascii="仿宋_GB2312" w:eastAsia="仿宋_GB2312" w:hAnsi="仿宋"/>
          <w:sz w:val="32"/>
          <w:szCs w:val="32"/>
        </w:rPr>
        <w:t>《中国气象局广东省人民政府共同推进气象防灾减灾第一道防线先行示范省</w:t>
      </w:r>
      <w:r>
        <w:rPr>
          <w:rFonts w:ascii="仿宋_GB2312" w:eastAsia="仿宋_GB2312" w:hAnsi="仿宋"/>
          <w:sz w:val="32"/>
          <w:szCs w:val="32"/>
        </w:rPr>
        <w:t>建设合作备忘录（</w:t>
      </w:r>
      <w:r>
        <w:rPr>
          <w:rFonts w:ascii="仿宋_GB2312" w:eastAsia="仿宋_GB2312" w:hAnsi="仿宋"/>
          <w:sz w:val="32"/>
          <w:szCs w:val="32"/>
        </w:rPr>
        <w:t>2020-2025</w:t>
      </w:r>
      <w:r>
        <w:rPr>
          <w:rFonts w:ascii="仿宋_GB2312" w:eastAsia="仿宋_GB2312" w:hAnsi="仿宋"/>
          <w:sz w:val="32"/>
          <w:szCs w:val="32"/>
        </w:rPr>
        <w:t>年）》</w:t>
      </w:r>
      <w:r>
        <w:rPr>
          <w:rFonts w:ascii="仿宋_GB2312" w:eastAsia="仿宋_GB2312" w:hAnsi="仿宋" w:hint="eastAsia"/>
          <w:sz w:val="32"/>
          <w:szCs w:val="32"/>
        </w:rPr>
        <w:t>；</w:t>
      </w:r>
    </w:p>
    <w:p w:rsidR="00C71FE5" w:rsidRDefault="002C72B0">
      <w:pPr>
        <w:spacing w:line="540" w:lineRule="exact"/>
        <w:ind w:firstLineChars="200" w:firstLine="640"/>
        <w:rPr>
          <w:rFonts w:ascii="仿宋_GB2312" w:eastAsia="仿宋_GB2312" w:hAnsi="仿宋"/>
          <w:sz w:val="32"/>
          <w:szCs w:val="32"/>
        </w:rPr>
      </w:pPr>
      <w:r>
        <w:rPr>
          <w:rFonts w:ascii="仿宋_GB2312" w:eastAsia="仿宋_GB2312" w:hAnsi="仿宋"/>
          <w:sz w:val="32"/>
          <w:szCs w:val="32"/>
        </w:rPr>
        <w:t>4</w:t>
      </w:r>
      <w:r>
        <w:rPr>
          <w:rFonts w:ascii="仿宋_GB2312" w:eastAsia="仿宋_GB2312" w:hAnsi="仿宋" w:hint="eastAsia"/>
          <w:sz w:val="32"/>
          <w:szCs w:val="32"/>
        </w:rPr>
        <w:t>.</w:t>
      </w:r>
      <w:r>
        <w:rPr>
          <w:rFonts w:ascii="仿宋_GB2312" w:eastAsia="仿宋_GB2312" w:hAnsi="仿宋"/>
          <w:sz w:val="32"/>
          <w:szCs w:val="32"/>
        </w:rPr>
        <w:t>《江门市人民政府关于印发江门市创建广东气象防灾减灾第一道防线先行示范市实施方案的通知》</w:t>
      </w:r>
      <w:r>
        <w:rPr>
          <w:rFonts w:ascii="仿宋_GB2312" w:eastAsia="仿宋_GB2312" w:hAnsi="仿宋" w:hint="eastAsia"/>
          <w:sz w:val="32"/>
          <w:szCs w:val="32"/>
        </w:rPr>
        <w:t>；</w:t>
      </w:r>
    </w:p>
    <w:p w:rsidR="00C71FE5" w:rsidRDefault="002C72B0">
      <w:pPr>
        <w:spacing w:line="540" w:lineRule="exact"/>
        <w:ind w:firstLineChars="200" w:firstLine="640"/>
        <w:rPr>
          <w:rFonts w:ascii="仿宋_GB2312" w:eastAsia="仿宋_GB2312" w:hAnsi="仿宋"/>
          <w:sz w:val="32"/>
          <w:szCs w:val="32"/>
        </w:rPr>
      </w:pPr>
      <w:r>
        <w:rPr>
          <w:rFonts w:ascii="仿宋_GB2312" w:eastAsia="仿宋_GB2312" w:hAnsi="仿宋"/>
          <w:sz w:val="32"/>
          <w:szCs w:val="32"/>
        </w:rPr>
        <w:t>5</w:t>
      </w:r>
      <w:r>
        <w:rPr>
          <w:rFonts w:ascii="仿宋_GB2312" w:eastAsia="仿宋_GB2312" w:hAnsi="仿宋" w:hint="eastAsia"/>
          <w:sz w:val="32"/>
          <w:szCs w:val="32"/>
        </w:rPr>
        <w:t>.</w:t>
      </w:r>
      <w:r>
        <w:rPr>
          <w:rFonts w:ascii="仿宋_GB2312" w:eastAsia="仿宋_GB2312" w:hAnsi="仿宋"/>
          <w:sz w:val="32"/>
          <w:szCs w:val="32"/>
        </w:rPr>
        <w:t>《开平市国民经济和社会发展第十四个五年规划和</w:t>
      </w:r>
      <w:r>
        <w:rPr>
          <w:rFonts w:ascii="仿宋_GB2312" w:eastAsia="仿宋_GB2312" w:hAnsi="仿宋"/>
          <w:sz w:val="32"/>
          <w:szCs w:val="32"/>
        </w:rPr>
        <w:t>2035</w:t>
      </w:r>
      <w:r>
        <w:rPr>
          <w:rFonts w:ascii="仿宋_GB2312" w:eastAsia="仿宋_GB2312" w:hAnsi="仿宋"/>
          <w:sz w:val="32"/>
          <w:szCs w:val="32"/>
        </w:rPr>
        <w:t>年远景目标纲要》</w:t>
      </w:r>
      <w:r>
        <w:rPr>
          <w:rFonts w:ascii="仿宋_GB2312" w:eastAsia="仿宋_GB2312" w:hAnsi="仿宋" w:hint="eastAsia"/>
          <w:sz w:val="32"/>
          <w:szCs w:val="32"/>
        </w:rPr>
        <w:t>；</w:t>
      </w:r>
    </w:p>
    <w:p w:rsidR="00C71FE5" w:rsidRDefault="002C72B0">
      <w:pPr>
        <w:spacing w:line="540" w:lineRule="exact"/>
        <w:ind w:firstLineChars="200" w:firstLine="640"/>
        <w:rPr>
          <w:rFonts w:ascii="仿宋_GB2312" w:eastAsia="仿宋_GB2312" w:hAnsi="仿宋"/>
          <w:sz w:val="32"/>
          <w:szCs w:val="32"/>
        </w:rPr>
      </w:pPr>
      <w:r>
        <w:rPr>
          <w:rFonts w:ascii="仿宋_GB2312" w:eastAsia="仿宋_GB2312" w:hAnsi="仿宋" w:hint="eastAsia"/>
          <w:sz w:val="32"/>
          <w:szCs w:val="32"/>
        </w:rPr>
        <w:t>6.</w:t>
      </w:r>
      <w:r>
        <w:rPr>
          <w:rFonts w:ascii="仿宋_GB2312" w:eastAsia="仿宋_GB2312" w:hAnsi="仿宋" w:hint="eastAsia"/>
          <w:sz w:val="32"/>
          <w:szCs w:val="32"/>
        </w:rPr>
        <w:t>《江门市气象发展“十四五”规划》。</w:t>
      </w:r>
    </w:p>
    <w:p w:rsidR="00C71FE5" w:rsidRDefault="002C72B0">
      <w:pPr>
        <w:spacing w:line="540" w:lineRule="exact"/>
        <w:ind w:firstLineChars="200" w:firstLine="640"/>
        <w:rPr>
          <w:rFonts w:ascii="黑体" w:eastAsia="黑体" w:hAnsi="黑体"/>
          <w:sz w:val="32"/>
          <w:szCs w:val="32"/>
        </w:rPr>
      </w:pPr>
      <w:r>
        <w:rPr>
          <w:rFonts w:ascii="黑体" w:eastAsia="黑体" w:hAnsi="黑体" w:hint="eastAsia"/>
          <w:sz w:val="32"/>
          <w:szCs w:val="32"/>
        </w:rPr>
        <w:t>三、主要内容</w:t>
      </w:r>
    </w:p>
    <w:p w:rsidR="00C71FE5" w:rsidRDefault="002C72B0">
      <w:pPr>
        <w:spacing w:line="540" w:lineRule="exact"/>
        <w:ind w:firstLineChars="200" w:firstLine="640"/>
        <w:rPr>
          <w:rFonts w:ascii="仿宋_GB2312" w:eastAsia="仿宋_GB2312" w:hAnsi="仿宋"/>
          <w:sz w:val="32"/>
          <w:szCs w:val="32"/>
        </w:rPr>
      </w:pPr>
      <w:r>
        <w:rPr>
          <w:rFonts w:ascii="仿宋_GB2312" w:eastAsia="仿宋_GB2312" w:hAnsi="仿宋" w:hint="eastAsia"/>
          <w:sz w:val="32"/>
          <w:szCs w:val="32"/>
        </w:rPr>
        <w:t>《规划》分五大章节。</w:t>
      </w:r>
    </w:p>
    <w:p w:rsidR="00C71FE5" w:rsidRDefault="002C72B0">
      <w:pPr>
        <w:spacing w:line="540" w:lineRule="exact"/>
        <w:ind w:firstLineChars="200" w:firstLine="640"/>
        <w:rPr>
          <w:rFonts w:ascii="仿宋_GB2312" w:eastAsia="仿宋_GB2312" w:hAnsi="仿宋"/>
          <w:sz w:val="32"/>
          <w:szCs w:val="32"/>
        </w:rPr>
      </w:pPr>
      <w:r>
        <w:rPr>
          <w:rFonts w:ascii="仿宋_GB2312" w:eastAsia="仿宋_GB2312" w:hAnsi="仿宋" w:hint="eastAsia"/>
          <w:sz w:val="32"/>
          <w:szCs w:val="32"/>
        </w:rPr>
        <w:t>第一章节从五个方面介绍了“十三五”时期气象事业进展与成效，分析了开平市“十四五”时期气象发展面临新机遇与挑战、差距与不足。</w:t>
      </w:r>
    </w:p>
    <w:p w:rsidR="00C71FE5" w:rsidRDefault="002C72B0">
      <w:pPr>
        <w:spacing w:line="540" w:lineRule="exact"/>
        <w:ind w:firstLineChars="200" w:firstLine="640"/>
        <w:rPr>
          <w:rFonts w:ascii="仿宋_GB2312" w:eastAsia="仿宋_GB2312" w:hAnsi="仿宋"/>
          <w:sz w:val="32"/>
          <w:szCs w:val="32"/>
        </w:rPr>
      </w:pPr>
      <w:r>
        <w:rPr>
          <w:rFonts w:ascii="仿宋_GB2312" w:eastAsia="仿宋_GB2312" w:hAnsi="仿宋" w:hint="eastAsia"/>
          <w:sz w:val="32"/>
          <w:szCs w:val="32"/>
        </w:rPr>
        <w:t>第二章节从习近平新时代中国特色社会主义思想出发，阐明了“十四五”期间开平市气象发展的基本原则和发展</w:t>
      </w:r>
      <w:r>
        <w:rPr>
          <w:rFonts w:ascii="仿宋_GB2312" w:eastAsia="仿宋_GB2312" w:hAnsi="仿宋" w:hint="eastAsia"/>
          <w:sz w:val="32"/>
          <w:szCs w:val="32"/>
        </w:rPr>
        <w:t>目标。</w:t>
      </w:r>
    </w:p>
    <w:p w:rsidR="00C71FE5" w:rsidRDefault="002C72B0">
      <w:pPr>
        <w:spacing w:line="540" w:lineRule="exact"/>
        <w:ind w:firstLineChars="200" w:firstLine="640"/>
        <w:rPr>
          <w:rFonts w:ascii="仿宋_GB2312" w:eastAsia="仿宋_GB2312" w:hAnsi="仿宋"/>
          <w:sz w:val="32"/>
          <w:szCs w:val="32"/>
        </w:rPr>
      </w:pPr>
      <w:r>
        <w:rPr>
          <w:rFonts w:ascii="仿宋_GB2312" w:eastAsia="仿宋_GB2312" w:hAnsi="仿宋" w:hint="eastAsia"/>
          <w:sz w:val="32"/>
          <w:szCs w:val="32"/>
        </w:rPr>
        <w:t>第三章节阐述了“十四五”时期开平市气象发展的五项主要任务。一是完善综合气象观测体系，二是发展智能网格预报预警，三是强化经济民生气象保障，四是深入推进气象科技创新，五是提升现代气象治理能力。</w:t>
      </w:r>
    </w:p>
    <w:p w:rsidR="00C71FE5" w:rsidRDefault="002C72B0">
      <w:pPr>
        <w:spacing w:line="540" w:lineRule="exact"/>
        <w:ind w:firstLineChars="200" w:firstLine="640"/>
        <w:rPr>
          <w:rFonts w:ascii="仿宋_GB2312" w:eastAsia="仿宋_GB2312" w:hAnsi="仿宋"/>
          <w:sz w:val="32"/>
          <w:szCs w:val="32"/>
        </w:rPr>
      </w:pPr>
      <w:r>
        <w:rPr>
          <w:rFonts w:ascii="仿宋_GB2312" w:eastAsia="仿宋_GB2312" w:hAnsi="仿宋" w:hint="eastAsia"/>
          <w:sz w:val="32"/>
          <w:szCs w:val="32"/>
        </w:rPr>
        <w:t>第四章节围绕以上主要任务，规划了四项重点工程。一是智能气象观测工程。二是智慧气象防灾工程。三是智慧气象服</w:t>
      </w:r>
      <w:r>
        <w:rPr>
          <w:rFonts w:ascii="仿宋_GB2312" w:eastAsia="仿宋_GB2312" w:hAnsi="仿宋" w:hint="eastAsia"/>
          <w:sz w:val="32"/>
          <w:szCs w:val="32"/>
        </w:rPr>
        <w:lastRenderedPageBreak/>
        <w:t>务工程。四是智慧气象科普工程</w:t>
      </w:r>
    </w:p>
    <w:p w:rsidR="00C71FE5" w:rsidRDefault="002C72B0">
      <w:pPr>
        <w:spacing w:line="540" w:lineRule="exact"/>
        <w:ind w:firstLineChars="200" w:firstLine="640"/>
        <w:rPr>
          <w:rFonts w:ascii="仿宋_GB2312" w:eastAsia="仿宋_GB2312" w:hAnsi="仿宋"/>
          <w:sz w:val="32"/>
          <w:szCs w:val="32"/>
        </w:rPr>
      </w:pPr>
      <w:r>
        <w:rPr>
          <w:rFonts w:ascii="仿宋_GB2312" w:eastAsia="仿宋_GB2312" w:hAnsi="仿宋" w:hint="eastAsia"/>
          <w:sz w:val="32"/>
          <w:szCs w:val="32"/>
        </w:rPr>
        <w:t>第五章节是围绕规划目标的实现，从加强组织领导、实施多元投入、完善考评监督三个方面阐述了保障措施。</w:t>
      </w:r>
    </w:p>
    <w:p w:rsidR="00C71FE5" w:rsidRDefault="002C72B0">
      <w:pPr>
        <w:spacing w:line="540" w:lineRule="exact"/>
        <w:ind w:firstLineChars="200" w:firstLine="640"/>
        <w:rPr>
          <w:rFonts w:ascii="黑体" w:eastAsia="黑体" w:hAnsi="黑体"/>
          <w:sz w:val="32"/>
          <w:szCs w:val="32"/>
        </w:rPr>
      </w:pPr>
      <w:r>
        <w:rPr>
          <w:rFonts w:ascii="黑体" w:eastAsia="黑体" w:hAnsi="黑体" w:hint="eastAsia"/>
          <w:sz w:val="32"/>
          <w:szCs w:val="32"/>
        </w:rPr>
        <w:t>四、论证与评估情况</w:t>
      </w:r>
    </w:p>
    <w:p w:rsidR="00C71FE5" w:rsidRDefault="002C72B0">
      <w:pPr>
        <w:pStyle w:val="a8"/>
        <w:spacing w:line="540" w:lineRule="exact"/>
        <w:ind w:firstLine="640"/>
        <w:rPr>
          <w:rFonts w:ascii="楷体" w:eastAsia="楷体" w:hAnsi="楷体"/>
          <w:sz w:val="32"/>
          <w:szCs w:val="32"/>
        </w:rPr>
      </w:pPr>
      <w:r>
        <w:rPr>
          <w:rFonts w:ascii="楷体" w:eastAsia="楷体" w:hAnsi="楷体" w:hint="eastAsia"/>
          <w:sz w:val="32"/>
          <w:szCs w:val="32"/>
        </w:rPr>
        <w:t>（一）必要性</w:t>
      </w:r>
    </w:p>
    <w:p w:rsidR="00C71FE5" w:rsidRDefault="002C72B0">
      <w:pPr>
        <w:pStyle w:val="a8"/>
        <w:spacing w:line="540" w:lineRule="exact"/>
        <w:ind w:firstLine="640"/>
        <w:jc w:val="left"/>
        <w:rPr>
          <w:rFonts w:ascii="仿宋_GB2312" w:eastAsia="仿宋_GB2312" w:hAnsi="仿宋"/>
          <w:sz w:val="32"/>
          <w:szCs w:val="32"/>
        </w:rPr>
      </w:pPr>
      <w:r>
        <w:rPr>
          <w:rFonts w:ascii="仿宋_GB2312" w:eastAsia="仿宋_GB2312" w:hAnsi="仿宋" w:hint="eastAsia"/>
          <w:sz w:val="32"/>
          <w:szCs w:val="32"/>
        </w:rPr>
        <w:t>为</w:t>
      </w:r>
      <w:r>
        <w:rPr>
          <w:rFonts w:ascii="仿宋_GB2312" w:eastAsia="仿宋_GB2312" w:hAnsi="仿宋"/>
          <w:sz w:val="32"/>
          <w:szCs w:val="32"/>
        </w:rPr>
        <w:t>应对全球气候变暖、极端天气气候事件增多增强等新形势新挑战</w:t>
      </w:r>
      <w:r>
        <w:rPr>
          <w:rFonts w:ascii="仿宋_GB2312" w:eastAsia="仿宋_GB2312" w:hAnsi="仿宋" w:hint="eastAsia"/>
          <w:sz w:val="32"/>
          <w:szCs w:val="32"/>
        </w:rPr>
        <w:t>，</w:t>
      </w:r>
      <w:r>
        <w:rPr>
          <w:rFonts w:ascii="仿宋_GB2312" w:eastAsia="仿宋_GB2312" w:hAnsi="仿宋"/>
          <w:sz w:val="32"/>
          <w:szCs w:val="32"/>
        </w:rPr>
        <w:t>提高开平市气象防灾减灾第一道防线的能力和水平，满足人民群众日益增长的美好生活需要</w:t>
      </w:r>
      <w:r>
        <w:rPr>
          <w:rFonts w:ascii="仿宋_GB2312" w:eastAsia="仿宋_GB2312" w:hAnsi="仿宋" w:hint="eastAsia"/>
          <w:sz w:val="32"/>
          <w:szCs w:val="32"/>
        </w:rPr>
        <w:t>，</w:t>
      </w:r>
      <w:r>
        <w:rPr>
          <w:rFonts w:ascii="仿宋_GB2312" w:eastAsia="仿宋_GB2312" w:hAnsi="仿宋"/>
          <w:sz w:val="32"/>
          <w:szCs w:val="32"/>
        </w:rPr>
        <w:t>提供更准确、更及时、更贴心的气象服务，推动气象向开平经济社会各领域融合，提高开平市气象科技创新能力，故制定本</w:t>
      </w:r>
      <w:r>
        <w:rPr>
          <w:rFonts w:ascii="仿宋_GB2312" w:eastAsia="仿宋_GB2312" w:hAnsi="仿宋" w:hint="eastAsia"/>
          <w:sz w:val="32"/>
          <w:szCs w:val="32"/>
        </w:rPr>
        <w:t>《规划》，《规划》的制定具有必要性。</w:t>
      </w:r>
    </w:p>
    <w:p w:rsidR="00C71FE5" w:rsidRDefault="002C72B0">
      <w:pPr>
        <w:spacing w:line="540" w:lineRule="exact"/>
        <w:ind w:firstLineChars="131" w:firstLine="419"/>
        <w:rPr>
          <w:rFonts w:ascii="楷体" w:eastAsia="楷体" w:hAnsi="楷体"/>
          <w:sz w:val="32"/>
          <w:szCs w:val="32"/>
        </w:rPr>
      </w:pPr>
      <w:r>
        <w:rPr>
          <w:rFonts w:ascii="楷体" w:eastAsia="楷体" w:hAnsi="楷体" w:hint="eastAsia"/>
          <w:sz w:val="32"/>
          <w:szCs w:val="32"/>
        </w:rPr>
        <w:t>（二）可行性</w:t>
      </w:r>
    </w:p>
    <w:p w:rsidR="00C71FE5" w:rsidRDefault="002C72B0">
      <w:pPr>
        <w:numPr>
          <w:ilvl w:val="255"/>
          <w:numId w:val="0"/>
        </w:numPr>
        <w:spacing w:line="540" w:lineRule="exact"/>
        <w:ind w:firstLineChars="200" w:firstLine="640"/>
        <w:rPr>
          <w:rFonts w:ascii="仿宋_GB2312" w:eastAsia="仿宋_GB2312" w:hAnsi="仿宋"/>
          <w:sz w:val="32"/>
          <w:szCs w:val="32"/>
        </w:rPr>
      </w:pPr>
      <w:r>
        <w:rPr>
          <w:rFonts w:ascii="仿宋_GB2312" w:eastAsia="仿宋_GB2312" w:hAnsi="仿宋" w:hint="eastAsia"/>
          <w:sz w:val="32"/>
          <w:szCs w:val="32"/>
        </w:rPr>
        <w:t>《规划》根据《江门市气象事业发展“十四五”规划</w:t>
      </w:r>
      <w:r>
        <w:rPr>
          <w:rFonts w:ascii="仿宋_GB2312" w:eastAsia="仿宋_GB2312" w:hAnsi="仿宋"/>
          <w:sz w:val="32"/>
          <w:szCs w:val="32"/>
        </w:rPr>
        <w:t>》</w:t>
      </w:r>
      <w:r>
        <w:rPr>
          <w:rFonts w:ascii="仿宋_GB2312" w:eastAsia="仿宋_GB2312" w:hAnsi="仿宋" w:hint="eastAsia"/>
          <w:sz w:val="32"/>
          <w:szCs w:val="32"/>
        </w:rPr>
        <w:t>的内容而编制，开展的主要项目也是《江门市气象事业发展规划</w:t>
      </w:r>
      <w:r>
        <w:rPr>
          <w:rFonts w:ascii="仿宋_GB2312" w:eastAsia="仿宋_GB2312" w:hAnsi="仿宋"/>
          <w:sz w:val="32"/>
          <w:szCs w:val="32"/>
        </w:rPr>
        <w:t>》对开平市</w:t>
      </w:r>
      <w:r>
        <w:rPr>
          <w:rFonts w:ascii="仿宋_GB2312" w:eastAsia="仿宋_GB2312" w:hAnsi="仿宋" w:hint="eastAsia"/>
          <w:sz w:val="32"/>
          <w:szCs w:val="32"/>
        </w:rPr>
        <w:t>项</w:t>
      </w:r>
      <w:r>
        <w:rPr>
          <w:rFonts w:ascii="仿宋_GB2312" w:eastAsia="仿宋_GB2312" w:hAnsi="仿宋"/>
          <w:sz w:val="32"/>
          <w:szCs w:val="32"/>
        </w:rPr>
        <w:t>目的延伸</w:t>
      </w:r>
      <w:r>
        <w:rPr>
          <w:rFonts w:ascii="仿宋_GB2312" w:eastAsia="仿宋_GB2312" w:hAnsi="仿宋" w:hint="eastAsia"/>
          <w:sz w:val="32"/>
          <w:szCs w:val="32"/>
        </w:rPr>
        <w:t>。在文件编制起草过程中，开平市气象局多次邀请市气象台、市突发事件预警信息发布中心和市气象</w:t>
      </w:r>
      <w:r>
        <w:rPr>
          <w:rFonts w:ascii="仿宋_GB2312" w:eastAsia="仿宋_GB2312" w:hAnsi="仿宋" w:hint="eastAsia"/>
          <w:sz w:val="32"/>
          <w:szCs w:val="32"/>
        </w:rPr>
        <w:t>局工作的专业人员进行意见交流，开展评估论证。经评估论证，《规划》具有可行性</w:t>
      </w:r>
      <w:r>
        <w:rPr>
          <w:rFonts w:ascii="仿宋_GB2312" w:eastAsia="仿宋_GB2312" w:hAnsi="仿宋"/>
          <w:sz w:val="32"/>
          <w:szCs w:val="32"/>
        </w:rPr>
        <w:t>。</w:t>
      </w:r>
    </w:p>
    <w:p w:rsidR="00C71FE5" w:rsidRDefault="002C72B0">
      <w:pPr>
        <w:spacing w:line="540" w:lineRule="exact"/>
        <w:ind w:firstLineChars="131" w:firstLine="419"/>
        <w:rPr>
          <w:rFonts w:ascii="楷体" w:eastAsia="楷体" w:hAnsi="楷体"/>
          <w:sz w:val="32"/>
          <w:szCs w:val="32"/>
        </w:rPr>
      </w:pPr>
      <w:r>
        <w:rPr>
          <w:rFonts w:ascii="楷体" w:eastAsia="楷体" w:hAnsi="楷体" w:hint="eastAsia"/>
          <w:sz w:val="32"/>
          <w:szCs w:val="32"/>
        </w:rPr>
        <w:t>（三）合法性</w:t>
      </w:r>
    </w:p>
    <w:p w:rsidR="00C71FE5" w:rsidRDefault="002C72B0">
      <w:pPr>
        <w:pStyle w:val="a8"/>
        <w:spacing w:line="540" w:lineRule="exact"/>
        <w:ind w:firstLine="640"/>
        <w:rPr>
          <w:rFonts w:ascii="仿宋_GB2312" w:eastAsia="仿宋_GB2312" w:hAnsi="仿宋"/>
          <w:sz w:val="32"/>
          <w:szCs w:val="32"/>
        </w:rPr>
      </w:pPr>
      <w:r>
        <w:rPr>
          <w:rFonts w:ascii="仿宋_GB2312" w:eastAsia="仿宋_GB2312" w:hAnsi="仿宋" w:hint="eastAsia"/>
          <w:sz w:val="32"/>
          <w:szCs w:val="32"/>
        </w:rPr>
        <w:t>开平市气象局依据《中华人民共和国气象法》《气象行政处罚办法》《涉外气象探测和资料管理办法》《广东省气象灾害防御条例》</w:t>
      </w:r>
      <w:r>
        <w:rPr>
          <w:rFonts w:ascii="仿宋_GB2312" w:eastAsia="仿宋_GB2312" w:hAnsi="仿宋"/>
          <w:sz w:val="32"/>
          <w:szCs w:val="32"/>
        </w:rPr>
        <w:t>《广东省气象灾害防御重点单位气象安全管理办法》</w:t>
      </w:r>
      <w:r>
        <w:rPr>
          <w:rFonts w:ascii="仿宋_GB2312" w:eastAsia="仿宋_GB2312" w:hAnsi="仿宋" w:hint="eastAsia"/>
          <w:sz w:val="32"/>
          <w:szCs w:val="32"/>
        </w:rPr>
        <w:t>《广东省气候资源保护和开发利用条例》《开平市国民经济和社会发展第十四个五年规划和二○三五年远景目标纲要》，对规划进行了自我审查。审查结果表明《开平市气象发展“十四五”规划》的制定主体适合、依据明确，职权行使正当，程</w:t>
      </w:r>
      <w:r>
        <w:rPr>
          <w:rFonts w:ascii="仿宋_GB2312" w:eastAsia="仿宋_GB2312" w:hAnsi="仿宋" w:hint="eastAsia"/>
          <w:sz w:val="32"/>
          <w:szCs w:val="32"/>
        </w:rPr>
        <w:lastRenderedPageBreak/>
        <w:t>序符合规定，内容与相关法律法规不相抵触。</w:t>
      </w:r>
    </w:p>
    <w:p w:rsidR="00C71FE5" w:rsidRDefault="002C72B0">
      <w:pPr>
        <w:spacing w:line="540" w:lineRule="exact"/>
        <w:ind w:firstLineChars="131" w:firstLine="419"/>
        <w:rPr>
          <w:rFonts w:ascii="楷体" w:eastAsia="楷体" w:hAnsi="楷体"/>
          <w:sz w:val="32"/>
          <w:szCs w:val="32"/>
        </w:rPr>
      </w:pPr>
      <w:r>
        <w:rPr>
          <w:rFonts w:ascii="楷体" w:eastAsia="楷体" w:hAnsi="楷体" w:hint="eastAsia"/>
          <w:sz w:val="32"/>
          <w:szCs w:val="32"/>
        </w:rPr>
        <w:t>（</w:t>
      </w:r>
      <w:r>
        <w:rPr>
          <w:rFonts w:ascii="楷体" w:eastAsia="楷体" w:hAnsi="楷体" w:hint="eastAsia"/>
          <w:sz w:val="32"/>
          <w:szCs w:val="32"/>
        </w:rPr>
        <w:t>四）论证和评估的结论</w:t>
      </w:r>
    </w:p>
    <w:p w:rsidR="00C71FE5" w:rsidRDefault="002C72B0">
      <w:pPr>
        <w:pStyle w:val="a8"/>
        <w:numPr>
          <w:ilvl w:val="255"/>
          <w:numId w:val="0"/>
        </w:numPr>
        <w:spacing w:line="540" w:lineRule="exact"/>
        <w:ind w:firstLine="640"/>
        <w:rPr>
          <w:rFonts w:ascii="仿宋_GB2312" w:eastAsia="仿宋_GB2312" w:hAnsi="仿宋"/>
          <w:sz w:val="32"/>
          <w:szCs w:val="32"/>
        </w:rPr>
      </w:pPr>
      <w:r>
        <w:rPr>
          <w:rFonts w:ascii="仿宋_GB2312" w:eastAsia="仿宋_GB2312" w:hAnsi="仿宋" w:hint="eastAsia"/>
          <w:sz w:val="32"/>
          <w:szCs w:val="32"/>
        </w:rPr>
        <w:t>经论证和评估，《规划》具有必要性、可行性、合法性。</w:t>
      </w:r>
    </w:p>
    <w:p w:rsidR="00C71FE5" w:rsidRDefault="002C72B0">
      <w:pPr>
        <w:spacing w:line="540" w:lineRule="exact"/>
        <w:ind w:firstLineChars="200" w:firstLine="640"/>
        <w:rPr>
          <w:rFonts w:ascii="黑体" w:eastAsia="黑体" w:hAnsi="黑体"/>
          <w:sz w:val="32"/>
          <w:szCs w:val="32"/>
        </w:rPr>
      </w:pPr>
      <w:r>
        <w:rPr>
          <w:rFonts w:ascii="黑体" w:eastAsia="黑体" w:hAnsi="黑体" w:hint="eastAsia"/>
          <w:sz w:val="32"/>
          <w:szCs w:val="32"/>
        </w:rPr>
        <w:t>五、制定程序说明</w:t>
      </w:r>
    </w:p>
    <w:p w:rsidR="00C71FE5" w:rsidRDefault="002C72B0">
      <w:pPr>
        <w:spacing w:line="540" w:lineRule="exact"/>
        <w:ind w:firstLineChars="200" w:firstLine="640"/>
        <w:rPr>
          <w:rFonts w:ascii="仿宋_GB2312" w:eastAsia="仿宋_GB2312" w:hAnsi="仿宋"/>
          <w:sz w:val="32"/>
          <w:szCs w:val="32"/>
        </w:rPr>
      </w:pPr>
      <w:r>
        <w:rPr>
          <w:rFonts w:ascii="仿宋_GB2312" w:eastAsia="仿宋_GB2312" w:hAnsi="仿宋" w:hint="eastAsia"/>
          <w:sz w:val="32"/>
          <w:szCs w:val="32"/>
        </w:rPr>
        <w:t>开平市气象局认真编制起草《规划》，于</w:t>
      </w:r>
      <w:r>
        <w:rPr>
          <w:rFonts w:ascii="仿宋_GB2312" w:eastAsia="仿宋_GB2312" w:hAnsi="仿宋"/>
          <w:sz w:val="32"/>
          <w:szCs w:val="32"/>
        </w:rPr>
        <w:t>2022</w:t>
      </w:r>
      <w:r>
        <w:rPr>
          <w:rFonts w:ascii="仿宋_GB2312" w:eastAsia="仿宋_GB2312" w:hAnsi="仿宋"/>
          <w:sz w:val="32"/>
          <w:szCs w:val="32"/>
        </w:rPr>
        <w:t>年</w:t>
      </w:r>
      <w:r>
        <w:rPr>
          <w:rFonts w:ascii="仿宋_GB2312" w:eastAsia="仿宋_GB2312" w:hAnsi="仿宋"/>
          <w:sz w:val="32"/>
          <w:szCs w:val="32"/>
        </w:rPr>
        <w:t>12</w:t>
      </w:r>
      <w:r>
        <w:rPr>
          <w:rFonts w:ascii="仿宋_GB2312" w:eastAsia="仿宋_GB2312" w:hAnsi="仿宋"/>
          <w:sz w:val="32"/>
          <w:szCs w:val="32"/>
        </w:rPr>
        <w:t>月成立开平市气象事业发展</w:t>
      </w:r>
      <w:r>
        <w:rPr>
          <w:rFonts w:ascii="仿宋_GB2312" w:eastAsia="仿宋_GB2312" w:hAnsi="仿宋"/>
          <w:sz w:val="32"/>
          <w:szCs w:val="32"/>
        </w:rPr>
        <w:t>“</w:t>
      </w:r>
      <w:r>
        <w:rPr>
          <w:rFonts w:ascii="仿宋_GB2312" w:eastAsia="仿宋_GB2312" w:hAnsi="仿宋"/>
          <w:sz w:val="32"/>
          <w:szCs w:val="32"/>
        </w:rPr>
        <w:t>十四五</w:t>
      </w:r>
      <w:r>
        <w:rPr>
          <w:rFonts w:ascii="仿宋_GB2312" w:eastAsia="仿宋_GB2312" w:hAnsi="仿宋"/>
          <w:sz w:val="32"/>
          <w:szCs w:val="32"/>
        </w:rPr>
        <w:t>”</w:t>
      </w:r>
      <w:r>
        <w:rPr>
          <w:rFonts w:ascii="仿宋_GB2312" w:eastAsia="仿宋_GB2312" w:hAnsi="仿宋"/>
          <w:sz w:val="32"/>
          <w:szCs w:val="32"/>
        </w:rPr>
        <w:t>规划编制小组，召开讨论会，确定编制思路和内容</w:t>
      </w:r>
      <w:r>
        <w:rPr>
          <w:rFonts w:ascii="仿宋_GB2312" w:eastAsia="仿宋_GB2312" w:hAnsi="仿宋" w:hint="eastAsia"/>
          <w:sz w:val="32"/>
          <w:szCs w:val="32"/>
        </w:rPr>
        <w:t>；</w:t>
      </w:r>
      <w:r>
        <w:rPr>
          <w:rFonts w:ascii="仿宋_GB2312" w:eastAsia="仿宋_GB2312" w:hAnsi="仿宋"/>
          <w:sz w:val="32"/>
          <w:szCs w:val="32"/>
        </w:rPr>
        <w:t>2023</w:t>
      </w:r>
      <w:r>
        <w:rPr>
          <w:rFonts w:ascii="仿宋_GB2312" w:eastAsia="仿宋_GB2312" w:hAnsi="仿宋"/>
          <w:sz w:val="32"/>
          <w:szCs w:val="32"/>
        </w:rPr>
        <w:t>年</w:t>
      </w:r>
      <w:r>
        <w:rPr>
          <w:rFonts w:ascii="仿宋_GB2312" w:eastAsia="仿宋_GB2312" w:hAnsi="仿宋"/>
          <w:sz w:val="32"/>
          <w:szCs w:val="32"/>
        </w:rPr>
        <w:t>1</w:t>
      </w:r>
      <w:r>
        <w:rPr>
          <w:rFonts w:ascii="仿宋_GB2312" w:eastAsia="仿宋_GB2312" w:hAnsi="仿宋"/>
          <w:sz w:val="32"/>
          <w:szCs w:val="32"/>
        </w:rPr>
        <w:t>月由办公室牵头完成编制开平市气象事业发展</w:t>
      </w:r>
      <w:r>
        <w:rPr>
          <w:rFonts w:ascii="仿宋_GB2312" w:eastAsia="仿宋_GB2312" w:hAnsi="仿宋"/>
          <w:sz w:val="32"/>
          <w:szCs w:val="32"/>
        </w:rPr>
        <w:t>“</w:t>
      </w:r>
      <w:r>
        <w:rPr>
          <w:rFonts w:ascii="仿宋_GB2312" w:eastAsia="仿宋_GB2312" w:hAnsi="仿宋"/>
          <w:sz w:val="32"/>
          <w:szCs w:val="32"/>
        </w:rPr>
        <w:t>十四五</w:t>
      </w:r>
      <w:r>
        <w:rPr>
          <w:rFonts w:ascii="仿宋_GB2312" w:eastAsia="仿宋_GB2312" w:hAnsi="仿宋"/>
          <w:sz w:val="32"/>
          <w:szCs w:val="32"/>
        </w:rPr>
        <w:t>”</w:t>
      </w:r>
      <w:r>
        <w:rPr>
          <w:rFonts w:ascii="仿宋_GB2312" w:eastAsia="仿宋_GB2312" w:hAnsi="仿宋"/>
          <w:sz w:val="32"/>
          <w:szCs w:val="32"/>
        </w:rPr>
        <w:t>规划草案，并向全局征求意见，</w:t>
      </w:r>
      <w:r>
        <w:rPr>
          <w:rFonts w:ascii="仿宋_GB2312" w:eastAsia="仿宋_GB2312" w:hAnsi="仿宋"/>
          <w:sz w:val="32"/>
          <w:szCs w:val="32"/>
        </w:rPr>
        <w:t>3</w:t>
      </w:r>
      <w:r>
        <w:rPr>
          <w:rFonts w:ascii="仿宋_GB2312" w:eastAsia="仿宋_GB2312" w:hAnsi="仿宋"/>
          <w:sz w:val="32"/>
          <w:szCs w:val="32"/>
        </w:rPr>
        <w:t>月再次召开讨论会议，充分吸收各方意见，编制小组进行修订形成规划</w:t>
      </w:r>
      <w:r>
        <w:rPr>
          <w:rFonts w:ascii="仿宋_GB2312" w:eastAsia="仿宋_GB2312" w:hAnsi="仿宋" w:hint="eastAsia"/>
          <w:sz w:val="32"/>
          <w:szCs w:val="32"/>
        </w:rPr>
        <w:t>；</w:t>
      </w:r>
      <w:r>
        <w:rPr>
          <w:rFonts w:ascii="仿宋_GB2312" w:eastAsia="仿宋_GB2312" w:hAnsi="仿宋" w:hint="eastAsia"/>
          <w:sz w:val="32"/>
          <w:szCs w:val="32"/>
        </w:rPr>
        <w:t>5</w:t>
      </w:r>
      <w:r>
        <w:rPr>
          <w:rFonts w:ascii="仿宋_GB2312" w:eastAsia="仿宋_GB2312" w:hAnsi="仿宋" w:hint="eastAsia"/>
          <w:sz w:val="32"/>
          <w:szCs w:val="32"/>
        </w:rPr>
        <w:t>月份向全市各相关单位征求意见；</w:t>
      </w:r>
      <w:r>
        <w:rPr>
          <w:rFonts w:ascii="仿宋_GB2312" w:eastAsia="仿宋_GB2312" w:hAnsi="仿宋" w:hint="eastAsia"/>
          <w:sz w:val="32"/>
          <w:szCs w:val="32"/>
        </w:rPr>
        <w:t>6</w:t>
      </w:r>
      <w:r>
        <w:rPr>
          <w:rFonts w:ascii="仿宋_GB2312" w:eastAsia="仿宋_GB2312" w:hAnsi="仿宋" w:hint="eastAsia"/>
          <w:sz w:val="32"/>
          <w:szCs w:val="32"/>
        </w:rPr>
        <w:t>月份向市发展和改革局发出提前审议函，复函同意其设置内容；</w:t>
      </w:r>
      <w:r>
        <w:rPr>
          <w:rFonts w:ascii="仿宋_GB2312" w:eastAsia="仿宋_GB2312" w:hAnsi="仿宋" w:hint="eastAsia"/>
          <w:sz w:val="32"/>
          <w:szCs w:val="32"/>
        </w:rPr>
        <w:t>7</w:t>
      </w:r>
      <w:r>
        <w:rPr>
          <w:rFonts w:ascii="仿宋_GB2312" w:eastAsia="仿宋_GB2312" w:hAnsi="仿宋" w:hint="eastAsia"/>
          <w:sz w:val="32"/>
          <w:szCs w:val="32"/>
        </w:rPr>
        <w:t>月向全市公众征求意见，意见反馈后送广东凌志</w:t>
      </w:r>
      <w:r>
        <w:rPr>
          <w:rFonts w:ascii="仿宋_GB2312" w:eastAsia="仿宋_GB2312" w:hAnsi="仿宋" w:hint="eastAsia"/>
          <w:sz w:val="32"/>
          <w:szCs w:val="32"/>
        </w:rPr>
        <w:t>律师事务所进行合法性审查；</w:t>
      </w:r>
      <w:r>
        <w:rPr>
          <w:rFonts w:ascii="仿宋_GB2312" w:eastAsia="仿宋_GB2312" w:hAnsi="仿宋" w:hint="eastAsia"/>
          <w:sz w:val="32"/>
          <w:szCs w:val="32"/>
        </w:rPr>
        <w:t>8</w:t>
      </w:r>
      <w:r>
        <w:rPr>
          <w:rFonts w:ascii="仿宋_GB2312" w:eastAsia="仿宋_GB2312" w:hAnsi="仿宋" w:hint="eastAsia"/>
          <w:sz w:val="32"/>
          <w:szCs w:val="32"/>
        </w:rPr>
        <w:t>月份律师事务所回复《规划》合法性审查意见，市气象局召开《规划》内部合法性审核会，进行合法性审核。</w:t>
      </w:r>
      <w:r>
        <w:rPr>
          <w:rFonts w:ascii="仿宋_GB2312" w:eastAsia="仿宋_GB2312" w:hAnsi="仿宋"/>
          <w:sz w:val="32"/>
          <w:szCs w:val="32"/>
        </w:rPr>
        <w:t>2023</w:t>
      </w:r>
      <w:r>
        <w:rPr>
          <w:rFonts w:ascii="仿宋_GB2312" w:eastAsia="仿宋_GB2312" w:hAnsi="仿宋"/>
          <w:sz w:val="32"/>
          <w:szCs w:val="32"/>
        </w:rPr>
        <w:t>年</w:t>
      </w:r>
      <w:r>
        <w:rPr>
          <w:rFonts w:ascii="仿宋_GB2312" w:eastAsia="仿宋_GB2312" w:hAnsi="仿宋" w:hint="eastAsia"/>
          <w:sz w:val="32"/>
          <w:szCs w:val="32"/>
        </w:rPr>
        <w:t>8</w:t>
      </w:r>
      <w:r>
        <w:rPr>
          <w:rFonts w:ascii="仿宋_GB2312" w:eastAsia="仿宋_GB2312" w:hAnsi="仿宋"/>
          <w:sz w:val="32"/>
          <w:szCs w:val="32"/>
        </w:rPr>
        <w:t>月按照程序要求，交由局党组审议，根据审议情况修改后</w:t>
      </w:r>
      <w:r>
        <w:rPr>
          <w:rFonts w:ascii="仿宋_GB2312" w:eastAsia="仿宋_GB2312" w:hAnsi="仿宋" w:hint="eastAsia"/>
          <w:sz w:val="32"/>
          <w:szCs w:val="32"/>
        </w:rPr>
        <w:t>呈报市政府</w:t>
      </w:r>
      <w:r>
        <w:rPr>
          <w:rFonts w:ascii="仿宋_GB2312" w:eastAsia="仿宋_GB2312" w:hAnsi="仿宋"/>
          <w:sz w:val="32"/>
          <w:szCs w:val="32"/>
        </w:rPr>
        <w:t>。</w:t>
      </w:r>
    </w:p>
    <w:p w:rsidR="00C71FE5" w:rsidRDefault="002C72B0">
      <w:pPr>
        <w:spacing w:line="540" w:lineRule="exact"/>
        <w:ind w:firstLineChars="131" w:firstLine="419"/>
        <w:rPr>
          <w:rFonts w:ascii="楷体" w:eastAsia="楷体" w:hAnsi="楷体"/>
          <w:sz w:val="32"/>
          <w:szCs w:val="32"/>
        </w:rPr>
      </w:pPr>
      <w:r>
        <w:rPr>
          <w:rFonts w:ascii="楷体" w:eastAsia="楷体" w:hAnsi="楷体" w:hint="eastAsia"/>
          <w:sz w:val="32"/>
          <w:szCs w:val="32"/>
        </w:rPr>
        <w:t>（一）有关部门征求意见的采纳情况</w:t>
      </w:r>
    </w:p>
    <w:p w:rsidR="00C71FE5" w:rsidRDefault="002C72B0">
      <w:pPr>
        <w:spacing w:line="540" w:lineRule="exact"/>
        <w:ind w:firstLineChars="200" w:firstLine="640"/>
        <w:rPr>
          <w:rFonts w:ascii="仿宋_GB2312" w:eastAsia="仿宋_GB2312" w:hAnsi="仿宋"/>
          <w:sz w:val="32"/>
          <w:szCs w:val="32"/>
        </w:rPr>
      </w:pPr>
      <w:r>
        <w:rPr>
          <w:rFonts w:ascii="仿宋_GB2312" w:eastAsia="仿宋_GB2312" w:hAnsi="仿宋" w:hint="eastAsia"/>
          <w:sz w:val="32"/>
          <w:szCs w:val="32"/>
        </w:rPr>
        <w:t>开平市气象局初步制定《开平市气象事业发展“十四五”规划》后，向上级气象部门征求意见，上级部门未提出需修改的意见。</w:t>
      </w:r>
    </w:p>
    <w:p w:rsidR="00C71FE5" w:rsidRDefault="002C72B0">
      <w:pPr>
        <w:spacing w:line="540" w:lineRule="exact"/>
        <w:ind w:firstLineChars="200" w:firstLine="640"/>
        <w:rPr>
          <w:rFonts w:ascii="仿宋_GB2312" w:eastAsia="仿宋_GB2312" w:hAnsi="仿宋"/>
          <w:sz w:val="32"/>
          <w:szCs w:val="32"/>
        </w:rPr>
      </w:pPr>
      <w:r>
        <w:rPr>
          <w:rFonts w:ascii="仿宋_GB2312" w:eastAsia="仿宋_GB2312" w:hAnsi="仿宋" w:hint="eastAsia"/>
          <w:sz w:val="32"/>
          <w:szCs w:val="32"/>
        </w:rPr>
        <w:t>2023</w:t>
      </w:r>
      <w:r>
        <w:rPr>
          <w:rFonts w:ascii="仿宋_GB2312" w:eastAsia="仿宋_GB2312" w:hAnsi="仿宋" w:hint="eastAsia"/>
          <w:sz w:val="32"/>
          <w:szCs w:val="32"/>
        </w:rPr>
        <w:t>年</w:t>
      </w:r>
      <w:r>
        <w:rPr>
          <w:rFonts w:ascii="仿宋_GB2312" w:eastAsia="仿宋_GB2312" w:hAnsi="仿宋" w:hint="eastAsia"/>
          <w:sz w:val="32"/>
          <w:szCs w:val="32"/>
        </w:rPr>
        <w:t>5</w:t>
      </w:r>
      <w:r>
        <w:rPr>
          <w:rFonts w:ascii="仿宋_GB2312" w:eastAsia="仿宋_GB2312" w:hAnsi="仿宋" w:hint="eastAsia"/>
          <w:sz w:val="32"/>
          <w:szCs w:val="32"/>
        </w:rPr>
        <w:t>月，向各开平市相关部门和各镇街发出征求意见函，征求开平市气象事业发展“十四五”规划（征求意见稿）的意见，发出</w:t>
      </w:r>
      <w:r>
        <w:rPr>
          <w:rFonts w:ascii="仿宋_GB2312" w:eastAsia="仿宋_GB2312" w:hAnsi="仿宋" w:hint="eastAsia"/>
          <w:sz w:val="32"/>
          <w:szCs w:val="32"/>
        </w:rPr>
        <w:t>23</w:t>
      </w:r>
      <w:r>
        <w:rPr>
          <w:rFonts w:ascii="仿宋_GB2312" w:eastAsia="仿宋_GB2312" w:hAnsi="仿宋" w:hint="eastAsia"/>
          <w:sz w:val="32"/>
          <w:szCs w:val="32"/>
        </w:rPr>
        <w:t>份征求意见函，收回</w:t>
      </w:r>
      <w:r>
        <w:rPr>
          <w:rFonts w:ascii="仿宋_GB2312" w:eastAsia="仿宋_GB2312" w:hAnsi="仿宋" w:hint="eastAsia"/>
          <w:sz w:val="32"/>
          <w:szCs w:val="32"/>
        </w:rPr>
        <w:t>17</w:t>
      </w:r>
      <w:r>
        <w:rPr>
          <w:rFonts w:ascii="仿宋_GB2312" w:eastAsia="仿宋_GB2312" w:hAnsi="仿宋" w:hint="eastAsia"/>
          <w:sz w:val="32"/>
          <w:szCs w:val="32"/>
        </w:rPr>
        <w:t>份，逾期未回复</w:t>
      </w:r>
      <w:r>
        <w:rPr>
          <w:rFonts w:ascii="仿宋_GB2312" w:eastAsia="仿宋_GB2312" w:hAnsi="仿宋" w:hint="eastAsia"/>
          <w:sz w:val="32"/>
          <w:szCs w:val="32"/>
        </w:rPr>
        <w:t>6</w:t>
      </w:r>
      <w:r>
        <w:rPr>
          <w:rFonts w:ascii="仿宋_GB2312" w:eastAsia="仿宋_GB2312" w:hAnsi="仿宋" w:hint="eastAsia"/>
          <w:sz w:val="32"/>
          <w:szCs w:val="32"/>
        </w:rPr>
        <w:t>份</w:t>
      </w:r>
      <w:r>
        <w:rPr>
          <w:rFonts w:ascii="仿宋_GB2312" w:eastAsia="仿宋_GB2312" w:hAnsi="仿宋" w:hint="eastAsia"/>
          <w:sz w:val="32"/>
          <w:szCs w:val="32"/>
        </w:rPr>
        <w:t>，相关部门和各镇街未提需要修改的意见。</w:t>
      </w:r>
    </w:p>
    <w:p w:rsidR="00C71FE5" w:rsidRDefault="002C72B0">
      <w:pPr>
        <w:spacing w:line="540" w:lineRule="exact"/>
        <w:ind w:firstLineChars="200" w:firstLine="640"/>
        <w:rPr>
          <w:rFonts w:ascii="仿宋_GB2312" w:eastAsia="仿宋_GB2312" w:hAnsi="仿宋"/>
          <w:sz w:val="32"/>
          <w:szCs w:val="32"/>
        </w:rPr>
      </w:pPr>
      <w:r>
        <w:rPr>
          <w:rFonts w:ascii="仿宋_GB2312" w:eastAsia="仿宋_GB2312" w:hAnsi="仿宋" w:hint="eastAsia"/>
          <w:sz w:val="32"/>
          <w:szCs w:val="32"/>
        </w:rPr>
        <w:t>2023</w:t>
      </w:r>
      <w:r>
        <w:rPr>
          <w:rFonts w:ascii="仿宋_GB2312" w:eastAsia="仿宋_GB2312" w:hAnsi="仿宋" w:hint="eastAsia"/>
          <w:sz w:val="32"/>
          <w:szCs w:val="32"/>
        </w:rPr>
        <w:t>年</w:t>
      </w:r>
      <w:r>
        <w:rPr>
          <w:rFonts w:ascii="仿宋_GB2312" w:eastAsia="仿宋_GB2312" w:hAnsi="仿宋" w:hint="eastAsia"/>
          <w:sz w:val="32"/>
          <w:szCs w:val="32"/>
        </w:rPr>
        <w:t>7</w:t>
      </w:r>
      <w:r>
        <w:rPr>
          <w:rFonts w:ascii="仿宋_GB2312" w:eastAsia="仿宋_GB2312" w:hAnsi="仿宋" w:hint="eastAsia"/>
          <w:sz w:val="32"/>
          <w:szCs w:val="32"/>
        </w:rPr>
        <w:t>月至</w:t>
      </w:r>
      <w:r>
        <w:rPr>
          <w:rFonts w:ascii="仿宋_GB2312" w:eastAsia="仿宋_GB2312" w:hAnsi="仿宋" w:hint="eastAsia"/>
          <w:sz w:val="32"/>
          <w:szCs w:val="32"/>
        </w:rPr>
        <w:t>8</w:t>
      </w:r>
      <w:r>
        <w:rPr>
          <w:rFonts w:ascii="仿宋_GB2312" w:eastAsia="仿宋_GB2312" w:hAnsi="仿宋" w:hint="eastAsia"/>
          <w:sz w:val="32"/>
          <w:szCs w:val="32"/>
        </w:rPr>
        <w:t>月，在开平市人民政府门户网站向全市市民征求意见，收到</w:t>
      </w:r>
      <w:r>
        <w:rPr>
          <w:rFonts w:ascii="仿宋_GB2312" w:eastAsia="仿宋_GB2312" w:hAnsi="仿宋" w:hint="eastAsia"/>
          <w:sz w:val="32"/>
          <w:szCs w:val="32"/>
        </w:rPr>
        <w:t>2</w:t>
      </w:r>
      <w:r>
        <w:rPr>
          <w:rFonts w:ascii="仿宋_GB2312" w:eastAsia="仿宋_GB2312" w:hAnsi="仿宋" w:hint="eastAsia"/>
          <w:sz w:val="32"/>
          <w:szCs w:val="32"/>
        </w:rPr>
        <w:t>条意见，编制小组对相关意见进行讨论后，</w:t>
      </w:r>
      <w:r>
        <w:rPr>
          <w:rFonts w:ascii="仿宋_GB2312" w:eastAsia="仿宋_GB2312" w:hAnsi="仿宋" w:hint="eastAsia"/>
          <w:sz w:val="32"/>
          <w:szCs w:val="32"/>
        </w:rPr>
        <w:lastRenderedPageBreak/>
        <w:t>接受市民提出的意见，规划编制内容符合市民提出的要求，并不需要对开平市气象事业发展“十四五”规划（征求意见稿）重新修订。</w:t>
      </w:r>
    </w:p>
    <w:p w:rsidR="00C71FE5" w:rsidRDefault="002C72B0">
      <w:pPr>
        <w:spacing w:line="540" w:lineRule="exact"/>
        <w:ind w:firstLineChars="131" w:firstLine="419"/>
        <w:rPr>
          <w:rFonts w:ascii="楷体" w:eastAsia="楷体" w:hAnsi="楷体"/>
          <w:sz w:val="32"/>
          <w:szCs w:val="32"/>
        </w:rPr>
      </w:pPr>
      <w:r>
        <w:rPr>
          <w:rFonts w:ascii="楷体" w:eastAsia="楷体" w:hAnsi="楷体" w:hint="eastAsia"/>
          <w:sz w:val="32"/>
          <w:szCs w:val="32"/>
        </w:rPr>
        <w:t>（二）公开征求意见的采纳情况</w:t>
      </w:r>
    </w:p>
    <w:p w:rsidR="00C71FE5" w:rsidRPr="00E50029" w:rsidRDefault="002C72B0" w:rsidP="002C72B0">
      <w:pPr>
        <w:spacing w:line="540" w:lineRule="exact"/>
        <w:ind w:firstLineChars="200" w:firstLine="640"/>
        <w:rPr>
          <w:rFonts w:ascii="仿宋_GB2312" w:eastAsia="仿宋_GB2312" w:hAnsi="仿宋"/>
          <w:sz w:val="32"/>
          <w:szCs w:val="32"/>
        </w:rPr>
      </w:pPr>
      <w:r>
        <w:rPr>
          <w:rFonts w:ascii="仿宋_GB2312" w:eastAsia="仿宋_GB2312" w:hAnsi="仿宋" w:hint="eastAsia"/>
          <w:sz w:val="32"/>
          <w:szCs w:val="32"/>
        </w:rPr>
        <w:t>开平市气象局于</w:t>
      </w:r>
      <w:r>
        <w:rPr>
          <w:rFonts w:ascii="仿宋_GB2312" w:eastAsia="仿宋_GB2312" w:hAnsi="仿宋" w:hint="eastAsia"/>
          <w:sz w:val="32"/>
          <w:szCs w:val="32"/>
        </w:rPr>
        <w:t>2023</w:t>
      </w:r>
      <w:r>
        <w:rPr>
          <w:rFonts w:ascii="仿宋_GB2312" w:eastAsia="仿宋_GB2312" w:hAnsi="仿宋" w:hint="eastAsia"/>
          <w:sz w:val="32"/>
          <w:szCs w:val="32"/>
        </w:rPr>
        <w:t>年</w:t>
      </w:r>
      <w:r>
        <w:rPr>
          <w:rFonts w:ascii="仿宋_GB2312" w:eastAsia="仿宋_GB2312" w:hAnsi="仿宋" w:hint="eastAsia"/>
          <w:sz w:val="32"/>
          <w:szCs w:val="32"/>
        </w:rPr>
        <w:t>7</w:t>
      </w:r>
      <w:r>
        <w:rPr>
          <w:rFonts w:ascii="仿宋_GB2312" w:eastAsia="仿宋_GB2312" w:hAnsi="仿宋" w:hint="eastAsia"/>
          <w:sz w:val="32"/>
          <w:szCs w:val="32"/>
        </w:rPr>
        <w:t>月</w:t>
      </w:r>
      <w:r>
        <w:rPr>
          <w:rFonts w:ascii="仿宋_GB2312" w:eastAsia="仿宋_GB2312" w:hAnsi="仿宋" w:hint="eastAsia"/>
          <w:sz w:val="32"/>
          <w:szCs w:val="32"/>
        </w:rPr>
        <w:t>5</w:t>
      </w:r>
      <w:r>
        <w:rPr>
          <w:rFonts w:ascii="仿宋_GB2312" w:eastAsia="仿宋_GB2312" w:hAnsi="仿宋" w:hint="eastAsia"/>
          <w:sz w:val="32"/>
          <w:szCs w:val="32"/>
        </w:rPr>
        <w:t>日在开平市人民政府公众网，网址：（</w:t>
      </w:r>
      <w:r>
        <w:rPr>
          <w:rFonts w:ascii="仿宋_GB2312" w:eastAsia="仿宋_GB2312" w:hAnsi="仿宋"/>
          <w:sz w:val="32"/>
          <w:szCs w:val="32"/>
        </w:rPr>
        <w:t>http://www.kaiping.gov.cn/hdjlpt/yjzj/answer/29407</w:t>
      </w:r>
      <w:r>
        <w:rPr>
          <w:rFonts w:ascii="仿宋_GB2312" w:eastAsia="仿宋_GB2312" w:hAnsi="仿宋" w:hint="eastAsia"/>
          <w:sz w:val="32"/>
          <w:szCs w:val="32"/>
        </w:rPr>
        <w:t>）公告《开平市气象局关于对《开平市气象事业发展“</w:t>
      </w:r>
      <w:r>
        <w:rPr>
          <w:rFonts w:ascii="仿宋_GB2312" w:eastAsia="仿宋_GB2312" w:hAnsi="仿宋" w:hint="eastAsia"/>
          <w:sz w:val="32"/>
          <w:szCs w:val="32"/>
        </w:rPr>
        <w:t>十四五”规划</w:t>
      </w:r>
      <w:r>
        <w:rPr>
          <w:rFonts w:ascii="仿宋_GB2312" w:eastAsia="仿宋_GB2312" w:hAnsi="仿宋"/>
          <w:sz w:val="32"/>
          <w:szCs w:val="32"/>
        </w:rPr>
        <w:t>(</w:t>
      </w:r>
      <w:r>
        <w:rPr>
          <w:rFonts w:ascii="仿宋_GB2312" w:eastAsia="仿宋_GB2312" w:hAnsi="仿宋"/>
          <w:sz w:val="32"/>
          <w:szCs w:val="32"/>
        </w:rPr>
        <w:t>征求意见稿</w:t>
      </w:r>
      <w:r>
        <w:rPr>
          <w:rFonts w:ascii="仿宋_GB2312" w:eastAsia="仿宋_GB2312" w:hAnsi="仿宋"/>
          <w:sz w:val="32"/>
          <w:szCs w:val="32"/>
        </w:rPr>
        <w:t>)</w:t>
      </w:r>
      <w:r>
        <w:rPr>
          <w:rFonts w:ascii="仿宋_GB2312" w:eastAsia="仿宋_GB2312" w:hAnsi="仿宋" w:hint="eastAsia"/>
          <w:sz w:val="32"/>
          <w:szCs w:val="32"/>
        </w:rPr>
        <w:t>公开征求意见的公告》，自公告挂网之日起至意见反馈截止时间</w:t>
      </w:r>
      <w:r>
        <w:rPr>
          <w:rFonts w:ascii="仿宋_GB2312" w:eastAsia="仿宋_GB2312" w:hAnsi="仿宋" w:hint="eastAsia"/>
          <w:sz w:val="32"/>
          <w:szCs w:val="32"/>
        </w:rPr>
        <w:t>2023</w:t>
      </w:r>
      <w:r>
        <w:rPr>
          <w:rFonts w:ascii="仿宋_GB2312" w:eastAsia="仿宋_GB2312" w:hAnsi="仿宋" w:hint="eastAsia"/>
          <w:sz w:val="32"/>
          <w:szCs w:val="32"/>
        </w:rPr>
        <w:t>年</w:t>
      </w:r>
      <w:r>
        <w:rPr>
          <w:rFonts w:ascii="仿宋_GB2312" w:eastAsia="仿宋_GB2312" w:hAnsi="仿宋" w:hint="eastAsia"/>
          <w:sz w:val="32"/>
          <w:szCs w:val="32"/>
        </w:rPr>
        <w:t>8</w:t>
      </w:r>
      <w:r>
        <w:rPr>
          <w:rFonts w:ascii="仿宋_GB2312" w:eastAsia="仿宋_GB2312" w:hAnsi="仿宋" w:hint="eastAsia"/>
          <w:sz w:val="32"/>
          <w:szCs w:val="32"/>
        </w:rPr>
        <w:t>月</w:t>
      </w:r>
      <w:r>
        <w:rPr>
          <w:rFonts w:ascii="仿宋_GB2312" w:eastAsia="仿宋_GB2312" w:hAnsi="仿宋" w:hint="eastAsia"/>
          <w:sz w:val="32"/>
          <w:szCs w:val="32"/>
        </w:rPr>
        <w:t>3</w:t>
      </w:r>
      <w:r>
        <w:rPr>
          <w:rFonts w:ascii="仿宋_GB2312" w:eastAsia="仿宋_GB2312" w:hAnsi="仿宋" w:hint="eastAsia"/>
          <w:sz w:val="32"/>
          <w:szCs w:val="32"/>
        </w:rPr>
        <w:t>日，收到公众和单位提交反馈意见共</w:t>
      </w:r>
      <w:r>
        <w:rPr>
          <w:rFonts w:ascii="仿宋_GB2312" w:eastAsia="仿宋_GB2312" w:hAnsi="仿宋" w:hint="eastAsia"/>
          <w:sz w:val="32"/>
          <w:szCs w:val="32"/>
        </w:rPr>
        <w:t>2</w:t>
      </w:r>
      <w:r>
        <w:rPr>
          <w:rFonts w:ascii="仿宋_GB2312" w:eastAsia="仿宋_GB2312" w:hAnsi="仿宋" w:hint="eastAsia"/>
          <w:sz w:val="32"/>
          <w:szCs w:val="32"/>
        </w:rPr>
        <w:t>条，采纳</w:t>
      </w:r>
      <w:r>
        <w:rPr>
          <w:rFonts w:ascii="仿宋_GB2312" w:eastAsia="仿宋_GB2312" w:hAnsi="仿宋" w:hint="eastAsia"/>
          <w:sz w:val="32"/>
          <w:szCs w:val="32"/>
        </w:rPr>
        <w:t>2</w:t>
      </w:r>
      <w:r>
        <w:rPr>
          <w:rFonts w:ascii="仿宋_GB2312" w:eastAsia="仿宋_GB2312" w:hAnsi="仿宋" w:hint="eastAsia"/>
          <w:sz w:val="32"/>
          <w:szCs w:val="32"/>
        </w:rPr>
        <w:t>条。于</w:t>
      </w:r>
      <w:r>
        <w:rPr>
          <w:rFonts w:ascii="仿宋_GB2312" w:eastAsia="仿宋_GB2312" w:hAnsi="仿宋" w:hint="eastAsia"/>
          <w:sz w:val="32"/>
          <w:szCs w:val="32"/>
        </w:rPr>
        <w:t>2023</w:t>
      </w:r>
      <w:r>
        <w:rPr>
          <w:rFonts w:ascii="仿宋_GB2312" w:eastAsia="仿宋_GB2312" w:hAnsi="仿宋" w:hint="eastAsia"/>
          <w:sz w:val="32"/>
          <w:szCs w:val="32"/>
        </w:rPr>
        <w:t>年</w:t>
      </w:r>
      <w:r>
        <w:rPr>
          <w:rFonts w:ascii="仿宋_GB2312" w:eastAsia="仿宋_GB2312" w:hAnsi="仿宋" w:hint="eastAsia"/>
          <w:sz w:val="32"/>
          <w:szCs w:val="32"/>
        </w:rPr>
        <w:t>8</w:t>
      </w:r>
      <w:r>
        <w:rPr>
          <w:rFonts w:ascii="仿宋_GB2312" w:eastAsia="仿宋_GB2312" w:hAnsi="仿宋" w:hint="eastAsia"/>
          <w:sz w:val="32"/>
          <w:szCs w:val="32"/>
        </w:rPr>
        <w:t>月</w:t>
      </w:r>
      <w:r>
        <w:rPr>
          <w:rFonts w:ascii="仿宋_GB2312" w:eastAsia="仿宋_GB2312" w:hAnsi="仿宋" w:hint="eastAsia"/>
          <w:sz w:val="32"/>
          <w:szCs w:val="32"/>
        </w:rPr>
        <w:t>4</w:t>
      </w:r>
      <w:r>
        <w:rPr>
          <w:rFonts w:ascii="仿宋_GB2312" w:eastAsia="仿宋_GB2312" w:hAnsi="仿宋" w:hint="eastAsia"/>
          <w:sz w:val="32"/>
          <w:szCs w:val="32"/>
        </w:rPr>
        <w:t>日在</w:t>
      </w:r>
      <w:r>
        <w:rPr>
          <w:rFonts w:ascii="仿宋_GB2312" w:eastAsia="仿宋_GB2312" w:hAnsi="仿宋" w:hint="eastAsia"/>
          <w:sz w:val="32"/>
          <w:szCs w:val="32"/>
        </w:rPr>
        <w:t xml:space="preserve">  </w:t>
      </w:r>
      <w:r>
        <w:rPr>
          <w:rFonts w:ascii="仿宋_GB2312" w:eastAsia="仿宋_GB2312" w:hAnsi="仿宋" w:hint="eastAsia"/>
          <w:sz w:val="32"/>
          <w:szCs w:val="32"/>
        </w:rPr>
        <w:t>开平市人民政府门户网站，网址为：</w:t>
      </w:r>
      <w:hyperlink r:id="rId8" w:history="1">
        <w:r w:rsidRPr="00FF7723">
          <w:rPr>
            <w:rFonts w:ascii="仿宋_GB2312" w:eastAsia="仿宋_GB2312" w:hAnsi="仿宋"/>
            <w:sz w:val="32"/>
            <w:szCs w:val="32"/>
          </w:rPr>
          <w:t>http://www.kaiping.gov.cn/kpszfw/zmhd/jgfk/content/post_2910760.html</w:t>
        </w:r>
        <w:r w:rsidRPr="00FF7723">
          <w:rPr>
            <w:rFonts w:ascii="仿宋_GB2312" w:eastAsia="仿宋_GB2312" w:hAnsi="仿宋" w:hint="eastAsia"/>
            <w:sz w:val="32"/>
            <w:szCs w:val="32"/>
          </w:rPr>
          <w:t>）公告《开平市气象局关于《开平市气象事业发展“十四五”规划</w:t>
        </w:r>
        <w:r w:rsidRPr="00FF7723">
          <w:rPr>
            <w:rFonts w:ascii="仿宋_GB2312" w:eastAsia="仿宋_GB2312" w:hAnsi="仿宋"/>
            <w:sz w:val="32"/>
            <w:szCs w:val="32"/>
          </w:rPr>
          <w:t>(</w:t>
        </w:r>
        <w:r w:rsidRPr="00FF7723">
          <w:rPr>
            <w:rFonts w:ascii="仿宋_GB2312" w:eastAsia="仿宋_GB2312" w:hAnsi="仿宋"/>
            <w:sz w:val="32"/>
            <w:szCs w:val="32"/>
          </w:rPr>
          <w:t>征求意见稿</w:t>
        </w:r>
        <w:r w:rsidRPr="00FF7723">
          <w:rPr>
            <w:rFonts w:ascii="仿宋_GB2312" w:eastAsia="仿宋_GB2312" w:hAnsi="仿宋"/>
            <w:sz w:val="32"/>
            <w:szCs w:val="32"/>
          </w:rPr>
          <w:t>)</w:t>
        </w:r>
        <w:r w:rsidRPr="00FF7723">
          <w:rPr>
            <w:rFonts w:ascii="仿宋_GB2312" w:eastAsia="仿宋_GB2312" w:hAnsi="仿宋"/>
            <w:sz w:val="32"/>
            <w:szCs w:val="32"/>
          </w:rPr>
          <w:t>公示的</w:t>
        </w:r>
        <w:r w:rsidRPr="00FF7723">
          <w:rPr>
            <w:rFonts w:ascii="仿宋_GB2312" w:eastAsia="仿宋_GB2312" w:hAnsi="仿宋" w:hint="eastAsia"/>
            <w:sz w:val="32"/>
            <w:szCs w:val="32"/>
          </w:rPr>
          <w:t>反馈情况说明》进行答复。</w:t>
        </w:r>
      </w:hyperlink>
    </w:p>
    <w:p w:rsidR="00C71FE5" w:rsidRDefault="002C72B0">
      <w:pPr>
        <w:spacing w:line="540" w:lineRule="exact"/>
        <w:ind w:firstLineChars="131" w:firstLine="419"/>
        <w:rPr>
          <w:rFonts w:ascii="楷体" w:eastAsia="楷体" w:hAnsi="楷体"/>
          <w:sz w:val="32"/>
          <w:szCs w:val="32"/>
        </w:rPr>
      </w:pPr>
      <w:r>
        <w:rPr>
          <w:rFonts w:ascii="楷体" w:eastAsia="楷体" w:hAnsi="楷体" w:hint="eastAsia"/>
          <w:sz w:val="32"/>
          <w:szCs w:val="32"/>
        </w:rPr>
        <w:t>（三）专家咨询论证、风险评估情况</w:t>
      </w:r>
    </w:p>
    <w:p w:rsidR="00C71FE5" w:rsidRDefault="002C72B0">
      <w:pPr>
        <w:spacing w:line="540" w:lineRule="exact"/>
        <w:ind w:firstLineChars="200" w:firstLine="640"/>
        <w:rPr>
          <w:rFonts w:ascii="仿宋_GB2312" w:eastAsia="仿宋_GB2312" w:hAnsi="仿宋"/>
          <w:sz w:val="32"/>
          <w:szCs w:val="32"/>
        </w:rPr>
      </w:pPr>
      <w:r>
        <w:rPr>
          <w:rFonts w:ascii="仿宋_GB2312" w:eastAsia="仿宋_GB2312" w:hAnsi="仿宋" w:hint="eastAsia"/>
          <w:sz w:val="32"/>
          <w:szCs w:val="32"/>
        </w:rPr>
        <w:t>在文件编制起草过程中，开平市气象局多次邀请市气象台、市突发事件预警信息发布中心和市气象局的专业人员进行意见交流，开展评估论证。</w:t>
      </w:r>
    </w:p>
    <w:p w:rsidR="00C71FE5" w:rsidRDefault="002C72B0">
      <w:pPr>
        <w:spacing w:line="540" w:lineRule="exact"/>
        <w:ind w:firstLineChars="200" w:firstLine="640"/>
        <w:rPr>
          <w:rFonts w:ascii="仿宋_GB2312" w:eastAsia="仿宋_GB2312" w:hAnsi="仿宋"/>
          <w:sz w:val="32"/>
          <w:szCs w:val="32"/>
        </w:rPr>
      </w:pPr>
      <w:r>
        <w:rPr>
          <w:rFonts w:ascii="仿宋_GB2312" w:eastAsia="仿宋_GB2312" w:hAnsi="仿宋" w:hint="eastAsia"/>
          <w:sz w:val="32"/>
          <w:szCs w:val="32"/>
        </w:rPr>
        <w:t>《规划》已经充分征求上级气象部门、开平市相关部门和各镇街的意见，并通过开平市人民政府门户网站面向社会公众</w:t>
      </w:r>
      <w:r>
        <w:rPr>
          <w:rFonts w:ascii="仿宋_GB2312" w:eastAsia="仿宋_GB2312" w:hAnsi="仿宋" w:hint="eastAsia"/>
          <w:sz w:val="32"/>
          <w:szCs w:val="32"/>
        </w:rPr>
        <w:t>开展了问卷调查，进行了相关社会稳定风险评估工作。根据问卷调查结果，</w:t>
      </w:r>
      <w:r>
        <w:rPr>
          <w:rFonts w:ascii="仿宋_GB2312" w:eastAsia="仿宋_GB2312" w:hAnsi="仿宋"/>
          <w:sz w:val="32"/>
          <w:szCs w:val="32"/>
        </w:rPr>
        <w:t>82.35%</w:t>
      </w:r>
      <w:r>
        <w:rPr>
          <w:rFonts w:ascii="仿宋_GB2312" w:eastAsia="仿宋_GB2312" w:hAnsi="仿宋" w:hint="eastAsia"/>
          <w:sz w:val="32"/>
          <w:szCs w:val="32"/>
        </w:rPr>
        <w:t>的调查对象认为《规划》无风险，绝大多数群众理解支持，无反对意见；</w:t>
      </w:r>
      <w:r>
        <w:rPr>
          <w:rFonts w:ascii="仿宋_GB2312" w:eastAsia="仿宋_GB2312" w:hAnsi="仿宋"/>
          <w:sz w:val="32"/>
          <w:szCs w:val="32"/>
        </w:rPr>
        <w:t>10.29%</w:t>
      </w:r>
      <w:r>
        <w:rPr>
          <w:rFonts w:ascii="仿宋_GB2312" w:eastAsia="仿宋_GB2312" w:hAnsi="仿宋" w:hint="eastAsia"/>
          <w:sz w:val="32"/>
          <w:szCs w:val="32"/>
        </w:rPr>
        <w:t>的调查对象认为《规划》有低风险，多数群众理解支持但少部分人有意见，通过有效工</w:t>
      </w:r>
      <w:r>
        <w:rPr>
          <w:rFonts w:ascii="仿宋_GB2312" w:eastAsia="仿宋_GB2312" w:hAnsi="仿宋" w:hint="eastAsia"/>
          <w:sz w:val="32"/>
          <w:szCs w:val="32"/>
        </w:rPr>
        <w:lastRenderedPageBreak/>
        <w:t>作可防范和化解矛盾。因此，认为无风险或低风险占比为</w:t>
      </w:r>
      <w:r>
        <w:rPr>
          <w:rFonts w:ascii="仿宋_GB2312" w:eastAsia="仿宋_GB2312" w:hAnsi="仿宋"/>
          <w:sz w:val="32"/>
          <w:szCs w:val="32"/>
        </w:rPr>
        <w:t>92.64%</w:t>
      </w:r>
      <w:r>
        <w:rPr>
          <w:rFonts w:ascii="仿宋_GB2312" w:eastAsia="仿宋_GB2312" w:hAnsi="仿宋" w:hint="eastAsia"/>
          <w:sz w:val="32"/>
          <w:szCs w:val="32"/>
        </w:rPr>
        <w:t>，评估结论为低风险。</w:t>
      </w:r>
    </w:p>
    <w:p w:rsidR="00C71FE5" w:rsidRDefault="002C72B0">
      <w:pPr>
        <w:spacing w:line="540" w:lineRule="exact"/>
        <w:ind w:firstLineChars="200" w:firstLine="640"/>
        <w:rPr>
          <w:rFonts w:ascii="黑体" w:eastAsia="黑体" w:hAnsi="黑体"/>
          <w:sz w:val="32"/>
          <w:szCs w:val="32"/>
        </w:rPr>
      </w:pPr>
      <w:r>
        <w:rPr>
          <w:rFonts w:ascii="黑体" w:eastAsia="黑体" w:hAnsi="黑体" w:hint="eastAsia"/>
          <w:sz w:val="32"/>
          <w:szCs w:val="32"/>
        </w:rPr>
        <w:t>六、公开竟争审查情况</w:t>
      </w:r>
    </w:p>
    <w:p w:rsidR="00C71FE5" w:rsidRDefault="002C72B0">
      <w:pPr>
        <w:spacing w:line="540" w:lineRule="exact"/>
        <w:ind w:firstLineChars="200" w:firstLine="640"/>
        <w:rPr>
          <w:rFonts w:ascii="仿宋_GB2312" w:eastAsia="仿宋_GB2312" w:hAnsi="仿宋"/>
          <w:sz w:val="32"/>
          <w:szCs w:val="32"/>
        </w:rPr>
      </w:pPr>
      <w:r>
        <w:rPr>
          <w:rFonts w:ascii="仿宋_GB2312" w:eastAsia="仿宋_GB2312" w:hAnsi="仿宋" w:hint="eastAsia"/>
          <w:sz w:val="32"/>
          <w:szCs w:val="32"/>
        </w:rPr>
        <w:t>根据《反垄断法》和《公平竞争审查制度实施细则》有关要求，开平市气象局对制定《开平市气象事业发展“十四五”规划》进行了公平竟争影响评估，经自我审查，没有发现存在违反相关规定的情况</w:t>
      </w:r>
      <w:r>
        <w:rPr>
          <w:rFonts w:ascii="仿宋_GB2312" w:eastAsia="仿宋_GB2312" w:hAnsi="仿宋" w:hint="eastAsia"/>
          <w:sz w:val="32"/>
          <w:szCs w:val="32"/>
        </w:rPr>
        <w:t>。</w:t>
      </w:r>
    </w:p>
    <w:p w:rsidR="00C71FE5" w:rsidRDefault="002C72B0">
      <w:pPr>
        <w:spacing w:line="540" w:lineRule="exact"/>
        <w:ind w:firstLineChars="200" w:firstLine="640"/>
        <w:rPr>
          <w:rFonts w:ascii="黑体" w:eastAsia="黑体" w:hAnsi="黑体"/>
          <w:sz w:val="32"/>
          <w:szCs w:val="32"/>
        </w:rPr>
      </w:pPr>
      <w:r>
        <w:rPr>
          <w:rFonts w:ascii="黑体" w:eastAsia="黑体" w:hAnsi="黑体" w:hint="eastAsia"/>
          <w:sz w:val="32"/>
          <w:szCs w:val="32"/>
        </w:rPr>
        <w:t>七、部门法制工作机构审核意见</w:t>
      </w:r>
    </w:p>
    <w:p w:rsidR="00C71FE5" w:rsidRDefault="002C72B0">
      <w:pPr>
        <w:spacing w:line="540" w:lineRule="exact"/>
        <w:ind w:firstLineChars="200" w:firstLine="640"/>
        <w:rPr>
          <w:rFonts w:ascii="仿宋_GB2312" w:eastAsia="仿宋_GB2312" w:hAnsi="仿宋"/>
          <w:sz w:val="32"/>
          <w:szCs w:val="32"/>
        </w:rPr>
      </w:pPr>
      <w:r>
        <w:rPr>
          <w:rFonts w:ascii="仿宋_GB2312" w:eastAsia="仿宋_GB2312" w:hAnsi="仿宋" w:hint="eastAsia"/>
          <w:sz w:val="32"/>
          <w:szCs w:val="32"/>
        </w:rPr>
        <w:t>开平市气象局向外聘法律顾问广东凌志律师事务所征求了法律意见，经内部合法性审核，《开平市气象事业发展“十四五”规划》</w:t>
      </w:r>
      <w:r>
        <w:rPr>
          <w:rFonts w:ascii="仿宋_GB2312" w:eastAsia="仿宋_GB2312" w:hAnsi="仿宋"/>
          <w:sz w:val="32"/>
          <w:szCs w:val="32"/>
        </w:rPr>
        <w:t>的决策主体合适，依据明确，职权行使正当，程序符合规定，内容与法律法规规章不相抵触，具备合法性</w:t>
      </w:r>
      <w:r>
        <w:rPr>
          <w:rFonts w:ascii="仿宋_GB2312" w:eastAsia="仿宋_GB2312" w:hAnsi="仿宋" w:hint="eastAsia"/>
          <w:sz w:val="32"/>
          <w:szCs w:val="32"/>
        </w:rPr>
        <w:t>。</w:t>
      </w:r>
    </w:p>
    <w:p w:rsidR="00C71FE5" w:rsidRDefault="002C72B0">
      <w:pPr>
        <w:spacing w:line="540" w:lineRule="exact"/>
        <w:ind w:firstLineChars="200" w:firstLine="640"/>
        <w:rPr>
          <w:rFonts w:ascii="黑体" w:eastAsia="黑体" w:hAnsi="黑体"/>
          <w:sz w:val="32"/>
          <w:szCs w:val="32"/>
        </w:rPr>
      </w:pPr>
      <w:r>
        <w:rPr>
          <w:rFonts w:ascii="黑体" w:eastAsia="黑体" w:hAnsi="黑体" w:hint="eastAsia"/>
          <w:sz w:val="32"/>
          <w:szCs w:val="32"/>
        </w:rPr>
        <w:t>八、部</w:t>
      </w:r>
      <w:bookmarkStart w:id="0" w:name="_GoBack"/>
      <w:bookmarkEnd w:id="0"/>
      <w:r>
        <w:rPr>
          <w:rFonts w:ascii="黑体" w:eastAsia="黑体" w:hAnsi="黑体" w:hint="eastAsia"/>
          <w:sz w:val="32"/>
          <w:szCs w:val="32"/>
        </w:rPr>
        <w:t>门办公会议审议情况</w:t>
      </w:r>
    </w:p>
    <w:p w:rsidR="00C71FE5" w:rsidRDefault="002C72B0">
      <w:pPr>
        <w:spacing w:line="540" w:lineRule="exact"/>
        <w:ind w:firstLineChars="200" w:firstLine="640"/>
        <w:rPr>
          <w:rFonts w:ascii="仿宋_GB2312" w:eastAsia="仿宋_GB2312" w:hAnsi="仿宋"/>
          <w:sz w:val="32"/>
          <w:szCs w:val="32"/>
        </w:rPr>
      </w:pPr>
      <w:r>
        <w:rPr>
          <w:rFonts w:ascii="仿宋_GB2312" w:eastAsia="仿宋_GB2312" w:hAnsi="仿宋" w:hint="eastAsia"/>
          <w:sz w:val="32"/>
          <w:szCs w:val="32"/>
        </w:rPr>
        <w:t>2023</w:t>
      </w:r>
      <w:r>
        <w:rPr>
          <w:rFonts w:ascii="仿宋_GB2312" w:eastAsia="仿宋_GB2312" w:hAnsi="仿宋" w:hint="eastAsia"/>
          <w:sz w:val="32"/>
          <w:szCs w:val="32"/>
        </w:rPr>
        <w:t>年</w:t>
      </w:r>
      <w:r>
        <w:rPr>
          <w:rFonts w:ascii="仿宋_GB2312" w:eastAsia="仿宋_GB2312" w:hAnsi="仿宋" w:hint="eastAsia"/>
          <w:sz w:val="32"/>
          <w:szCs w:val="32"/>
        </w:rPr>
        <w:t>8</w:t>
      </w:r>
      <w:r>
        <w:rPr>
          <w:rFonts w:ascii="仿宋_GB2312" w:eastAsia="仿宋_GB2312" w:hAnsi="仿宋" w:hint="eastAsia"/>
          <w:sz w:val="32"/>
          <w:szCs w:val="32"/>
        </w:rPr>
        <w:t>月</w:t>
      </w:r>
      <w:r>
        <w:rPr>
          <w:rFonts w:ascii="仿宋_GB2312" w:eastAsia="仿宋_GB2312" w:hAnsi="仿宋" w:hint="eastAsia"/>
          <w:sz w:val="32"/>
          <w:szCs w:val="32"/>
        </w:rPr>
        <w:t>23</w:t>
      </w:r>
      <w:r>
        <w:rPr>
          <w:rFonts w:ascii="仿宋_GB2312" w:eastAsia="仿宋_GB2312" w:hAnsi="仿宋" w:hint="eastAsia"/>
          <w:sz w:val="32"/>
          <w:szCs w:val="32"/>
        </w:rPr>
        <w:t>日，开平市气象局召开了党组会议，对《开平市气象事业发展“十四五”规划》进行了审议，经党组研究讨论，一致认为《开平市气象事业发展“十四五”规划》有制定的必要性、可行性，并且程序正当，内容合法，同意提请市政府审议（审批）。</w:t>
      </w:r>
    </w:p>
    <w:p w:rsidR="00C71FE5" w:rsidRDefault="00C71FE5">
      <w:pPr>
        <w:spacing w:line="540" w:lineRule="exact"/>
        <w:ind w:firstLineChars="200" w:firstLine="640"/>
        <w:jc w:val="left"/>
        <w:rPr>
          <w:rFonts w:ascii="黑体" w:eastAsia="黑体" w:hAnsi="黑体"/>
          <w:sz w:val="32"/>
          <w:szCs w:val="32"/>
        </w:rPr>
      </w:pPr>
    </w:p>
    <w:p w:rsidR="00C71FE5" w:rsidRDefault="00C71FE5">
      <w:pPr>
        <w:spacing w:line="540" w:lineRule="exact"/>
        <w:ind w:firstLineChars="200" w:firstLine="640"/>
        <w:jc w:val="left"/>
        <w:rPr>
          <w:rFonts w:ascii="黑体" w:eastAsia="黑体" w:hAnsi="黑体"/>
          <w:sz w:val="32"/>
          <w:szCs w:val="32"/>
        </w:rPr>
      </w:pPr>
    </w:p>
    <w:p w:rsidR="00C71FE5" w:rsidRDefault="00C71FE5">
      <w:pPr>
        <w:spacing w:line="540" w:lineRule="exact"/>
        <w:ind w:firstLineChars="200" w:firstLine="640"/>
        <w:jc w:val="left"/>
        <w:rPr>
          <w:rFonts w:ascii="黑体" w:eastAsia="黑体" w:hAnsi="黑体"/>
          <w:sz w:val="32"/>
          <w:szCs w:val="32"/>
        </w:rPr>
      </w:pPr>
    </w:p>
    <w:p w:rsidR="00C71FE5" w:rsidRDefault="002C72B0">
      <w:pPr>
        <w:tabs>
          <w:tab w:val="left" w:pos="7655"/>
        </w:tabs>
        <w:spacing w:line="540" w:lineRule="exact"/>
        <w:ind w:right="960" w:firstLineChars="200" w:firstLine="640"/>
        <w:jc w:val="center"/>
        <w:rPr>
          <w:rFonts w:ascii="仿宋_GB2312" w:eastAsia="仿宋_GB2312" w:hAnsi="仿宋"/>
          <w:sz w:val="32"/>
          <w:szCs w:val="32"/>
        </w:rPr>
      </w:pPr>
      <w:r>
        <w:rPr>
          <w:rFonts w:ascii="仿宋_GB2312" w:eastAsia="仿宋_GB2312" w:hAnsi="仿宋" w:hint="eastAsia"/>
          <w:sz w:val="32"/>
          <w:szCs w:val="32"/>
        </w:rPr>
        <w:t xml:space="preserve">                      </w:t>
      </w:r>
      <w:r>
        <w:rPr>
          <w:rFonts w:ascii="仿宋_GB2312" w:eastAsia="仿宋_GB2312" w:hAnsi="仿宋" w:hint="eastAsia"/>
          <w:sz w:val="32"/>
          <w:szCs w:val="32"/>
        </w:rPr>
        <w:t>广东省开平市气象局</w:t>
      </w:r>
    </w:p>
    <w:p w:rsidR="00C71FE5" w:rsidRDefault="002C72B0">
      <w:pPr>
        <w:tabs>
          <w:tab w:val="left" w:pos="7655"/>
        </w:tabs>
        <w:spacing w:line="540" w:lineRule="exact"/>
        <w:ind w:right="960" w:firstLineChars="200" w:firstLine="640"/>
        <w:jc w:val="center"/>
        <w:rPr>
          <w:rFonts w:ascii="仿宋_GB2312" w:eastAsia="仿宋_GB2312" w:hAnsi="仿宋"/>
          <w:sz w:val="32"/>
          <w:szCs w:val="32"/>
        </w:rPr>
      </w:pPr>
      <w:r>
        <w:rPr>
          <w:rFonts w:ascii="仿宋_GB2312" w:eastAsia="仿宋_GB2312" w:hAnsi="仿宋" w:hint="eastAsia"/>
          <w:sz w:val="32"/>
          <w:szCs w:val="32"/>
        </w:rPr>
        <w:t xml:space="preserve">                       2023</w:t>
      </w:r>
      <w:r>
        <w:rPr>
          <w:rFonts w:ascii="仿宋_GB2312" w:eastAsia="仿宋_GB2312" w:hAnsi="仿宋" w:hint="eastAsia"/>
          <w:sz w:val="32"/>
          <w:szCs w:val="32"/>
        </w:rPr>
        <w:t>年</w:t>
      </w:r>
      <w:r>
        <w:rPr>
          <w:rFonts w:ascii="仿宋_GB2312" w:eastAsia="仿宋_GB2312" w:hAnsi="仿宋" w:hint="eastAsia"/>
          <w:sz w:val="32"/>
          <w:szCs w:val="32"/>
        </w:rPr>
        <w:t>8</w:t>
      </w:r>
      <w:r>
        <w:rPr>
          <w:rFonts w:ascii="仿宋_GB2312" w:eastAsia="仿宋_GB2312" w:hAnsi="仿宋" w:hint="eastAsia"/>
          <w:sz w:val="32"/>
          <w:szCs w:val="32"/>
        </w:rPr>
        <w:t>月</w:t>
      </w:r>
      <w:r>
        <w:rPr>
          <w:rFonts w:ascii="仿宋_GB2312" w:eastAsia="仿宋_GB2312" w:hAnsi="仿宋" w:hint="eastAsia"/>
          <w:sz w:val="32"/>
          <w:szCs w:val="32"/>
        </w:rPr>
        <w:t>22</w:t>
      </w:r>
      <w:r>
        <w:rPr>
          <w:rFonts w:ascii="仿宋_GB2312" w:eastAsia="仿宋_GB2312" w:hAnsi="仿宋" w:hint="eastAsia"/>
          <w:sz w:val="32"/>
          <w:szCs w:val="32"/>
        </w:rPr>
        <w:t>日</w:t>
      </w:r>
    </w:p>
    <w:sectPr w:rsidR="00C71FE5">
      <w:footerReference w:type="default" r:id="rId9"/>
      <w:pgSz w:w="11906" w:h="16838"/>
      <w:pgMar w:top="1440" w:right="1474" w:bottom="1134"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2C72B0">
      <w:r>
        <w:separator/>
      </w:r>
    </w:p>
  </w:endnote>
  <w:endnote w:type="continuationSeparator" w:id="0">
    <w:p w:rsidR="00000000" w:rsidRDefault="002C7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panose1 w:val="02010600030101010101"/>
    <w:charset w:val="86"/>
    <w:family w:val="auto"/>
    <w:pitch w:val="variable"/>
    <w:sig w:usb0="A00002BF"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1FE5" w:rsidRDefault="002C72B0">
    <w:pPr>
      <w:pStyle w:val="a4"/>
    </w:pPr>
    <w:r w:rsidRPr="00FC6E63">
      <w:rPr>
        <w:noProof/>
      </w:rPr>
      <mc:AlternateContent>
        <mc:Choice Requires="wps">
          <w:drawing>
            <wp:anchor distT="0" distB="0" distL="114300" distR="114300" simplePos="0" relativeHeight="251659264" behindDoc="0" locked="0" layoutInCell="1" allowOverlap="1" wp14:anchorId="0DA447B8" wp14:editId="726021BA">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C71FE5" w:rsidRDefault="002C72B0">
                          <w:pPr>
                            <w:pStyle w:val="a4"/>
                            <w:rPr>
                              <w:rFonts w:ascii="宋体" w:eastAsia="宋体" w:hAnsi="宋体" w:cs="宋体"/>
                              <w:sz w:val="28"/>
                              <w:szCs w:val="28"/>
                            </w:rPr>
                          </w:pPr>
                          <w:r>
                            <w:rPr>
                              <w:rFonts w:ascii="宋体" w:eastAsia="宋体" w:hAnsi="宋体" w:cs="宋体" w:hint="eastAsia"/>
                              <w:sz w:val="28"/>
                              <w:szCs w:val="28"/>
                            </w:rPr>
                            <w:t xml:space="preserve">- </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noProof/>
                              <w:sz w:val="28"/>
                              <w:szCs w:val="28"/>
                            </w:rPr>
                            <w:t>6</w:t>
                          </w:r>
                          <w:r>
                            <w:rPr>
                              <w:rFonts w:ascii="宋体" w:eastAsia="宋体" w:hAnsi="宋体" w:cs="宋体" w:hint="eastAsia"/>
                              <w:sz w:val="28"/>
                              <w:szCs w:val="28"/>
                            </w:rPr>
                            <w:fldChar w:fldCharType="end"/>
                          </w:r>
                          <w:r>
                            <w:rPr>
                              <w:rFonts w:ascii="宋体" w:eastAsia="宋体" w:hAnsi="宋体" w:cs="宋体" w:hint="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" filled="f" fillcolor="white [3201]" stroked="f" strokeweight=".5pt">
              <v:textbox style="mso-fit-shape-to-text:t" inset="0,0,0,0">
                <w:txbxContent>
                  <w:p w:rsidR="00C71FE5" w:rsidRDefault="002C72B0">
                    <w:pPr>
                      <w:pStyle w:val="a4"/>
                      <w:rPr>
                        <w:rFonts w:ascii="宋体" w:eastAsia="宋体" w:hAnsi="宋体" w:cs="宋体"/>
                        <w:sz w:val="28"/>
                        <w:szCs w:val="28"/>
                      </w:rPr>
                    </w:pPr>
                    <w:r>
                      <w:rPr>
                        <w:rFonts w:ascii="宋体" w:eastAsia="宋体" w:hAnsi="宋体" w:cs="宋体" w:hint="eastAsia"/>
                        <w:sz w:val="28"/>
                        <w:szCs w:val="28"/>
                      </w:rPr>
                      <w:t xml:space="preserve">- </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noProof/>
                        <w:sz w:val="28"/>
                        <w:szCs w:val="28"/>
                      </w:rPr>
                      <w:t>6</w:t>
                    </w:r>
                    <w:r>
                      <w:rPr>
                        <w:rFonts w:ascii="宋体" w:eastAsia="宋体" w:hAnsi="宋体" w:cs="宋体" w:hint="eastAsia"/>
                        <w:sz w:val="28"/>
                        <w:szCs w:val="28"/>
                      </w:rPr>
                      <w:fldChar w:fldCharType="end"/>
                    </w:r>
                    <w:r>
                      <w:rPr>
                        <w:rFonts w:ascii="宋体" w:eastAsia="宋体" w:hAnsi="宋体" w:cs="宋体" w:hint="eastAsia"/>
                        <w:sz w:val="28"/>
                        <w:szCs w:val="28"/>
                      </w:rPr>
                      <w:t xml:space="preserve"> -</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2C72B0">
      <w:r>
        <w:separator/>
      </w:r>
    </w:p>
  </w:footnote>
  <w:footnote w:type="continuationSeparator" w:id="0">
    <w:p w:rsidR="00000000" w:rsidRDefault="002C72B0">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良鹿箐">
    <w15:presenceInfo w15:providerId="WPS Office" w15:userId="40340838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trackRevisions/>
  <w:defaultTabStop w:val="420"/>
  <w:noPunctuationKerning/>
  <w:characterSpacingControl w:val="doNotCompress"/>
  <w:hdrShapeDefaults>
    <o:shapedefaults v:ext="edit" spidmax="2050"/>
  </w:hdrShapeDefault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U5MGM2OGQyNmViNWM4MTlkZDBiZTQ3NTg5YzdiOTMifQ=="/>
  </w:docVars>
  <w:rsids>
    <w:rsidRoot w:val="001245CF"/>
    <w:rsid w:val="0007630B"/>
    <w:rsid w:val="000D3C38"/>
    <w:rsid w:val="000E2A6F"/>
    <w:rsid w:val="000F0BFE"/>
    <w:rsid w:val="001245CF"/>
    <w:rsid w:val="001316D1"/>
    <w:rsid w:val="00192461"/>
    <w:rsid w:val="001E4759"/>
    <w:rsid w:val="001F7939"/>
    <w:rsid w:val="00237B10"/>
    <w:rsid w:val="00246356"/>
    <w:rsid w:val="002A2062"/>
    <w:rsid w:val="002A3E64"/>
    <w:rsid w:val="002B721F"/>
    <w:rsid w:val="002C72B0"/>
    <w:rsid w:val="003016E9"/>
    <w:rsid w:val="003A727B"/>
    <w:rsid w:val="003B5D73"/>
    <w:rsid w:val="003C6ECA"/>
    <w:rsid w:val="003F5E1D"/>
    <w:rsid w:val="00422646"/>
    <w:rsid w:val="00430539"/>
    <w:rsid w:val="004665BF"/>
    <w:rsid w:val="0049280F"/>
    <w:rsid w:val="00504055"/>
    <w:rsid w:val="005669AD"/>
    <w:rsid w:val="00593011"/>
    <w:rsid w:val="005C4BA1"/>
    <w:rsid w:val="00627E2D"/>
    <w:rsid w:val="006B4BF1"/>
    <w:rsid w:val="006F6CCB"/>
    <w:rsid w:val="0073489D"/>
    <w:rsid w:val="00851CA3"/>
    <w:rsid w:val="008D1A01"/>
    <w:rsid w:val="0091718F"/>
    <w:rsid w:val="00951979"/>
    <w:rsid w:val="009A3830"/>
    <w:rsid w:val="00A17268"/>
    <w:rsid w:val="00AD0564"/>
    <w:rsid w:val="00B712FA"/>
    <w:rsid w:val="00B73BE2"/>
    <w:rsid w:val="00BA12B7"/>
    <w:rsid w:val="00BC613C"/>
    <w:rsid w:val="00BD50A3"/>
    <w:rsid w:val="00C21A0A"/>
    <w:rsid w:val="00C33046"/>
    <w:rsid w:val="00C66AB0"/>
    <w:rsid w:val="00C71FE5"/>
    <w:rsid w:val="00C77749"/>
    <w:rsid w:val="00C848C8"/>
    <w:rsid w:val="00CD5A87"/>
    <w:rsid w:val="00CF016B"/>
    <w:rsid w:val="00CF0E7A"/>
    <w:rsid w:val="00D01E05"/>
    <w:rsid w:val="00D37FA4"/>
    <w:rsid w:val="00D404FE"/>
    <w:rsid w:val="00D53247"/>
    <w:rsid w:val="00DE7D3E"/>
    <w:rsid w:val="00DF3E91"/>
    <w:rsid w:val="00E32A88"/>
    <w:rsid w:val="00E36B3D"/>
    <w:rsid w:val="00E50029"/>
    <w:rsid w:val="00E60C3A"/>
    <w:rsid w:val="00E701A1"/>
    <w:rsid w:val="00F30CE8"/>
    <w:rsid w:val="00F928B0"/>
    <w:rsid w:val="00FC6E63"/>
    <w:rsid w:val="00FD0F04"/>
    <w:rsid w:val="00FE2361"/>
    <w:rsid w:val="00FF7723"/>
    <w:rsid w:val="024C07FE"/>
    <w:rsid w:val="1C2D1D79"/>
    <w:rsid w:val="331713C3"/>
    <w:rsid w:val="48EF512A"/>
    <w:rsid w:val="4D725202"/>
    <w:rsid w:val="550B0C32"/>
    <w:rsid w:val="740D0188"/>
    <w:rsid w:val="747D2D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pPr>
      <w:keepNext/>
      <w:keepLines/>
      <w:spacing w:before="320" w:after="320" w:line="700" w:lineRule="exact"/>
      <w:jc w:val="center"/>
      <w:outlineLvl w:val="0"/>
    </w:pPr>
    <w:rPr>
      <w:rFonts w:ascii="方正小标宋简体" w:eastAsia="方正小标宋简体"/>
      <w:b/>
      <w:bCs/>
      <w:kern w:val="44"/>
      <w:sz w:val="44"/>
      <w:szCs w:val="44"/>
    </w:rPr>
  </w:style>
  <w:style w:type="paragraph" w:styleId="2">
    <w:name w:val="heading 2"/>
    <w:basedOn w:val="a"/>
    <w:next w:val="a"/>
    <w:link w:val="2Char"/>
    <w:uiPriority w:val="9"/>
    <w:unhideWhenUsed/>
    <w:qFormat/>
    <w:pPr>
      <w:keepNext/>
      <w:keepLines/>
      <w:spacing w:before="260" w:after="260" w:line="600" w:lineRule="exact"/>
      <w:ind w:firstLineChars="200" w:firstLine="200"/>
      <w:outlineLvl w:val="1"/>
    </w:pPr>
    <w:rPr>
      <w:rFonts w:ascii="黑体" w:eastAsia="黑体" w:hAnsiTheme="majorHAnsi" w:cstheme="majorBidi"/>
      <w:b/>
      <w:bCs/>
      <w:sz w:val="32"/>
      <w:szCs w:val="32"/>
    </w:rPr>
  </w:style>
  <w:style w:type="paragraph" w:styleId="3">
    <w:name w:val="heading 3"/>
    <w:basedOn w:val="a"/>
    <w:next w:val="a"/>
    <w:link w:val="3Char"/>
    <w:uiPriority w:val="9"/>
    <w:unhideWhenUsed/>
    <w:qFormat/>
    <w:pPr>
      <w:keepNext/>
      <w:keepLines/>
      <w:spacing w:before="200" w:after="200" w:line="560" w:lineRule="exact"/>
      <w:ind w:firstLineChars="200" w:firstLine="200"/>
      <w:outlineLvl w:val="2"/>
    </w:pPr>
    <w:rPr>
      <w:rFonts w:ascii="仿宋" w:eastAsia="仿宋"/>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Pr>
      <w:sz w:val="18"/>
      <w:szCs w:val="18"/>
    </w:rPr>
  </w:style>
  <w:style w:type="paragraph" w:styleId="a4">
    <w:name w:val="footer"/>
    <w:basedOn w:val="a"/>
    <w:link w:val="Char0"/>
    <w:uiPriority w:val="99"/>
    <w:unhideWhenUsed/>
    <w:pPr>
      <w:tabs>
        <w:tab w:val="center" w:pos="4153"/>
        <w:tab w:val="right" w:pos="8306"/>
      </w:tabs>
      <w:snapToGrid w:val="0"/>
      <w:jc w:val="left"/>
    </w:pPr>
    <w:rPr>
      <w:sz w:val="18"/>
      <w:szCs w:val="18"/>
    </w:rPr>
  </w:style>
  <w:style w:type="paragraph" w:styleId="a5">
    <w:name w:val="header"/>
    <w:basedOn w:val="a"/>
    <w:link w:val="Char1"/>
    <w:uiPriority w:val="99"/>
    <w:unhideWhenUsed/>
    <w:qFormat/>
    <w:pPr>
      <w:tabs>
        <w:tab w:val="center" w:pos="4153"/>
        <w:tab w:val="right" w:pos="8306"/>
      </w:tabs>
      <w:snapToGrid w:val="0"/>
      <w:jc w:val="center"/>
    </w:pPr>
    <w:rPr>
      <w:sz w:val="18"/>
      <w:szCs w:val="18"/>
    </w:rPr>
  </w:style>
  <w:style w:type="paragraph" w:styleId="a6">
    <w:name w:val="Normal (Web)"/>
    <w:basedOn w:val="a"/>
    <w:uiPriority w:val="99"/>
    <w:semiHidden/>
    <w:unhideWhenUsed/>
    <w:rPr>
      <w:sz w:val="24"/>
    </w:rPr>
  </w:style>
  <w:style w:type="character" w:styleId="a7">
    <w:name w:val="Hyperlink"/>
    <w:basedOn w:val="a0"/>
    <w:uiPriority w:val="99"/>
    <w:semiHidden/>
    <w:unhideWhenUsed/>
    <w:qFormat/>
    <w:rPr>
      <w:color w:val="0000FF"/>
      <w:u w:val="single"/>
    </w:rPr>
  </w:style>
  <w:style w:type="character" w:customStyle="1" w:styleId="1Char">
    <w:name w:val="标题 1 Char"/>
    <w:basedOn w:val="a0"/>
    <w:link w:val="1"/>
    <w:uiPriority w:val="9"/>
    <w:rPr>
      <w:rFonts w:ascii="方正小标宋简体" w:eastAsia="方正小标宋简体"/>
      <w:b/>
      <w:bCs/>
      <w:kern w:val="44"/>
      <w:sz w:val="44"/>
      <w:szCs w:val="44"/>
    </w:rPr>
  </w:style>
  <w:style w:type="character" w:customStyle="1" w:styleId="2Char">
    <w:name w:val="标题 2 Char"/>
    <w:basedOn w:val="a0"/>
    <w:link w:val="2"/>
    <w:uiPriority w:val="9"/>
    <w:rPr>
      <w:rFonts w:ascii="黑体" w:eastAsia="黑体" w:hAnsiTheme="majorHAnsi" w:cstheme="majorBidi"/>
      <w:b/>
      <w:bCs/>
      <w:sz w:val="32"/>
      <w:szCs w:val="32"/>
    </w:rPr>
  </w:style>
  <w:style w:type="character" w:customStyle="1" w:styleId="3Char">
    <w:name w:val="标题 3 Char"/>
    <w:basedOn w:val="a0"/>
    <w:link w:val="3"/>
    <w:uiPriority w:val="9"/>
    <w:rPr>
      <w:rFonts w:ascii="仿宋" w:eastAsia="仿宋"/>
      <w:bCs/>
      <w:sz w:val="32"/>
      <w:szCs w:val="32"/>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rPr>
      <w:sz w:val="18"/>
      <w:szCs w:val="18"/>
    </w:rPr>
  </w:style>
  <w:style w:type="paragraph" w:customStyle="1" w:styleId="21">
    <w:name w:val="正文文本 21"/>
    <w:basedOn w:val="a"/>
    <w:qFormat/>
    <w:pPr>
      <w:spacing w:after="120" w:line="480" w:lineRule="auto"/>
    </w:pPr>
    <w:rPr>
      <w:rFonts w:ascii="Times New Roman" w:eastAsia="宋体" w:hAnsi="Times New Roman" w:cs="Times New Roman"/>
      <w:kern w:val="0"/>
      <w:sz w:val="20"/>
      <w:szCs w:val="20"/>
    </w:rPr>
  </w:style>
  <w:style w:type="paragraph" w:styleId="a8">
    <w:name w:val="List Paragraph"/>
    <w:basedOn w:val="a"/>
    <w:uiPriority w:val="34"/>
    <w:qFormat/>
    <w:pPr>
      <w:ind w:firstLineChars="200" w:firstLine="420"/>
    </w:pPr>
  </w:style>
  <w:style w:type="character" w:customStyle="1" w:styleId="Char">
    <w:name w:val="批注框文本 Char"/>
    <w:basedOn w:val="a0"/>
    <w:link w:val="a3"/>
    <w:uiPriority w:val="99"/>
    <w:semiHidden/>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pPr>
      <w:keepNext/>
      <w:keepLines/>
      <w:spacing w:before="320" w:after="320" w:line="700" w:lineRule="exact"/>
      <w:jc w:val="center"/>
      <w:outlineLvl w:val="0"/>
    </w:pPr>
    <w:rPr>
      <w:rFonts w:ascii="方正小标宋简体" w:eastAsia="方正小标宋简体"/>
      <w:b/>
      <w:bCs/>
      <w:kern w:val="44"/>
      <w:sz w:val="44"/>
      <w:szCs w:val="44"/>
    </w:rPr>
  </w:style>
  <w:style w:type="paragraph" w:styleId="2">
    <w:name w:val="heading 2"/>
    <w:basedOn w:val="a"/>
    <w:next w:val="a"/>
    <w:link w:val="2Char"/>
    <w:uiPriority w:val="9"/>
    <w:unhideWhenUsed/>
    <w:qFormat/>
    <w:pPr>
      <w:keepNext/>
      <w:keepLines/>
      <w:spacing w:before="260" w:after="260" w:line="600" w:lineRule="exact"/>
      <w:ind w:firstLineChars="200" w:firstLine="200"/>
      <w:outlineLvl w:val="1"/>
    </w:pPr>
    <w:rPr>
      <w:rFonts w:ascii="黑体" w:eastAsia="黑体" w:hAnsiTheme="majorHAnsi" w:cstheme="majorBidi"/>
      <w:b/>
      <w:bCs/>
      <w:sz w:val="32"/>
      <w:szCs w:val="32"/>
    </w:rPr>
  </w:style>
  <w:style w:type="paragraph" w:styleId="3">
    <w:name w:val="heading 3"/>
    <w:basedOn w:val="a"/>
    <w:next w:val="a"/>
    <w:link w:val="3Char"/>
    <w:uiPriority w:val="9"/>
    <w:unhideWhenUsed/>
    <w:qFormat/>
    <w:pPr>
      <w:keepNext/>
      <w:keepLines/>
      <w:spacing w:before="200" w:after="200" w:line="560" w:lineRule="exact"/>
      <w:ind w:firstLineChars="200" w:firstLine="200"/>
      <w:outlineLvl w:val="2"/>
    </w:pPr>
    <w:rPr>
      <w:rFonts w:ascii="仿宋" w:eastAsia="仿宋"/>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Pr>
      <w:sz w:val="18"/>
      <w:szCs w:val="18"/>
    </w:rPr>
  </w:style>
  <w:style w:type="paragraph" w:styleId="a4">
    <w:name w:val="footer"/>
    <w:basedOn w:val="a"/>
    <w:link w:val="Char0"/>
    <w:uiPriority w:val="99"/>
    <w:unhideWhenUsed/>
    <w:pPr>
      <w:tabs>
        <w:tab w:val="center" w:pos="4153"/>
        <w:tab w:val="right" w:pos="8306"/>
      </w:tabs>
      <w:snapToGrid w:val="0"/>
      <w:jc w:val="left"/>
    </w:pPr>
    <w:rPr>
      <w:sz w:val="18"/>
      <w:szCs w:val="18"/>
    </w:rPr>
  </w:style>
  <w:style w:type="paragraph" w:styleId="a5">
    <w:name w:val="header"/>
    <w:basedOn w:val="a"/>
    <w:link w:val="Char1"/>
    <w:uiPriority w:val="99"/>
    <w:unhideWhenUsed/>
    <w:qFormat/>
    <w:pPr>
      <w:tabs>
        <w:tab w:val="center" w:pos="4153"/>
        <w:tab w:val="right" w:pos="8306"/>
      </w:tabs>
      <w:snapToGrid w:val="0"/>
      <w:jc w:val="center"/>
    </w:pPr>
    <w:rPr>
      <w:sz w:val="18"/>
      <w:szCs w:val="18"/>
    </w:rPr>
  </w:style>
  <w:style w:type="paragraph" w:styleId="a6">
    <w:name w:val="Normal (Web)"/>
    <w:basedOn w:val="a"/>
    <w:uiPriority w:val="99"/>
    <w:semiHidden/>
    <w:unhideWhenUsed/>
    <w:rPr>
      <w:sz w:val="24"/>
    </w:rPr>
  </w:style>
  <w:style w:type="character" w:styleId="a7">
    <w:name w:val="Hyperlink"/>
    <w:basedOn w:val="a0"/>
    <w:uiPriority w:val="99"/>
    <w:semiHidden/>
    <w:unhideWhenUsed/>
    <w:qFormat/>
    <w:rPr>
      <w:color w:val="0000FF"/>
      <w:u w:val="single"/>
    </w:rPr>
  </w:style>
  <w:style w:type="character" w:customStyle="1" w:styleId="1Char">
    <w:name w:val="标题 1 Char"/>
    <w:basedOn w:val="a0"/>
    <w:link w:val="1"/>
    <w:uiPriority w:val="9"/>
    <w:rPr>
      <w:rFonts w:ascii="方正小标宋简体" w:eastAsia="方正小标宋简体"/>
      <w:b/>
      <w:bCs/>
      <w:kern w:val="44"/>
      <w:sz w:val="44"/>
      <w:szCs w:val="44"/>
    </w:rPr>
  </w:style>
  <w:style w:type="character" w:customStyle="1" w:styleId="2Char">
    <w:name w:val="标题 2 Char"/>
    <w:basedOn w:val="a0"/>
    <w:link w:val="2"/>
    <w:uiPriority w:val="9"/>
    <w:rPr>
      <w:rFonts w:ascii="黑体" w:eastAsia="黑体" w:hAnsiTheme="majorHAnsi" w:cstheme="majorBidi"/>
      <w:b/>
      <w:bCs/>
      <w:sz w:val="32"/>
      <w:szCs w:val="32"/>
    </w:rPr>
  </w:style>
  <w:style w:type="character" w:customStyle="1" w:styleId="3Char">
    <w:name w:val="标题 3 Char"/>
    <w:basedOn w:val="a0"/>
    <w:link w:val="3"/>
    <w:uiPriority w:val="9"/>
    <w:rPr>
      <w:rFonts w:ascii="仿宋" w:eastAsia="仿宋"/>
      <w:bCs/>
      <w:sz w:val="32"/>
      <w:szCs w:val="32"/>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rPr>
      <w:sz w:val="18"/>
      <w:szCs w:val="18"/>
    </w:rPr>
  </w:style>
  <w:style w:type="paragraph" w:customStyle="1" w:styleId="21">
    <w:name w:val="正文文本 21"/>
    <w:basedOn w:val="a"/>
    <w:qFormat/>
    <w:pPr>
      <w:spacing w:after="120" w:line="480" w:lineRule="auto"/>
    </w:pPr>
    <w:rPr>
      <w:rFonts w:ascii="Times New Roman" w:eastAsia="宋体" w:hAnsi="Times New Roman" w:cs="Times New Roman"/>
      <w:kern w:val="0"/>
      <w:sz w:val="20"/>
      <w:szCs w:val="20"/>
    </w:rPr>
  </w:style>
  <w:style w:type="paragraph" w:styleId="a8">
    <w:name w:val="List Paragraph"/>
    <w:basedOn w:val="a"/>
    <w:uiPriority w:val="34"/>
    <w:qFormat/>
    <w:pPr>
      <w:ind w:firstLineChars="200" w:firstLine="420"/>
    </w:pPr>
  </w:style>
  <w:style w:type="character" w:customStyle="1" w:styleId="Char">
    <w:name w:val="批注框文本 Char"/>
    <w:basedOn w:val="a0"/>
    <w:link w:val="a3"/>
    <w:uiPriority w:val="99"/>
    <w:semiHidden/>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kaiping.gov.cn/kpszfw/zmhd/jgfk/content/post_2910760.html&#65289;&#20844;&#21578;&#12298;&#24320;&#24179;&#24066;&#27668;&#35937;&#23616;&#20851;&#20110;&#12298;&#24320;&#24179;&#24066;&#27668;&#35937;&#20107;&#19994;&#21457;&#23637;" TargetMode="Externa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6</Pages>
  <Words>533</Words>
  <Characters>3044</Characters>
  <Application>Microsoft Office Word</Application>
  <DocSecurity>0</DocSecurity>
  <Lines>25</Lines>
  <Paragraphs>7</Paragraphs>
  <ScaleCrop>false</ScaleCrop>
  <Company/>
  <LinksUpToDate>false</LinksUpToDate>
  <CharactersWithSpaces>3570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wu GOU</dc:creator>
  <cp:lastModifiedBy>Administrator</cp:lastModifiedBy>
  <cp:revision>12</cp:revision>
  <cp:lastPrinted>2023-12-13T06:36:00Z</cp:lastPrinted>
  <dcterms:created xsi:type="dcterms:W3CDTF">2023-11-16T04:01:00Z</dcterms:created>
  <dcterms:modified xsi:type="dcterms:W3CDTF">2023-12-13T06:42:00Z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3A1D6FFCCE2C45E3AC1E899C9F56369E_13</vt:lpwstr>
  </property>
</Properties>
</file>