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822E93"/>
    <w:p w14:paraId="6122C07B">
      <w:pPr>
        <w:jc w:val="center"/>
        <w:rPr>
          <w:rFonts w:hint="eastAsia" w:eastAsia="黑体"/>
          <w:lang w:eastAsia="zh-CN"/>
        </w:rPr>
      </w:pPr>
      <w:r>
        <w:rPr>
          <w:rFonts w:hint="eastAsia" w:ascii="黑体" w:hAnsi="黑体" w:eastAsia="黑体"/>
          <w:sz w:val="40"/>
          <w:szCs w:val="36"/>
        </w:rPr>
        <w:t>项目位置示意图</w:t>
      </w:r>
    </w:p>
    <w:p w14:paraId="145FA69E"/>
    <w:p w14:paraId="777A3A21">
      <w:r>
        <w:drawing>
          <wp:inline distT="0" distB="0" distL="114300" distR="114300">
            <wp:extent cx="5266690" cy="48501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C34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广东有限公司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Office_12.8.2.19315_F1E327BC-269C-435d-A152-05C5408002CA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2026-04-28T10:39:00Z</dcterms:created>
  <dc:creator>GMCC</dc:creator>
  <cp:lastModifiedBy>GMCC</cp:lastModifiedBy>
  <dcterms:modified xsi:type="dcterms:W3CDTF">2026-04-28T10:41:05Z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2052-12.8.2.19315</vt:lpwstr>
  </property>
  <property fmtid="{D5CDD505-2E9C-101B-9397-08002B2CF9AE}" pid="3" name="ICV">
    <vt:lpwstr>346FB975FC8340F2817F3AA36239C159_11</vt:lpwstr>
  </property>
</Properties>
</file>